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FD10" w14:textId="45E6A312" w:rsidR="002D5D7C" w:rsidRDefault="002D5D7C" w:rsidP="002D5D7C">
      <w:pPr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附件1</w:t>
      </w:r>
    </w:p>
    <w:p w14:paraId="44134B7E" w14:textId="77777777" w:rsidR="002D5D7C" w:rsidRPr="00F83C58" w:rsidRDefault="002D5D7C" w:rsidP="002D5D7C">
      <w:pPr>
        <w:spacing w:after="24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bookmarkStart w:id="0" w:name="_Toc50482769"/>
      <w:r w:rsidRPr="00F83C58">
        <w:rPr>
          <w:rFonts w:ascii="方正小标宋简体" w:eastAsia="方正小标宋简体" w:hAnsi="仿宋_GB2312" w:cs="仿宋_GB2312" w:hint="eastAsia"/>
          <w:sz w:val="44"/>
          <w:szCs w:val="44"/>
        </w:rPr>
        <w:t>授权委托书</w:t>
      </w:r>
      <w:bookmarkEnd w:id="0"/>
    </w:p>
    <w:p w14:paraId="33440434" w14:textId="77777777" w:rsidR="002D5D7C" w:rsidRDefault="002D5D7C" w:rsidP="002D5D7C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本授权委托书声明：本单位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，现授权委托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sz w:val="32"/>
          <w:szCs w:val="32"/>
        </w:rPr>
        <w:t>（姓名）为我单位代理人（身份证号码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），以本单位的名义参加</w:t>
      </w:r>
      <w:proofErr w:type="gramStart"/>
      <w:r w:rsidRPr="006C054D">
        <w:rPr>
          <w:rFonts w:ascii="仿宋_GB2312" w:eastAsia="仿宋_GB2312" w:hAnsi="仿宋" w:cs="仿宋" w:hint="eastAsia"/>
          <w:sz w:val="32"/>
          <w:szCs w:val="32"/>
        </w:rPr>
        <w:t>四川聚信发展</w:t>
      </w:r>
      <w:proofErr w:type="gramEnd"/>
      <w:r w:rsidRPr="006C054D">
        <w:rPr>
          <w:rFonts w:ascii="仿宋_GB2312" w:eastAsia="仿宋_GB2312" w:hAnsi="仿宋" w:cs="仿宋" w:hint="eastAsia"/>
          <w:sz w:val="32"/>
          <w:szCs w:val="32"/>
        </w:rPr>
        <w:t>股权投资基金管理有限公司关于某标的公司尽职调查服务比</w:t>
      </w:r>
      <w:proofErr w:type="gramStart"/>
      <w:r w:rsidRPr="006C054D">
        <w:rPr>
          <w:rFonts w:ascii="仿宋_GB2312" w:eastAsia="仿宋_GB2312" w:hAnsi="仿宋" w:cs="仿宋" w:hint="eastAsia"/>
          <w:sz w:val="32"/>
          <w:szCs w:val="32"/>
        </w:rPr>
        <w:t>选聘请</w:t>
      </w:r>
      <w:proofErr w:type="gramEnd"/>
      <w:r w:rsidRPr="006C054D">
        <w:rPr>
          <w:rFonts w:ascii="仿宋_GB2312" w:eastAsia="仿宋_GB2312" w:hAnsi="仿宋" w:cs="仿宋" w:hint="eastAsia"/>
          <w:sz w:val="32"/>
          <w:szCs w:val="32"/>
        </w:rPr>
        <w:t>中介机构项目</w:t>
      </w:r>
      <w:r>
        <w:rPr>
          <w:rFonts w:ascii="仿宋_GB2312" w:eastAsia="仿宋_GB2312" w:hAnsi="仿宋" w:cs="仿宋" w:hint="eastAsia"/>
          <w:sz w:val="32"/>
          <w:szCs w:val="32"/>
        </w:rPr>
        <w:t>。代理人在选聘过程中所签署的一切文件和处理与之有关的一切事务，本单位均予以承认。代理人不得转授权。</w:t>
      </w:r>
    </w:p>
    <w:p w14:paraId="53621A27" w14:textId="77777777" w:rsidR="002D5D7C" w:rsidRDefault="002D5D7C" w:rsidP="002D5D7C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特此委托。</w:t>
      </w:r>
    </w:p>
    <w:p w14:paraId="75922D25" w14:textId="77777777" w:rsidR="002D5D7C" w:rsidRDefault="002D5D7C" w:rsidP="002D5D7C">
      <w:pPr>
        <w:rPr>
          <w:rFonts w:ascii="仿宋_GB2312" w:eastAsia="仿宋_GB2312" w:hAnsi="仿宋" w:cs="仿宋"/>
          <w:sz w:val="32"/>
          <w:szCs w:val="32"/>
        </w:rPr>
      </w:pPr>
    </w:p>
    <w:p w14:paraId="03DAE2A0" w14:textId="77777777" w:rsidR="002D5D7C" w:rsidRDefault="002D5D7C" w:rsidP="002D5D7C">
      <w:pPr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参选机构：   （盖章）</w:t>
      </w:r>
    </w:p>
    <w:p w14:paraId="7F34C31A" w14:textId="77777777" w:rsidR="002D5D7C" w:rsidRDefault="002D5D7C" w:rsidP="002D5D7C">
      <w:pPr>
        <w:rPr>
          <w:rFonts w:ascii="仿宋_GB2312" w:eastAsia="仿宋_GB2312" w:hAnsi="仿宋" w:cs="仿宋"/>
          <w:sz w:val="32"/>
          <w:szCs w:val="32"/>
        </w:rPr>
      </w:pPr>
    </w:p>
    <w:p w14:paraId="262DB861" w14:textId="77777777" w:rsidR="002D5D7C" w:rsidRDefault="002D5D7C" w:rsidP="002D5D7C">
      <w:pPr>
        <w:ind w:firstLineChars="500" w:firstLine="1600"/>
        <w:rPr>
          <w:rFonts w:ascii="仿宋_GB2312" w:eastAsia="仿宋_GB2312" w:hAnsi="仿宋" w:cs="仿宋"/>
          <w:sz w:val="32"/>
          <w:szCs w:val="32"/>
        </w:rPr>
      </w:pPr>
    </w:p>
    <w:p w14:paraId="43072580" w14:textId="77777777" w:rsidR="002D5D7C" w:rsidRDefault="002D5D7C" w:rsidP="002D5D7C">
      <w:pPr>
        <w:ind w:firstLineChars="500" w:firstLine="16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单位负责人/法定代表人：（签字或盖章）   </w:t>
      </w:r>
    </w:p>
    <w:p w14:paraId="04366530" w14:textId="77777777" w:rsidR="002D5D7C" w:rsidRDefault="002D5D7C" w:rsidP="002D5D7C">
      <w:pPr>
        <w:ind w:firstLineChars="1200" w:firstLine="3840"/>
        <w:rPr>
          <w:rFonts w:ascii="仿宋_GB2312" w:eastAsia="仿宋_GB2312" w:hAnsi="仿宋" w:cs="仿宋"/>
          <w:sz w:val="32"/>
          <w:szCs w:val="32"/>
        </w:rPr>
      </w:pPr>
    </w:p>
    <w:p w14:paraId="35D49311" w14:textId="77777777" w:rsidR="002D5D7C" w:rsidRDefault="002D5D7C" w:rsidP="002D5D7C">
      <w:pPr>
        <w:ind w:firstLineChars="1200" w:firstLine="38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授权代表：（签字）</w:t>
      </w:r>
    </w:p>
    <w:p w14:paraId="371AC898" w14:textId="77777777" w:rsidR="002D5D7C" w:rsidRDefault="002D5D7C" w:rsidP="002D5D7C">
      <w:pPr>
        <w:ind w:firstLineChars="1200" w:firstLine="3840"/>
        <w:jc w:val="right"/>
        <w:rPr>
          <w:rFonts w:ascii="仿宋_GB2312" w:eastAsia="仿宋_GB2312" w:hAnsi="仿宋" w:cs="仿宋"/>
          <w:sz w:val="32"/>
          <w:szCs w:val="32"/>
        </w:rPr>
      </w:pPr>
    </w:p>
    <w:p w14:paraId="198E4BC2" w14:textId="77777777" w:rsidR="002D5D7C" w:rsidRDefault="002D5D7C" w:rsidP="002D5D7C">
      <w:pPr>
        <w:ind w:firstLineChars="1200" w:firstLine="384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年     月    日</w:t>
      </w:r>
    </w:p>
    <w:p w14:paraId="02FD1178" w14:textId="77777777" w:rsidR="002D5D7C" w:rsidRDefault="002D5D7C" w:rsidP="002D5D7C">
      <w:pPr>
        <w:widowControl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/>
          <w:b/>
          <w:bCs/>
          <w:sz w:val="32"/>
          <w:szCs w:val="32"/>
        </w:rPr>
        <w:br w:type="page"/>
      </w:r>
    </w:p>
    <w:p w14:paraId="4193E0B7" w14:textId="0202086B" w:rsidR="002D5D7C" w:rsidRDefault="002D5D7C" w:rsidP="002D5D7C">
      <w:pPr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lastRenderedPageBreak/>
        <w:t>附件2</w:t>
      </w:r>
    </w:p>
    <w:p w14:paraId="6120A831" w14:textId="77777777" w:rsidR="002D5D7C" w:rsidRPr="00363066" w:rsidRDefault="002D5D7C" w:rsidP="002D5D7C">
      <w:pPr>
        <w:spacing w:after="240"/>
        <w:jc w:val="center"/>
        <w:rPr>
          <w:rFonts w:ascii="方正小标宋简体" w:eastAsia="方正小标宋简体" w:hAnsi="仿宋_GB2312" w:cs="仿宋_GB2312"/>
          <w:b/>
          <w:sz w:val="44"/>
          <w:szCs w:val="44"/>
        </w:rPr>
      </w:pPr>
      <w:r w:rsidRPr="00F83C58">
        <w:rPr>
          <w:rFonts w:ascii="方正小标宋简体" w:eastAsia="方正小标宋简体" w:hAnsi="仿宋_GB2312" w:cs="仿宋_GB2312" w:hint="eastAsia"/>
          <w:sz w:val="44"/>
          <w:szCs w:val="44"/>
        </w:rPr>
        <w:t>报价单</w:t>
      </w:r>
    </w:p>
    <w:p w14:paraId="3CE15D3B" w14:textId="77777777" w:rsidR="002D5D7C" w:rsidRDefault="002D5D7C" w:rsidP="002D5D7C">
      <w:pPr>
        <w:snapToGrid w:val="0"/>
        <w:rPr>
          <w:rFonts w:ascii="仿宋_GB2312" w:eastAsia="仿宋_GB2312" w:hAnsi="楷体"/>
          <w:bCs/>
          <w:sz w:val="28"/>
          <w:szCs w:val="28"/>
        </w:rPr>
      </w:pPr>
      <w:r>
        <w:rPr>
          <w:rFonts w:ascii="仿宋_GB2312" w:eastAsia="仿宋_GB2312" w:hAnsi="楷体" w:hint="eastAsia"/>
          <w:bCs/>
          <w:sz w:val="28"/>
          <w:szCs w:val="28"/>
        </w:rPr>
        <w:t xml:space="preserve">                               日期：    年    月    日</w:t>
      </w:r>
    </w:p>
    <w:tbl>
      <w:tblPr>
        <w:tblW w:w="8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2D5D7C" w14:paraId="4C604C1E" w14:textId="77777777" w:rsidTr="00132D5D">
        <w:trPr>
          <w:trHeight w:val="992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7CD2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B5CB4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</w:p>
        </w:tc>
      </w:tr>
      <w:tr w:rsidR="002D5D7C" w14:paraId="5AB4C688" w14:textId="77777777" w:rsidTr="00132D5D">
        <w:trPr>
          <w:trHeight w:val="1389"/>
        </w:trPr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F5DD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中介机构类型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8E664" w14:textId="77777777" w:rsidR="002D5D7C" w:rsidRDefault="002D5D7C" w:rsidP="00132D5D">
            <w:pPr>
              <w:pStyle w:val="Style4"/>
              <w:numPr>
                <w:ilvl w:val="0"/>
                <w:numId w:val="1"/>
              </w:numPr>
              <w:snapToGrid w:val="0"/>
              <w:ind w:firstLineChars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会计师事务所       □ 律师事务所</w:t>
            </w:r>
          </w:p>
          <w:p w14:paraId="1E5B72A1" w14:textId="77777777" w:rsidR="002D5D7C" w:rsidRDefault="002D5D7C" w:rsidP="00132D5D">
            <w:pPr>
              <w:pStyle w:val="Style4"/>
              <w:snapToGrid w:val="0"/>
              <w:ind w:left="5250" w:firstLineChars="0" w:firstLine="0"/>
              <w:rPr>
                <w:rFonts w:ascii="仿宋_GB2312" w:eastAsia="仿宋_GB2312" w:hAnsi="楷体"/>
                <w:bCs/>
                <w:sz w:val="28"/>
                <w:szCs w:val="28"/>
              </w:rPr>
            </w:pPr>
          </w:p>
          <w:p w14:paraId="35495E56" w14:textId="77777777" w:rsidR="002D5D7C" w:rsidRDefault="002D5D7C" w:rsidP="00132D5D"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资产评估公司       □ 其他</w:t>
            </w:r>
          </w:p>
        </w:tc>
      </w:tr>
      <w:tr w:rsidR="002D5D7C" w14:paraId="2AD9B5C2" w14:textId="77777777" w:rsidTr="00132D5D">
        <w:trPr>
          <w:trHeight w:val="682"/>
        </w:trPr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3F92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中介机构名称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0C105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</w:p>
        </w:tc>
      </w:tr>
      <w:tr w:rsidR="002D5D7C" w14:paraId="4E08CD4C" w14:textId="77777777" w:rsidTr="00132D5D">
        <w:trPr>
          <w:trHeight w:val="824"/>
        </w:trPr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9E40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报价金额</w:t>
            </w:r>
          </w:p>
          <w:p w14:paraId="1AAA0818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（万元）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54A87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</w:p>
        </w:tc>
      </w:tr>
      <w:tr w:rsidR="002D5D7C" w14:paraId="4B0EBD7A" w14:textId="77777777" w:rsidTr="00132D5D">
        <w:trPr>
          <w:trHeight w:val="816"/>
        </w:trPr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58D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中介机构授权代表人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9AD00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</w:p>
        </w:tc>
      </w:tr>
      <w:tr w:rsidR="002D5D7C" w14:paraId="732E4680" w14:textId="77777777" w:rsidTr="00132D5D">
        <w:trPr>
          <w:trHeight w:val="678"/>
        </w:trPr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87E16B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项目经办人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F6F28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B82E98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047C5" w14:textId="77777777" w:rsidR="002D5D7C" w:rsidRDefault="002D5D7C" w:rsidP="00132D5D">
            <w:pPr>
              <w:snapToGrid w:val="0"/>
              <w:rPr>
                <w:rFonts w:ascii="仿宋_GB2312" w:eastAsia="仿宋_GB2312" w:hAnsi="楷体"/>
                <w:bCs/>
                <w:sz w:val="28"/>
                <w:szCs w:val="28"/>
              </w:rPr>
            </w:pPr>
          </w:p>
        </w:tc>
      </w:tr>
    </w:tbl>
    <w:p w14:paraId="5153991B" w14:textId="77777777" w:rsidR="002D5D7C" w:rsidRDefault="002D5D7C" w:rsidP="002D5D7C">
      <w:pPr>
        <w:snapToGrid w:val="0"/>
        <w:rPr>
          <w:rFonts w:ascii="仿宋_GB2312" w:eastAsia="仿宋_GB2312" w:hAnsi="楷体"/>
          <w:bCs/>
          <w:sz w:val="28"/>
          <w:szCs w:val="28"/>
        </w:rPr>
      </w:pPr>
    </w:p>
    <w:p w14:paraId="0F257D59" w14:textId="77777777" w:rsidR="002D5D7C" w:rsidRDefault="002D5D7C" w:rsidP="002D5D7C">
      <w:pPr>
        <w:rPr>
          <w:rFonts w:ascii="仿宋_GB2312" w:eastAsia="仿宋_GB2312"/>
          <w:sz w:val="28"/>
          <w:szCs w:val="28"/>
        </w:rPr>
      </w:pPr>
    </w:p>
    <w:p w14:paraId="2C467F53" w14:textId="77777777" w:rsidR="002D5D7C" w:rsidRDefault="002D5D7C" w:rsidP="002D5D7C">
      <w:pPr>
        <w:ind w:firstLineChars="800" w:firstLine="2240"/>
        <w:rPr>
          <w:rFonts w:ascii="仿宋_GB2312" w:eastAsia="仿宋_GB2312" w:hAnsi="仿宋"/>
          <w:sz w:val="28"/>
          <w:szCs w:val="28"/>
        </w:rPr>
      </w:pPr>
    </w:p>
    <w:p w14:paraId="278F4B47" w14:textId="77777777" w:rsidR="002D5D7C" w:rsidRDefault="002D5D7C" w:rsidP="002D5D7C">
      <w:pPr>
        <w:ind w:firstLineChars="1500" w:firstLine="42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中介机构：（盖章）   </w:t>
      </w:r>
    </w:p>
    <w:p w14:paraId="3F479824" w14:textId="77777777" w:rsidR="002D5D7C" w:rsidRDefault="002D5D7C" w:rsidP="002D5D7C">
      <w:pPr>
        <w:ind w:firstLineChars="1500" w:firstLine="42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日期：      年    月    日</w:t>
      </w:r>
    </w:p>
    <w:p w14:paraId="38A48382" w14:textId="77777777" w:rsidR="002D5D7C" w:rsidRDefault="002D5D7C" w:rsidP="002D5D7C">
      <w:pPr>
        <w:widowControl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/>
          <w:b/>
          <w:bCs/>
          <w:sz w:val="32"/>
          <w:szCs w:val="32"/>
        </w:rPr>
        <w:br w:type="page"/>
      </w:r>
    </w:p>
    <w:p w14:paraId="1A55D152" w14:textId="421B5137" w:rsidR="002D5D7C" w:rsidRDefault="002D5D7C" w:rsidP="002D5D7C">
      <w:pPr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lastRenderedPageBreak/>
        <w:t>附件3</w:t>
      </w:r>
    </w:p>
    <w:p w14:paraId="694BE804" w14:textId="77777777" w:rsidR="002D5D7C" w:rsidRDefault="002D5D7C" w:rsidP="002D5D7C">
      <w:pPr>
        <w:spacing w:after="240"/>
        <w:jc w:val="center"/>
        <w:rPr>
          <w:rFonts w:ascii="方正小标宋简体" w:eastAsia="方正小标宋简体" w:hAnsi="仿宋" w:cs="仿宋"/>
          <w:b/>
          <w:bCs/>
          <w:sz w:val="44"/>
          <w:szCs w:val="44"/>
        </w:rPr>
      </w:pPr>
      <w:r w:rsidRPr="00F83C58">
        <w:rPr>
          <w:rFonts w:ascii="方正小标宋简体" w:eastAsia="方正小标宋简体" w:hAnsi="仿宋_GB2312" w:cs="仿宋_GB2312" w:hint="eastAsia"/>
          <w:sz w:val="44"/>
          <w:szCs w:val="44"/>
        </w:rPr>
        <w:t>廉洁自律承诺书</w:t>
      </w:r>
    </w:p>
    <w:p w14:paraId="2010C842" w14:textId="77777777" w:rsidR="002D5D7C" w:rsidRDefault="002D5D7C" w:rsidP="002D5D7C">
      <w:pPr>
        <w:spacing w:line="480" w:lineRule="auto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b/>
          <w:bCs/>
          <w:sz w:val="32"/>
          <w:szCs w:val="32"/>
        </w:rPr>
        <w:t>四川聚信发展</w:t>
      </w:r>
      <w:proofErr w:type="gramEnd"/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股权投资基金管理有限公司：                </w:t>
      </w:r>
    </w:p>
    <w:p w14:paraId="3EDF478C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为了积极配合贵公司进行的比选工作，有效遏制不公平竞争和违规违纪问题的发生，确保比选工作的公平、公正、公开，我方特向贵公司承诺如下事项： </w:t>
      </w:r>
    </w:p>
    <w:p w14:paraId="16C888D9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1、自觉遵守国家法律法规及贵公司有关廉政建设制度。 </w:t>
      </w:r>
    </w:p>
    <w:p w14:paraId="2636AF25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2、不使用不正当手段妨碍、排挤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其它比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 xml:space="preserve">选单位或串通参与比选。 </w:t>
      </w:r>
    </w:p>
    <w:p w14:paraId="1AE9EEC4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3、我方保证所递交的资格证明文件、业绩证明材料等文件内容的真实性和有效性，愿意承担虚构数据及伪造信息等有损诚信行为导致的一切不利后果。</w:t>
      </w:r>
    </w:p>
    <w:p w14:paraId="1B79A441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4、我方保证不会以他人名义参与比选或者以其他方式弄虚作假，骗取中标。 </w:t>
      </w:r>
    </w:p>
    <w:p w14:paraId="249F1D4B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5、不以任何方式与涉及选聘的部门及个人进行私下交易；不进行任何可能影响选聘工作公平、公正的活动。 </w:t>
      </w:r>
    </w:p>
    <w:p w14:paraId="07338B42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6、一旦发现相关人员在比选过程中有索要财物等不廉洁行为，坚决予以抵制，并及时向贵公司举报。 </w:t>
      </w:r>
    </w:p>
    <w:p w14:paraId="5F72219D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 xml:space="preserve">书作为比选文件及服务合同的附件，具有同等的法律效力。 </w:t>
      </w:r>
    </w:p>
    <w:p w14:paraId="38807E8B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8、若违反上述承诺或违反有关法律法规以及贵公司有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关规定，给贵公司造成损失，我方自愿承担一切责任。 </w:t>
      </w:r>
    </w:p>
    <w:p w14:paraId="348373A9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9、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书自签署之日起生效。</w:t>
      </w:r>
    </w:p>
    <w:p w14:paraId="31F8FA14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379EA962" w14:textId="77777777" w:rsidR="002D5D7C" w:rsidRDefault="002D5D7C" w:rsidP="002D5D7C">
      <w:pPr>
        <w:spacing w:line="48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5CD4DF74" w14:textId="77777777" w:rsidR="002D5D7C" w:rsidRDefault="002D5D7C" w:rsidP="002D5D7C">
      <w:pPr>
        <w:spacing w:line="480" w:lineRule="auto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比选人：（盖章）</w:t>
      </w:r>
    </w:p>
    <w:p w14:paraId="6D8D5096" w14:textId="77777777" w:rsidR="002D5D7C" w:rsidRDefault="002D5D7C" w:rsidP="002D5D7C">
      <w:pPr>
        <w:spacing w:line="480" w:lineRule="auto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14:paraId="61597676" w14:textId="77777777" w:rsidR="002D5D7C" w:rsidRDefault="002D5D7C" w:rsidP="002D5D7C">
      <w:pPr>
        <w:spacing w:line="480" w:lineRule="auto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14:paraId="40228354" w14:textId="77777777" w:rsidR="002D5D7C" w:rsidRDefault="002D5D7C" w:rsidP="002D5D7C">
      <w:pPr>
        <w:spacing w:line="480" w:lineRule="auto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授权代表：（签字）  </w:t>
      </w:r>
    </w:p>
    <w:p w14:paraId="07150E07" w14:textId="77777777" w:rsidR="002D5D7C" w:rsidRDefault="002D5D7C" w:rsidP="002D5D7C">
      <w:pPr>
        <w:spacing w:line="480" w:lineRule="auto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</w:p>
    <w:p w14:paraId="4DC7D438" w14:textId="77777777" w:rsidR="002D5D7C" w:rsidRDefault="002D5D7C" w:rsidP="002D5D7C">
      <w:pPr>
        <w:spacing w:line="480" w:lineRule="auto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日期： 年  月  日</w:t>
      </w:r>
    </w:p>
    <w:p w14:paraId="06255299" w14:textId="77777777" w:rsidR="002D5D7C" w:rsidRDefault="002D5D7C" w:rsidP="002D5D7C">
      <w:pPr>
        <w:widowControl/>
        <w:jc w:val="lef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/>
          <w:b/>
          <w:bCs/>
          <w:sz w:val="32"/>
          <w:szCs w:val="32"/>
        </w:rPr>
        <w:br w:type="page"/>
      </w:r>
    </w:p>
    <w:p w14:paraId="60DE5A6C" w14:textId="15AD1062" w:rsidR="002D5D7C" w:rsidRDefault="002D5D7C" w:rsidP="002D5D7C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lastRenderedPageBreak/>
        <w:t>附件4</w:t>
      </w:r>
    </w:p>
    <w:p w14:paraId="4D3FCCD5" w14:textId="77777777" w:rsidR="002D5D7C" w:rsidRDefault="002D5D7C" w:rsidP="002D5D7C">
      <w:pPr>
        <w:spacing w:after="240"/>
        <w:jc w:val="center"/>
        <w:rPr>
          <w:rFonts w:ascii="仿宋_GB2312" w:eastAsia="仿宋_GB2312" w:hAnsi="宋体"/>
          <w:b/>
          <w:sz w:val="32"/>
          <w:szCs w:val="32"/>
        </w:rPr>
      </w:pPr>
      <w:r w:rsidRPr="00F83C58">
        <w:rPr>
          <w:rFonts w:ascii="方正小标宋简体" w:eastAsia="方正小标宋简体" w:hAnsi="仿宋_GB2312" w:cs="仿宋_GB2312" w:hint="eastAsia"/>
          <w:sz w:val="44"/>
          <w:szCs w:val="44"/>
        </w:rPr>
        <w:t>保密承诺书</w:t>
      </w:r>
    </w:p>
    <w:p w14:paraId="23A1DAED" w14:textId="77777777" w:rsidR="002D5D7C" w:rsidRDefault="002D5D7C" w:rsidP="002D5D7C">
      <w:pPr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四川聚信发展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股权投资基金管理有限公司：    </w:t>
      </w:r>
    </w:p>
    <w:p w14:paraId="13587DE2" w14:textId="77777777" w:rsidR="002D5D7C" w:rsidRDefault="002D5D7C" w:rsidP="002D5D7C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我方就参与</w:t>
      </w:r>
      <w:proofErr w:type="gramStart"/>
      <w:r w:rsidRPr="006C054D">
        <w:rPr>
          <w:rFonts w:ascii="仿宋_GB2312" w:eastAsia="仿宋_GB2312" w:hAnsi="仿宋" w:cs="仿宋" w:hint="eastAsia"/>
          <w:sz w:val="32"/>
          <w:szCs w:val="32"/>
        </w:rPr>
        <w:t>四川聚信发展</w:t>
      </w:r>
      <w:proofErr w:type="gramEnd"/>
      <w:r w:rsidRPr="006C054D">
        <w:rPr>
          <w:rFonts w:ascii="仿宋_GB2312" w:eastAsia="仿宋_GB2312" w:hAnsi="仿宋" w:cs="仿宋" w:hint="eastAsia"/>
          <w:sz w:val="32"/>
          <w:szCs w:val="32"/>
        </w:rPr>
        <w:t>股权投资基金管理有限公司关于某标的公司尽职调查服务比</w:t>
      </w:r>
      <w:proofErr w:type="gramStart"/>
      <w:r w:rsidRPr="006C054D">
        <w:rPr>
          <w:rFonts w:ascii="仿宋_GB2312" w:eastAsia="仿宋_GB2312" w:hAnsi="仿宋" w:cs="仿宋" w:hint="eastAsia"/>
          <w:sz w:val="32"/>
          <w:szCs w:val="32"/>
        </w:rPr>
        <w:t>选聘请</w:t>
      </w:r>
      <w:proofErr w:type="gramEnd"/>
      <w:r w:rsidRPr="006C054D">
        <w:rPr>
          <w:rFonts w:ascii="仿宋_GB2312" w:eastAsia="仿宋_GB2312" w:hAnsi="仿宋" w:cs="仿宋" w:hint="eastAsia"/>
          <w:sz w:val="32"/>
          <w:szCs w:val="32"/>
        </w:rPr>
        <w:t>中介机构项目</w:t>
      </w:r>
      <w:r>
        <w:rPr>
          <w:rFonts w:ascii="仿宋_GB2312" w:eastAsia="仿宋_GB2312" w:hAnsi="宋体" w:hint="eastAsia"/>
          <w:sz w:val="32"/>
          <w:szCs w:val="32"/>
        </w:rPr>
        <w:t>事宜，作如下声明和承诺：</w:t>
      </w:r>
    </w:p>
    <w:p w14:paraId="44E1FB07" w14:textId="77777777" w:rsidR="002D5D7C" w:rsidRDefault="002D5D7C" w:rsidP="002D5D7C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我方承诺不向任何第三方披露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四川聚信发展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股权投资基金管理有限公司提供的任何信息（根据法律、法规、职业道德守则要求向有关监管部门提供信息或披露信息的除外），该保密义务不因选聘工作的结束而解除。如我方未履行保密义务，将承担因泄密给贵公司造成的一切经济损失和法律责任。</w:t>
      </w:r>
    </w:p>
    <w:p w14:paraId="2C6810AA" w14:textId="77777777" w:rsidR="002D5D7C" w:rsidRDefault="002D5D7C" w:rsidP="002D5D7C">
      <w:pPr>
        <w:rPr>
          <w:rFonts w:ascii="仿宋_GB2312" w:eastAsia="仿宋_GB2312" w:hAnsi="宋体"/>
          <w:sz w:val="32"/>
          <w:szCs w:val="32"/>
        </w:rPr>
      </w:pPr>
    </w:p>
    <w:p w14:paraId="2F540A6C" w14:textId="77777777" w:rsidR="002D5D7C" w:rsidRDefault="002D5D7C" w:rsidP="002D5D7C">
      <w:pPr>
        <w:ind w:firstLineChars="1200" w:firstLine="3840"/>
        <w:rPr>
          <w:rFonts w:ascii="仿宋_GB2312" w:eastAsia="仿宋_GB2312" w:hAnsi="宋体"/>
          <w:sz w:val="32"/>
          <w:szCs w:val="32"/>
        </w:rPr>
      </w:pPr>
    </w:p>
    <w:p w14:paraId="4620A1B5" w14:textId="77777777" w:rsidR="002D5D7C" w:rsidRDefault="002D5D7C" w:rsidP="002D5D7C">
      <w:pPr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比选人：（盖章）</w:t>
      </w:r>
    </w:p>
    <w:p w14:paraId="6CE879BD" w14:textId="77777777" w:rsidR="002D5D7C" w:rsidRDefault="002D5D7C" w:rsidP="002D5D7C">
      <w:pPr>
        <w:ind w:firstLineChars="1200" w:firstLine="3840"/>
        <w:rPr>
          <w:rFonts w:ascii="仿宋_GB2312" w:eastAsia="仿宋_GB2312" w:hAnsi="宋体"/>
          <w:sz w:val="32"/>
          <w:szCs w:val="32"/>
        </w:rPr>
      </w:pPr>
    </w:p>
    <w:p w14:paraId="2D933176" w14:textId="77777777" w:rsidR="002D5D7C" w:rsidRDefault="002D5D7C" w:rsidP="002D5D7C">
      <w:pPr>
        <w:ind w:firstLineChars="1200" w:firstLine="3840"/>
        <w:rPr>
          <w:rFonts w:ascii="仿宋_GB2312" w:eastAsia="仿宋_GB2312" w:hAnsi="宋体"/>
          <w:sz w:val="32"/>
          <w:szCs w:val="32"/>
        </w:rPr>
      </w:pPr>
    </w:p>
    <w:p w14:paraId="02DD41A1" w14:textId="77777777" w:rsidR="002D5D7C" w:rsidRDefault="002D5D7C" w:rsidP="002D5D7C">
      <w:pPr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授权代表：（签字）  </w:t>
      </w:r>
    </w:p>
    <w:p w14:paraId="7D2B7515" w14:textId="77777777" w:rsidR="002D5D7C" w:rsidRDefault="002D5D7C" w:rsidP="002D5D7C">
      <w:pPr>
        <w:rPr>
          <w:rFonts w:ascii="仿宋_GB2312" w:eastAsia="仿宋_GB2312" w:hAnsi="宋体"/>
          <w:sz w:val="32"/>
          <w:szCs w:val="32"/>
        </w:rPr>
      </w:pPr>
    </w:p>
    <w:p w14:paraId="07379E4C" w14:textId="77777777" w:rsidR="002D5D7C" w:rsidRPr="00CE6C95" w:rsidRDefault="002D5D7C" w:rsidP="002D5D7C">
      <w:pPr>
        <w:ind w:firstLineChars="1300" w:firstLine="41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日期： 年  月  日</w:t>
      </w:r>
    </w:p>
    <w:p w14:paraId="32D1CDA8" w14:textId="77777777" w:rsidR="005647B2" w:rsidRPr="002D5D7C" w:rsidRDefault="005647B2" w:rsidP="002D5D7C"/>
    <w:sectPr w:rsidR="005647B2" w:rsidRPr="002D5D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E2D2" w14:textId="77777777" w:rsidR="008913C2" w:rsidRDefault="008913C2" w:rsidP="00BA17C9">
      <w:r>
        <w:separator/>
      </w:r>
    </w:p>
  </w:endnote>
  <w:endnote w:type="continuationSeparator" w:id="0">
    <w:p w14:paraId="05B35BF8" w14:textId="77777777" w:rsidR="008913C2" w:rsidRDefault="008913C2" w:rsidP="00BA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86108"/>
      <w:docPartObj>
        <w:docPartGallery w:val="Page Numbers (Bottom of Page)"/>
        <w:docPartUnique/>
      </w:docPartObj>
    </w:sdtPr>
    <w:sdtEndPr/>
    <w:sdtContent>
      <w:p w14:paraId="51E0A437" w14:textId="0FF9BCE1" w:rsidR="00BA17C9" w:rsidRDefault="00BA17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D8BF95" w14:textId="77777777" w:rsidR="00BA17C9" w:rsidRDefault="00BA1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A58A" w14:textId="77777777" w:rsidR="008913C2" w:rsidRDefault="008913C2" w:rsidP="00BA17C9">
      <w:r>
        <w:separator/>
      </w:r>
    </w:p>
  </w:footnote>
  <w:footnote w:type="continuationSeparator" w:id="0">
    <w:p w14:paraId="0E65E173" w14:textId="77777777" w:rsidR="008913C2" w:rsidRDefault="008913C2" w:rsidP="00BA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3513"/>
    <w:multiLevelType w:val="hybridMultilevel"/>
    <w:tmpl w:val="5E32F696"/>
    <w:lvl w:ilvl="0" w:tplc="1E6C7D82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楷体" w:cs="Times New Roma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C9"/>
    <w:rsid w:val="002D5D7C"/>
    <w:rsid w:val="003D5EFC"/>
    <w:rsid w:val="005647B2"/>
    <w:rsid w:val="005F6B8D"/>
    <w:rsid w:val="006242E3"/>
    <w:rsid w:val="008913C2"/>
    <w:rsid w:val="00B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BBCE9"/>
  <w15:chartTrackingRefBased/>
  <w15:docId w15:val="{86F1BA61-D4E1-49D2-8DD7-7846B389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uiPriority w:val="34"/>
    <w:qFormat/>
    <w:rsid w:val="00BA17C9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BA1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7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Xintian</dc:creator>
  <cp:keywords/>
  <dc:description/>
  <cp:lastModifiedBy>winter</cp:lastModifiedBy>
  <cp:revision>2</cp:revision>
  <dcterms:created xsi:type="dcterms:W3CDTF">2021-08-02T08:30:00Z</dcterms:created>
  <dcterms:modified xsi:type="dcterms:W3CDTF">2021-08-02T08:30:00Z</dcterms:modified>
</cp:coreProperties>
</file>