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小标宋" w:hAnsi="宋体" w:eastAsia="小标宋" w:cs="宋体"/>
          <w:color w:val="000000"/>
          <w:kern w:val="0"/>
          <w:sz w:val="44"/>
          <w:szCs w:val="44"/>
        </w:rPr>
      </w:pPr>
      <w:r>
        <w:rPr>
          <w:rFonts w:hint="eastAsia" w:ascii="小标宋" w:hAnsi="宋体" w:eastAsia="小标宋" w:cs="宋体"/>
          <w:color w:val="000000"/>
          <w:kern w:val="0"/>
          <w:sz w:val="44"/>
          <w:szCs w:val="44"/>
          <w:lang w:eastAsia="zh-CN"/>
        </w:rPr>
        <w:t>关于公开比选税务服务机构的公告</w:t>
      </w:r>
    </w:p>
    <w:p>
      <w:pPr>
        <w:ind w:firstLine="420" w:firstLineChars="200"/>
        <w:rPr>
          <w:rFonts w:ascii="Calibri" w:hAnsi="Calibri" w:eastAsia="宋体" w:cs="Times New Roman"/>
        </w:rPr>
      </w:pP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w:t>
      </w:r>
      <w:r>
        <w:rPr>
          <w:rFonts w:ascii="仿宋_GB2312" w:hAnsi="Calibri" w:eastAsia="仿宋_GB2312" w:cs="Times New Roman"/>
          <w:color w:val="000000"/>
          <w:sz w:val="32"/>
          <w:szCs w:val="32"/>
        </w:rPr>
        <w:t>1</w:t>
      </w:r>
    </w:p>
    <w:p>
      <w:pPr>
        <w:snapToGrid w:val="0"/>
        <w:spacing w:line="560" w:lineRule="exact"/>
        <w:jc w:val="center"/>
        <w:rPr>
          <w:rFonts w:ascii="黑体" w:hAnsi="黑体" w:eastAsia="黑体" w:cs="Times New Roman"/>
          <w:b/>
          <w:bCs/>
          <w:sz w:val="28"/>
          <w:szCs w:val="28"/>
        </w:rPr>
      </w:pPr>
      <w:r>
        <w:rPr>
          <w:rFonts w:hint="eastAsia" w:ascii="黑体" w:hAnsi="黑体" w:eastAsia="黑体" w:cs="Times New Roman"/>
          <w:b/>
          <w:bCs/>
          <w:sz w:val="28"/>
          <w:szCs w:val="28"/>
        </w:rPr>
        <w:t>报价单</w:t>
      </w:r>
    </w:p>
    <w:tbl>
      <w:tblPr>
        <w:tblStyle w:val="4"/>
        <w:tblW w:w="86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65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2174" w:type="dxa"/>
            <w:shd w:val="clear" w:color="auto" w:fill="auto"/>
            <w:vAlign w:val="center"/>
          </w:tcPr>
          <w:p>
            <w:pPr>
              <w:snapToGrid w:val="0"/>
              <w:rPr>
                <w:rFonts w:ascii="仿宋_GB2312" w:hAnsi="楷体" w:eastAsia="仿宋_GB2312" w:cs="Times New Roman"/>
                <w:bCs/>
                <w:sz w:val="28"/>
                <w:szCs w:val="28"/>
              </w:rPr>
            </w:pPr>
            <w:r>
              <w:rPr>
                <w:rFonts w:hint="eastAsia" w:ascii="仿宋_GB2312" w:hAnsi="楷体" w:eastAsia="仿宋_GB2312" w:cs="Times New Roman"/>
                <w:bCs/>
                <w:sz w:val="28"/>
                <w:szCs w:val="28"/>
              </w:rPr>
              <w:t>项目名称</w:t>
            </w:r>
          </w:p>
        </w:tc>
        <w:tc>
          <w:tcPr>
            <w:tcW w:w="6525" w:type="dxa"/>
            <w:shd w:val="clear" w:color="auto" w:fill="auto"/>
            <w:vAlign w:val="center"/>
          </w:tcPr>
          <w:p>
            <w:pPr>
              <w:snapToGrid w:val="0"/>
              <w:rPr>
                <w:rFonts w:ascii="仿宋_GB2312" w:hAnsi="楷体" w:eastAsia="仿宋_GB2312" w:cs="Times New Roman"/>
                <w:bCs/>
                <w:sz w:val="28"/>
                <w:szCs w:val="28"/>
              </w:rPr>
            </w:pPr>
            <w:r>
              <w:rPr>
                <w:rFonts w:hint="eastAsia" w:ascii="仿宋_GB2312" w:hAnsi="楷体" w:eastAsia="仿宋_GB2312" w:cs="Times New Roman"/>
                <w:bCs/>
                <w:sz w:val="28"/>
                <w:szCs w:val="28"/>
              </w:rPr>
              <w:t>盈耀</w:t>
            </w:r>
            <w:r>
              <w:rPr>
                <w:rFonts w:ascii="仿宋_GB2312" w:hAnsi="楷体" w:eastAsia="仿宋_GB2312" w:cs="Times New Roman"/>
                <w:bCs/>
                <w:sz w:val="28"/>
                <w:szCs w:val="28"/>
              </w:rPr>
              <w:t>公司常年税务服务顾问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2174" w:type="dxa"/>
            <w:shd w:val="clear" w:color="auto" w:fill="auto"/>
            <w:vAlign w:val="center"/>
          </w:tcPr>
          <w:p>
            <w:pPr>
              <w:snapToGrid w:val="0"/>
              <w:rPr>
                <w:rFonts w:ascii="仿宋_GB2312" w:hAnsi="楷体" w:eastAsia="仿宋_GB2312" w:cs="Times New Roman"/>
                <w:bCs/>
                <w:sz w:val="28"/>
                <w:szCs w:val="28"/>
              </w:rPr>
            </w:pPr>
            <w:r>
              <w:rPr>
                <w:rFonts w:hint="eastAsia" w:ascii="仿宋_GB2312" w:hAnsi="楷体" w:eastAsia="仿宋_GB2312" w:cs="Times New Roman"/>
                <w:bCs/>
                <w:sz w:val="28"/>
                <w:szCs w:val="28"/>
              </w:rPr>
              <w:t>项目简介</w:t>
            </w:r>
          </w:p>
        </w:tc>
        <w:tc>
          <w:tcPr>
            <w:tcW w:w="6525" w:type="dxa"/>
            <w:shd w:val="clear" w:color="auto" w:fill="auto"/>
            <w:vAlign w:val="center"/>
          </w:tcPr>
          <w:p>
            <w:pPr>
              <w:snapToGrid w:val="0"/>
              <w:rPr>
                <w:rFonts w:ascii="仿宋_GB2312" w:hAnsi="楷体" w:eastAsia="仿宋_GB2312" w:cs="Times New Roman"/>
                <w:bCs/>
                <w:sz w:val="28"/>
                <w:szCs w:val="28"/>
              </w:rPr>
            </w:pPr>
            <w:r>
              <w:rPr>
                <w:rFonts w:hint="eastAsia" w:ascii="仿宋_GB2312" w:hAnsi="楷体" w:eastAsia="仿宋_GB2312" w:cs="Times New Roman"/>
                <w:bCs/>
                <w:sz w:val="28"/>
                <w:szCs w:val="28"/>
              </w:rPr>
              <w:t>对盈耀公司提供常年税务服务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74" w:type="dxa"/>
            <w:shd w:val="clear" w:color="auto" w:fill="auto"/>
            <w:vAlign w:val="center"/>
          </w:tcPr>
          <w:p>
            <w:pPr>
              <w:snapToGrid w:val="0"/>
              <w:rPr>
                <w:rFonts w:ascii="仿宋_GB2312" w:hAnsi="楷体" w:eastAsia="仿宋_GB2312" w:cs="Times New Roman"/>
                <w:bCs/>
                <w:sz w:val="28"/>
                <w:szCs w:val="28"/>
              </w:rPr>
            </w:pPr>
            <w:r>
              <w:rPr>
                <w:rFonts w:hint="eastAsia" w:ascii="仿宋_GB2312" w:hAnsi="楷体" w:eastAsia="仿宋_GB2312" w:cs="Times New Roman"/>
                <w:bCs/>
                <w:sz w:val="28"/>
                <w:szCs w:val="28"/>
              </w:rPr>
              <w:t>中介机构名称</w:t>
            </w:r>
          </w:p>
        </w:tc>
        <w:tc>
          <w:tcPr>
            <w:tcW w:w="6525" w:type="dxa"/>
            <w:shd w:val="clear" w:color="auto" w:fill="auto"/>
            <w:vAlign w:val="center"/>
          </w:tcPr>
          <w:p>
            <w:pPr>
              <w:snapToGrid w:val="0"/>
              <w:rPr>
                <w:rFonts w:ascii="仿宋_GB2312" w:hAnsi="楷体" w:eastAsia="仿宋_GB2312" w:cs="Times New Roman"/>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74" w:type="dxa"/>
            <w:shd w:val="clear" w:color="auto" w:fill="auto"/>
            <w:vAlign w:val="center"/>
          </w:tcPr>
          <w:p>
            <w:pPr>
              <w:snapToGrid w:val="0"/>
              <w:rPr>
                <w:rFonts w:ascii="仿宋_GB2312" w:hAnsi="楷体" w:eastAsia="仿宋_GB2312" w:cs="Times New Roman"/>
                <w:bCs/>
                <w:sz w:val="28"/>
                <w:szCs w:val="28"/>
              </w:rPr>
            </w:pPr>
            <w:r>
              <w:rPr>
                <w:rFonts w:hint="eastAsia" w:ascii="仿宋_GB2312" w:hAnsi="楷体" w:eastAsia="仿宋_GB2312" w:cs="Times New Roman"/>
                <w:bCs/>
                <w:sz w:val="28"/>
                <w:szCs w:val="28"/>
              </w:rPr>
              <w:t>报价金额</w:t>
            </w:r>
          </w:p>
          <w:p>
            <w:pPr>
              <w:snapToGrid w:val="0"/>
              <w:rPr>
                <w:rFonts w:ascii="仿宋_GB2312" w:hAnsi="楷体" w:eastAsia="仿宋_GB2312" w:cs="Times New Roman"/>
                <w:bCs/>
                <w:sz w:val="28"/>
                <w:szCs w:val="28"/>
              </w:rPr>
            </w:pPr>
            <w:r>
              <w:rPr>
                <w:rFonts w:hint="eastAsia" w:ascii="仿宋_GB2312" w:hAnsi="楷体" w:eastAsia="仿宋_GB2312" w:cs="Times New Roman"/>
                <w:bCs/>
                <w:sz w:val="28"/>
                <w:szCs w:val="28"/>
              </w:rPr>
              <w:t>（万元）</w:t>
            </w:r>
          </w:p>
        </w:tc>
        <w:tc>
          <w:tcPr>
            <w:tcW w:w="6525" w:type="dxa"/>
            <w:shd w:val="clear" w:color="auto" w:fill="auto"/>
            <w:vAlign w:val="center"/>
          </w:tcPr>
          <w:p>
            <w:pPr>
              <w:snapToGrid w:val="0"/>
              <w:rPr>
                <w:rFonts w:ascii="仿宋_GB2312" w:hAnsi="楷体" w:eastAsia="仿宋_GB2312" w:cs="Times New Roman"/>
                <w:bCs/>
                <w:sz w:val="28"/>
                <w:szCs w:val="28"/>
              </w:rPr>
            </w:pPr>
          </w:p>
        </w:tc>
      </w:tr>
    </w:tbl>
    <w:p>
      <w:pPr>
        <w:rPr>
          <w:rFonts w:ascii="仿宋_GB2312" w:hAnsi="Calibri" w:eastAsia="仿宋_GB2312" w:cs="Times New Roman"/>
          <w:color w:val="000000"/>
          <w:sz w:val="32"/>
          <w:szCs w:val="32"/>
        </w:rPr>
      </w:pPr>
    </w:p>
    <w:p>
      <w:pPr>
        <w:snapToGrid w:val="0"/>
        <w:spacing w:line="560" w:lineRule="exact"/>
        <w:jc w:val="center"/>
        <w:rPr>
          <w:rFonts w:ascii="黑体" w:hAnsi="黑体" w:eastAsia="黑体" w:cs="Times New Roman"/>
          <w:b/>
          <w:bCs/>
          <w:sz w:val="28"/>
          <w:szCs w:val="28"/>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附件2：</w:t>
      </w:r>
      <w:r>
        <w:rPr>
          <w:rFonts w:ascii="仿宋_GB2312" w:hAnsi="Calibri" w:eastAsia="仿宋_GB2312" w:cs="Times New Roman"/>
          <w:color w:val="000000"/>
          <w:sz w:val="32"/>
          <w:szCs w:val="32"/>
        </w:rPr>
        <w:t xml:space="preserve"> </w:t>
      </w:r>
    </w:p>
    <w:p>
      <w:pPr>
        <w:jc w:val="center"/>
        <w:rPr>
          <w:rFonts w:ascii="方正仿宋简体" w:hAnsi="方正仿宋简体" w:eastAsia="方正仿宋简体" w:cs="方正仿宋简体"/>
          <w:sz w:val="44"/>
          <w:szCs w:val="44"/>
        </w:rPr>
      </w:pPr>
      <w:r>
        <w:rPr>
          <w:rFonts w:hint="eastAsia" w:ascii="方正仿宋简体" w:hAnsi="方正仿宋简体" w:eastAsia="方正仿宋简体" w:cs="方正仿宋简体"/>
          <w:sz w:val="44"/>
          <w:szCs w:val="44"/>
        </w:rPr>
        <w:t>授权委托书</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本机构授权 （身份证号：                  ）为本税务服务机构的合法代理人，负责递交四川盈耀发展资产管理有限公司某有限责任公司常年税务服务顾问的报名材料。</w:t>
      </w: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本授权自    年  月  日至    年  月  日有效。</w:t>
      </w:r>
    </w:p>
    <w:p>
      <w:pPr>
        <w:ind w:firstLine="562" w:firstLineChars="200"/>
        <w:rPr>
          <w:rFonts w:ascii="方正仿宋简体" w:hAnsi="方正仿宋简体" w:eastAsia="方正仿宋简体" w:cs="方正仿宋简体"/>
          <w:b/>
          <w:sz w:val="28"/>
          <w:szCs w:val="28"/>
        </w:rPr>
      </w:pPr>
    </w:p>
    <w:p>
      <w:pPr>
        <w:spacing w:after="240"/>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负责人签字并盖章：</w:t>
      </w:r>
    </w:p>
    <w:p>
      <w:pPr>
        <w:ind w:firstLine="420" w:firstLineChars="200"/>
        <w:rPr>
          <w:rFonts w:ascii="方正仿宋简体" w:hAnsi="方正仿宋简体" w:eastAsia="方正仿宋简体" w:cs="方正仿宋简体"/>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被授权人签字：</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附：1、被授权人身份证复印件</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2、被授权人的固定电话：__________________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3、被授权人的手机号码：__________________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4、被授权人通信地址及邮编：______________</w:t>
      </w:r>
    </w:p>
    <w:p>
      <w:pPr>
        <w:rPr>
          <w:rFonts w:ascii="方正仿宋简体" w:hAnsi="方正仿宋简体" w:eastAsia="方正仿宋简体" w:cs="方正仿宋简体"/>
          <w:b/>
          <w:sz w:val="28"/>
          <w:szCs w:val="28"/>
        </w:rPr>
      </w:pPr>
    </w:p>
    <w:p>
      <w:pPr>
        <w:jc w:val="righ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机构（盖公章）</w:t>
      </w:r>
    </w:p>
    <w:p>
      <w:pPr>
        <w:jc w:val="righ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2023年  月  日</w:t>
      </w: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附件3： </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中介机构服务承诺函</w:t>
      </w:r>
    </w:p>
    <w:p>
      <w:pPr>
        <w:ind w:firstLine="560"/>
        <w:jc w:val="left"/>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四川盈耀发展资产管理有限公司：</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我单位针对本次所申报的内容自愿做出如下承诺：</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1、 我方本次申报中向贵司提供的所有材料及信息均真实、准确、完整，不存在任何隐瞒、虚假记载、误导性陈述或重大遗漏，并愿意承担全部法律责任。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2、 我方将严格按照法律法规的规定参与本次申报活动，如有违规行为，我方同意立即取消我方报名资格或退出备选库并承担相应的法律责任。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3、 我方承诺在接受贵司的委托为贵司提供服务的过程中从贵司直接或间接获得的所有有关项目、贵司的企业信息以及信息资料均为保密信息，我方承诺将严格履行保密义务，采取一切措施防止信息泄露。</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4、 我方承诺在向贵司提供服务过程中恪守职业规范，严禁有损客户形象、名誉的行为发生。</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5、 我方今后将认真、及时更新本单位信息，如未能及时更新，将自愿承担由此所导致的一切不良后果。</w:t>
      </w:r>
    </w:p>
    <w:p>
      <w:pPr>
        <w:ind w:firstLine="560" w:firstLineChars="200"/>
        <w:rPr>
          <w:rFonts w:ascii="仿宋_GB2312" w:hAnsi="Calibri" w:eastAsia="仿宋_GB2312" w:cs="Times New Roman"/>
          <w:color w:val="000000"/>
          <w:sz w:val="28"/>
          <w:szCs w:val="28"/>
        </w:rPr>
      </w:pP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中介机构名称（公章）：      </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法定代表人（签字）：      </w:t>
      </w:r>
    </w:p>
    <w:p>
      <w:pP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                                    年    月    日</w:t>
      </w: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附件4：</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廉洁承诺保证书</w:t>
      </w:r>
    </w:p>
    <w:p>
      <w:pPr>
        <w:rPr>
          <w:rFonts w:ascii="仿宋_GB2312" w:hAnsi="仿宋_GB2312" w:eastAsia="仿宋_GB2312" w:cs="仿宋_GB2312"/>
          <w:b/>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四川盈耀发展资产管理有限公司：</w:t>
      </w:r>
    </w:p>
    <w:p>
      <w:pPr>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为了积极响应贵公司常年税务服务顾问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1、自觉遵守活动的各项纪律和本次活动各项具体要求，积极配合贵公司依法开展本次活动，维护正常比选秩序。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2、按照活动文件的各项具体规定进行，不隐瞒本单位（本人）相关资质、业绩、信誉、征信等的真实情况，不弄虚作假，保证所提供的资料内容真实、有效、合法并符合规定。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3、保证在活动过程中，不使用不正当手段妨碍、排挤其它参加活动单位（个人）或串通有关利益相关方，损害贵公司和其他参加活动单位（个人）的合法权益。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保证不发生商业贿赂行为，不以任何方式向贵公司的工作人员及其特定利益关系人赠送纪念品、礼品、礼金及有价证券;不宴请或邀请其任何相关人员参加高档娱乐消费、旅游、考察、参观等活动;不以任何形式报销其相关人员及其亲友的各种票据及费用;不向贵公司相关工作人员支付好处费、介绍费、感谢费和回扣等任何不正当“报酬”；不进行可能影响活动过程公平、公正的任何不正当活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5、保证不向贵公司相关工作人员提供通讯工具、交通工具和高档办公用品等。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6、在活动过程中，如发现贵公司相关工作人员有违规、违纪、违法等不廉洁行为时，坚决予以抵制，并及时向贵公司纪检监察部门进行反映和举报。</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7、如发现本单位（本人）有违反上述承诺，自愿接受取消参与活动资格及其他依照有关法律、规定和纪律的所进行的任何处理。</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特此保证。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 ：</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w:t>
      </w: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年   月   日</w:t>
      </w:r>
    </w:p>
    <w:p>
      <w:pPr>
        <w:rPr>
          <w:rFonts w:ascii="仿宋_GB2312" w:hAnsi="Calibri" w:eastAsia="仿宋_GB2312" w:cs="Times New Roman"/>
          <w:color w:val="000000"/>
          <w:sz w:val="28"/>
          <w:szCs w:val="28"/>
        </w:rPr>
      </w:pPr>
    </w:p>
    <w:p>
      <w:pPr>
        <w:rPr>
          <w:rFonts w:ascii="仿宋_GB2312" w:hAnsi="Calibri" w:eastAsia="仿宋_GB2312" w:cs="Times New Roman"/>
          <w:color w:val="00000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13658E"/>
    <w:rsid w:val="0000717B"/>
    <w:rsid w:val="00010E61"/>
    <w:rsid w:val="000122B0"/>
    <w:rsid w:val="00012DE3"/>
    <w:rsid w:val="000455EC"/>
    <w:rsid w:val="000752F7"/>
    <w:rsid w:val="00080F4D"/>
    <w:rsid w:val="000D1CB2"/>
    <w:rsid w:val="000D516D"/>
    <w:rsid w:val="000E0E70"/>
    <w:rsid w:val="000F6917"/>
    <w:rsid w:val="00100577"/>
    <w:rsid w:val="001104DD"/>
    <w:rsid w:val="0013658E"/>
    <w:rsid w:val="001403C9"/>
    <w:rsid w:val="00152A11"/>
    <w:rsid w:val="00156284"/>
    <w:rsid w:val="001A5F77"/>
    <w:rsid w:val="001F3DB8"/>
    <w:rsid w:val="00203186"/>
    <w:rsid w:val="00207EBB"/>
    <w:rsid w:val="00214ADC"/>
    <w:rsid w:val="0022349D"/>
    <w:rsid w:val="00234818"/>
    <w:rsid w:val="002424FE"/>
    <w:rsid w:val="00270A89"/>
    <w:rsid w:val="00276750"/>
    <w:rsid w:val="002907D7"/>
    <w:rsid w:val="002957E4"/>
    <w:rsid w:val="002B418F"/>
    <w:rsid w:val="002B722B"/>
    <w:rsid w:val="002D475A"/>
    <w:rsid w:val="002E0316"/>
    <w:rsid w:val="002F40C3"/>
    <w:rsid w:val="00325145"/>
    <w:rsid w:val="0035586A"/>
    <w:rsid w:val="00357E03"/>
    <w:rsid w:val="00393D3B"/>
    <w:rsid w:val="003A2F1A"/>
    <w:rsid w:val="003C7D6D"/>
    <w:rsid w:val="00417A4A"/>
    <w:rsid w:val="0044190F"/>
    <w:rsid w:val="00444D26"/>
    <w:rsid w:val="00484DAC"/>
    <w:rsid w:val="004A1AE9"/>
    <w:rsid w:val="004A2BC2"/>
    <w:rsid w:val="004C1151"/>
    <w:rsid w:val="004D2625"/>
    <w:rsid w:val="004E2127"/>
    <w:rsid w:val="004F680D"/>
    <w:rsid w:val="00545FD5"/>
    <w:rsid w:val="005821E7"/>
    <w:rsid w:val="00587AE3"/>
    <w:rsid w:val="005A00F0"/>
    <w:rsid w:val="005C1D4C"/>
    <w:rsid w:val="005D2D7F"/>
    <w:rsid w:val="006041A0"/>
    <w:rsid w:val="00605751"/>
    <w:rsid w:val="00665904"/>
    <w:rsid w:val="006671A4"/>
    <w:rsid w:val="0067513A"/>
    <w:rsid w:val="006B1DCA"/>
    <w:rsid w:val="006C4610"/>
    <w:rsid w:val="006D0FE1"/>
    <w:rsid w:val="006E4229"/>
    <w:rsid w:val="007706C2"/>
    <w:rsid w:val="007749B3"/>
    <w:rsid w:val="007D4F6A"/>
    <w:rsid w:val="007F0BE1"/>
    <w:rsid w:val="007F5810"/>
    <w:rsid w:val="00805969"/>
    <w:rsid w:val="008124BB"/>
    <w:rsid w:val="00813FF4"/>
    <w:rsid w:val="008301E5"/>
    <w:rsid w:val="00831BF2"/>
    <w:rsid w:val="00844450"/>
    <w:rsid w:val="00853D5D"/>
    <w:rsid w:val="00857221"/>
    <w:rsid w:val="008677E6"/>
    <w:rsid w:val="008A59DA"/>
    <w:rsid w:val="008A6978"/>
    <w:rsid w:val="008A7E59"/>
    <w:rsid w:val="008B60EF"/>
    <w:rsid w:val="00913782"/>
    <w:rsid w:val="00930468"/>
    <w:rsid w:val="00933022"/>
    <w:rsid w:val="00962AB1"/>
    <w:rsid w:val="0099217E"/>
    <w:rsid w:val="009972B0"/>
    <w:rsid w:val="009A6FC7"/>
    <w:rsid w:val="009C296E"/>
    <w:rsid w:val="009E0B21"/>
    <w:rsid w:val="009E4F48"/>
    <w:rsid w:val="009E5F7C"/>
    <w:rsid w:val="009E70F6"/>
    <w:rsid w:val="009F3D50"/>
    <w:rsid w:val="00A03934"/>
    <w:rsid w:val="00A0446E"/>
    <w:rsid w:val="00A16E66"/>
    <w:rsid w:val="00A24C82"/>
    <w:rsid w:val="00A57C2D"/>
    <w:rsid w:val="00A65850"/>
    <w:rsid w:val="00A66A48"/>
    <w:rsid w:val="00A95C27"/>
    <w:rsid w:val="00AA0984"/>
    <w:rsid w:val="00AA1F40"/>
    <w:rsid w:val="00AA1FFF"/>
    <w:rsid w:val="00AD5D34"/>
    <w:rsid w:val="00AE0C6E"/>
    <w:rsid w:val="00B10CF2"/>
    <w:rsid w:val="00B6035B"/>
    <w:rsid w:val="00B60746"/>
    <w:rsid w:val="00B74B52"/>
    <w:rsid w:val="00B77241"/>
    <w:rsid w:val="00B81134"/>
    <w:rsid w:val="00B84A06"/>
    <w:rsid w:val="00B96147"/>
    <w:rsid w:val="00BB511A"/>
    <w:rsid w:val="00BB747E"/>
    <w:rsid w:val="00BC654A"/>
    <w:rsid w:val="00C0653D"/>
    <w:rsid w:val="00C13F28"/>
    <w:rsid w:val="00C44586"/>
    <w:rsid w:val="00C53C00"/>
    <w:rsid w:val="00C74DE4"/>
    <w:rsid w:val="00C84223"/>
    <w:rsid w:val="00C925D3"/>
    <w:rsid w:val="00C9625B"/>
    <w:rsid w:val="00CA4360"/>
    <w:rsid w:val="00CC65AE"/>
    <w:rsid w:val="00CF7B3D"/>
    <w:rsid w:val="00D0512C"/>
    <w:rsid w:val="00D241BC"/>
    <w:rsid w:val="00D26225"/>
    <w:rsid w:val="00D3625B"/>
    <w:rsid w:val="00D44E38"/>
    <w:rsid w:val="00D6575C"/>
    <w:rsid w:val="00D74920"/>
    <w:rsid w:val="00D76BE9"/>
    <w:rsid w:val="00D83A30"/>
    <w:rsid w:val="00D86094"/>
    <w:rsid w:val="00DB3FD2"/>
    <w:rsid w:val="00DB423F"/>
    <w:rsid w:val="00DC3819"/>
    <w:rsid w:val="00DC66C1"/>
    <w:rsid w:val="00DD13FC"/>
    <w:rsid w:val="00E15E3A"/>
    <w:rsid w:val="00E87BA5"/>
    <w:rsid w:val="00EA06F5"/>
    <w:rsid w:val="00EC6A44"/>
    <w:rsid w:val="00ED1710"/>
    <w:rsid w:val="00EE60AD"/>
    <w:rsid w:val="00F53E96"/>
    <w:rsid w:val="00F562BF"/>
    <w:rsid w:val="00F66CD6"/>
    <w:rsid w:val="00F76585"/>
    <w:rsid w:val="00F84C78"/>
    <w:rsid w:val="00F92AAF"/>
    <w:rsid w:val="00F92B41"/>
    <w:rsid w:val="00FA09AE"/>
    <w:rsid w:val="00FA1B88"/>
    <w:rsid w:val="00FB3040"/>
    <w:rsid w:val="00FC56BF"/>
    <w:rsid w:val="7CC4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392</Words>
  <Characters>2237</Characters>
  <Lines>18</Lines>
  <Paragraphs>5</Paragraphs>
  <TotalTime>10</TotalTime>
  <ScaleCrop>false</ScaleCrop>
  <LinksUpToDate>false</LinksUpToDate>
  <CharactersWithSpaces>2624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2023-09-28T06:17:00Z</dcterms:created>
  <dc:creator>徐越</dc:creator>
  <cp:lastModifiedBy>强仔</cp:lastModifiedBy>
  <dcterms:modified xsi:type="dcterms:W3CDTF">2023-10-11T06:36:42Z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E8F17A651F5E4435AD4E22655F46B0CC_13</vt:lpwstr>
  </property>
</Properties>
</file>