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939C6">
      <w:pPr>
        <w:spacing w:line="560" w:lineRule="exact"/>
        <w:jc w:val="center"/>
        <w:rPr>
          <w:rFonts w:hint="eastAsia" w:ascii="方正小标宋简体" w:hAnsi="仿宋" w:eastAsia="方正小标宋简体" w:cs="宋体"/>
          <w:bCs/>
          <w:color w:val="000000" w:themeColor="text1"/>
          <w:spacing w:val="-20"/>
          <w:kern w:val="0"/>
          <w:sz w:val="44"/>
          <w:szCs w:val="44"/>
          <w14:textFill>
            <w14:solidFill>
              <w14:schemeClr w14:val="tx1"/>
            </w14:solidFill>
          </w14:textFill>
        </w:rPr>
      </w:pPr>
    </w:p>
    <w:p w14:paraId="3E00211E">
      <w:pPr>
        <w:spacing w:line="520" w:lineRule="exact"/>
        <w:ind w:firstLine="400" w:firstLineChars="100"/>
        <w:jc w:val="center"/>
        <w:rPr>
          <w:rFonts w:hint="eastAsia" w:ascii="方正小标宋简体" w:eastAsia="方正小标宋简体"/>
          <w:spacing w:val="-20"/>
          <w:sz w:val="44"/>
          <w:szCs w:val="44"/>
        </w:rPr>
      </w:pPr>
      <w:r>
        <w:rPr>
          <w:rFonts w:hint="eastAsia" w:ascii="方正小标宋简体" w:hAnsi="仿宋" w:eastAsia="方正小标宋简体" w:cs="宋体"/>
          <w:bCs/>
          <w:color w:val="000000" w:themeColor="text1"/>
          <w:spacing w:val="-20"/>
          <w:kern w:val="0"/>
          <w:sz w:val="44"/>
          <w:szCs w:val="44"/>
          <w14:textFill>
            <w14:solidFill>
              <w14:schemeClr w14:val="tx1"/>
            </w14:solidFill>
          </w14:textFill>
        </w:rPr>
        <w:t>四川省中试研发有限公司</w:t>
      </w:r>
      <w:r>
        <w:rPr>
          <w:rFonts w:hint="eastAsia" w:ascii="方正小标宋简体" w:eastAsia="方正小标宋简体"/>
          <w:spacing w:val="-20"/>
          <w:sz w:val="44"/>
          <w:szCs w:val="44"/>
        </w:rPr>
        <w:t>AI创新中心二期</w:t>
      </w:r>
    </w:p>
    <w:p w14:paraId="5A0C457D">
      <w:pPr>
        <w:spacing w:line="520" w:lineRule="exact"/>
        <w:ind w:firstLine="400" w:firstLineChars="100"/>
        <w:jc w:val="center"/>
        <w:rPr>
          <w:rFonts w:hint="eastAsia" w:ascii="方正小标宋简体" w:hAnsi="仿宋" w:eastAsia="方正小标宋简体" w:cs="宋体"/>
          <w:bCs/>
          <w:color w:val="000000" w:themeColor="text1"/>
          <w:spacing w:val="-20"/>
          <w:kern w:val="0"/>
          <w:sz w:val="44"/>
          <w:szCs w:val="44"/>
          <w14:textFill>
            <w14:solidFill>
              <w14:schemeClr w14:val="tx1"/>
            </w14:solidFill>
          </w14:textFill>
        </w:rPr>
      </w:pPr>
      <w:r>
        <w:rPr>
          <w:rFonts w:hint="eastAsia" w:ascii="方正小标宋简体" w:eastAsia="方正小标宋简体"/>
          <w:spacing w:val="-20"/>
          <w:sz w:val="44"/>
          <w:szCs w:val="44"/>
        </w:rPr>
        <w:t>E3栋9层办公场地装修招标代理机构</w:t>
      </w:r>
    </w:p>
    <w:p w14:paraId="49EA6843">
      <w:pPr>
        <w:spacing w:line="560" w:lineRule="exact"/>
        <w:jc w:val="center"/>
        <w:rPr>
          <w:rFonts w:hint="eastAsia" w:ascii="方正小标宋简体" w:hAnsi="仿宋" w:eastAsia="方正小标宋简体" w:cs="宋体"/>
          <w:bCs/>
          <w:color w:val="000000" w:themeColor="text1"/>
          <w:spacing w:val="-20"/>
          <w:kern w:val="0"/>
          <w:sz w:val="48"/>
          <w:szCs w:val="48"/>
          <w14:textFill>
            <w14:solidFill>
              <w14:schemeClr w14:val="tx1"/>
            </w14:solidFill>
          </w14:textFill>
        </w:rPr>
      </w:pPr>
      <w:r>
        <w:rPr>
          <w:rFonts w:hint="eastAsia" w:ascii="方正小标宋简体" w:hAnsi="仿宋" w:eastAsia="方正小标宋简体" w:cs="宋体"/>
          <w:bCs/>
          <w:color w:val="000000" w:themeColor="text1"/>
          <w:spacing w:val="-20"/>
          <w:kern w:val="0"/>
          <w:sz w:val="48"/>
          <w:szCs w:val="48"/>
          <w14:textFill>
            <w14:solidFill>
              <w14:schemeClr w14:val="tx1"/>
            </w14:solidFill>
          </w14:textFill>
        </w:rPr>
        <w:t>竞争性谈判文件</w:t>
      </w:r>
    </w:p>
    <w:p w14:paraId="40AE9CAB">
      <w:pPr>
        <w:spacing w:line="560" w:lineRule="exact"/>
        <w:jc w:val="center"/>
        <w:rPr>
          <w:rFonts w:hint="eastAsia" w:ascii="方正小标宋简体" w:hAnsi="仿宋" w:eastAsia="方正小标宋简体" w:cs="宋体"/>
          <w:bCs/>
          <w:color w:val="000000" w:themeColor="text1"/>
          <w:spacing w:val="-20"/>
          <w:kern w:val="0"/>
          <w:sz w:val="48"/>
          <w:szCs w:val="48"/>
          <w14:textFill>
            <w14:solidFill>
              <w14:schemeClr w14:val="tx1"/>
            </w14:solidFill>
          </w14:textFill>
        </w:rPr>
      </w:pPr>
    </w:p>
    <w:p w14:paraId="05BD2D28">
      <w:pPr>
        <w:spacing w:line="560" w:lineRule="exact"/>
        <w:jc w:val="center"/>
        <w:rPr>
          <w:rFonts w:hint="eastAsia" w:ascii="方正小标宋简体" w:hAnsi="仿宋" w:eastAsia="方正小标宋简体" w:cs="宋体"/>
          <w:bCs/>
          <w:color w:val="000000" w:themeColor="text1"/>
          <w:spacing w:val="-20"/>
          <w:kern w:val="0"/>
          <w:sz w:val="44"/>
          <w:szCs w:val="44"/>
          <w14:textFill>
            <w14:solidFill>
              <w14:schemeClr w14:val="tx1"/>
            </w14:solidFill>
          </w14:textFill>
        </w:rPr>
      </w:pPr>
    </w:p>
    <w:p w14:paraId="457A13A0">
      <w:pPr>
        <w:spacing w:line="560" w:lineRule="exact"/>
        <w:jc w:val="center"/>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pPr>
    </w:p>
    <w:p w14:paraId="774FAE86">
      <w:pPr>
        <w:spacing w:line="560" w:lineRule="exact"/>
        <w:jc w:val="center"/>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pPr>
    </w:p>
    <w:p w14:paraId="46E73CDF">
      <w:pPr>
        <w:spacing w:line="560" w:lineRule="exact"/>
        <w:jc w:val="center"/>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pPr>
    </w:p>
    <w:p w14:paraId="301709F5">
      <w:pPr>
        <w:spacing w:line="560" w:lineRule="exact"/>
        <w:jc w:val="center"/>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pPr>
    </w:p>
    <w:p w14:paraId="7EE5D8C3">
      <w:pPr>
        <w:spacing w:line="560" w:lineRule="exact"/>
        <w:jc w:val="center"/>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pPr>
    </w:p>
    <w:p w14:paraId="52B9AC19">
      <w:pPr>
        <w:spacing w:line="560" w:lineRule="exact"/>
        <w:jc w:val="center"/>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pPr>
    </w:p>
    <w:p w14:paraId="380C0D47">
      <w:pPr>
        <w:spacing w:line="560" w:lineRule="exact"/>
        <w:jc w:val="center"/>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pPr>
    </w:p>
    <w:p w14:paraId="41664099">
      <w:pPr>
        <w:spacing w:line="560" w:lineRule="exact"/>
        <w:jc w:val="center"/>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pPr>
    </w:p>
    <w:p w14:paraId="0AC90554">
      <w:pPr>
        <w:spacing w:line="560" w:lineRule="exact"/>
        <w:jc w:val="center"/>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pPr>
    </w:p>
    <w:p w14:paraId="5CDE0F87">
      <w:pPr>
        <w:spacing w:line="560" w:lineRule="exact"/>
        <w:jc w:val="center"/>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pPr>
    </w:p>
    <w:p w14:paraId="4E0687BB">
      <w:pPr>
        <w:spacing w:line="560" w:lineRule="exact"/>
        <w:jc w:val="center"/>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pPr>
    </w:p>
    <w:p w14:paraId="6B91FB08">
      <w:pPr>
        <w:spacing w:line="560" w:lineRule="exact"/>
        <w:jc w:val="center"/>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pPr>
    </w:p>
    <w:p w14:paraId="5A584389">
      <w:pPr>
        <w:spacing w:line="560" w:lineRule="exact"/>
        <w:jc w:val="center"/>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pPr>
    </w:p>
    <w:p w14:paraId="0723D2B0">
      <w:pPr>
        <w:spacing w:line="560" w:lineRule="exact"/>
        <w:jc w:val="center"/>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pPr>
      <w:r>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t>2024年8月</w:t>
      </w:r>
    </w:p>
    <w:p w14:paraId="04565D58">
      <w:pPr>
        <w:spacing w:line="560" w:lineRule="exact"/>
        <w:jc w:val="center"/>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pPr>
    </w:p>
    <w:p w14:paraId="00479D50">
      <w:pPr>
        <w:spacing w:line="560" w:lineRule="exact"/>
        <w:jc w:val="center"/>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pPr>
    </w:p>
    <w:p w14:paraId="566ABD35">
      <w:pPr>
        <w:spacing w:line="560" w:lineRule="exact"/>
        <w:jc w:val="center"/>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pPr>
    </w:p>
    <w:p w14:paraId="57E98E78">
      <w:pPr>
        <w:spacing w:line="560" w:lineRule="exact"/>
        <w:jc w:val="center"/>
        <w:rPr>
          <w:rFonts w:hint="eastAsia" w:ascii="方正小标宋简体" w:hAnsi="仿宋" w:eastAsia="方正小标宋简体" w:cs="宋体"/>
          <w:b/>
          <w:bCs/>
          <w:kern w:val="0"/>
          <w:sz w:val="36"/>
          <w:szCs w:val="36"/>
        </w:rPr>
      </w:pPr>
    </w:p>
    <w:p w14:paraId="68A79CCD">
      <w:pPr>
        <w:spacing w:line="560" w:lineRule="exact"/>
        <w:jc w:val="center"/>
        <w:rPr>
          <w:rFonts w:hint="eastAsia" w:ascii="方正小标宋简体" w:hAnsi="仿宋" w:eastAsia="方正小标宋简体" w:cs="宋体"/>
          <w:b/>
          <w:bCs/>
          <w:kern w:val="0"/>
          <w:sz w:val="36"/>
          <w:szCs w:val="36"/>
        </w:rPr>
      </w:pPr>
    </w:p>
    <w:p w14:paraId="360B6F41">
      <w:pPr>
        <w:spacing w:line="560" w:lineRule="exact"/>
        <w:jc w:val="center"/>
        <w:rPr>
          <w:rFonts w:hint="eastAsia" w:ascii="方正小标宋简体" w:hAnsi="仿宋" w:eastAsia="方正小标宋简体" w:cs="宋体"/>
          <w:b/>
          <w:bCs/>
          <w:kern w:val="0"/>
          <w:sz w:val="36"/>
          <w:szCs w:val="36"/>
        </w:rPr>
      </w:pPr>
      <w:r>
        <w:rPr>
          <w:rFonts w:hint="eastAsia" w:ascii="方正小标宋简体" w:hAnsi="仿宋" w:eastAsia="方正小标宋简体" w:cs="宋体"/>
          <w:b/>
          <w:bCs/>
          <w:kern w:val="0"/>
          <w:sz w:val="36"/>
          <w:szCs w:val="36"/>
        </w:rPr>
        <w:t>目  录</w:t>
      </w:r>
    </w:p>
    <w:p w14:paraId="6FB7EC66">
      <w:pPr>
        <w:spacing w:line="560" w:lineRule="exact"/>
        <w:jc w:val="center"/>
        <w:rPr>
          <w:rFonts w:hint="eastAsia" w:ascii="方正小标宋简体" w:hAnsi="仿宋" w:eastAsia="方正小标宋简体" w:cs="宋体"/>
          <w:b/>
          <w:bCs/>
          <w:kern w:val="0"/>
          <w:sz w:val="32"/>
          <w:szCs w:val="32"/>
        </w:rPr>
      </w:pPr>
    </w:p>
    <w:p w14:paraId="7DF4F272">
      <w:pPr>
        <w:spacing w:line="560" w:lineRule="exact"/>
        <w:ind w:left="-1275" w:firstLine="1280" w:firstLineChars="400"/>
        <w:jc w:val="left"/>
        <w:rPr>
          <w:rFonts w:hint="eastAsia" w:ascii="方正小标宋简体" w:hAnsi="仿宋" w:eastAsia="方正小标宋简体" w:cs="宋体"/>
          <w:bCs/>
          <w:kern w:val="0"/>
          <w:sz w:val="32"/>
          <w:szCs w:val="32"/>
        </w:rPr>
      </w:pPr>
      <w:r>
        <w:rPr>
          <w:rFonts w:hint="eastAsia" w:ascii="方正小标宋简体" w:hAnsi="仿宋" w:eastAsia="方正小标宋简体" w:cs="宋体"/>
          <w:bCs/>
          <w:kern w:val="0"/>
          <w:sz w:val="32"/>
          <w:szCs w:val="32"/>
        </w:rPr>
        <w:t>第一章  竞争性谈判邀请函</w:t>
      </w:r>
    </w:p>
    <w:p w14:paraId="3906071C">
      <w:pPr>
        <w:spacing w:line="560" w:lineRule="exact"/>
        <w:jc w:val="left"/>
        <w:rPr>
          <w:rFonts w:hint="eastAsia" w:ascii="方正小标宋简体" w:hAnsi="仿宋" w:eastAsia="方正小标宋简体" w:cs="宋体"/>
          <w:bCs/>
          <w:kern w:val="0"/>
          <w:sz w:val="32"/>
          <w:szCs w:val="32"/>
        </w:rPr>
      </w:pPr>
      <w:r>
        <w:rPr>
          <w:rFonts w:hint="eastAsia" w:ascii="方正小标宋简体" w:hAnsi="仿宋" w:eastAsia="方正小标宋简体" w:cs="宋体"/>
          <w:bCs/>
          <w:kern w:val="0"/>
          <w:sz w:val="32"/>
          <w:szCs w:val="32"/>
        </w:rPr>
        <w:t>第二章  响应文件格式和内容</w:t>
      </w:r>
    </w:p>
    <w:p w14:paraId="69A822DD">
      <w:pPr>
        <w:spacing w:line="560" w:lineRule="exact"/>
        <w:rPr>
          <w:rFonts w:hint="eastAsia" w:ascii="方正小标宋简体" w:hAnsi="仿宋" w:eastAsia="方正小标宋简体" w:cs="宋体"/>
          <w:bCs/>
          <w:kern w:val="0"/>
          <w:sz w:val="32"/>
          <w:szCs w:val="32"/>
        </w:rPr>
      </w:pPr>
      <w:r>
        <w:rPr>
          <w:rFonts w:hint="eastAsia" w:ascii="方正小标宋简体" w:hAnsi="仿宋" w:eastAsia="方正小标宋简体" w:cs="宋体"/>
          <w:bCs/>
          <w:kern w:val="0"/>
          <w:sz w:val="32"/>
          <w:szCs w:val="32"/>
        </w:rPr>
        <w:t>第三章  评审办法</w:t>
      </w:r>
    </w:p>
    <w:p w14:paraId="724E67DA">
      <w:pPr>
        <w:spacing w:line="560" w:lineRule="exact"/>
        <w:jc w:val="center"/>
        <w:rPr>
          <w:rFonts w:hint="eastAsia" w:ascii="方正小标宋简体" w:hAnsi="仿宋" w:eastAsia="方正小标宋简体" w:cs="宋体"/>
          <w:bCs/>
          <w:color w:val="000000" w:themeColor="text1"/>
          <w:spacing w:val="-20"/>
          <w:kern w:val="0"/>
          <w:sz w:val="32"/>
          <w:szCs w:val="32"/>
          <w14:textFill>
            <w14:solidFill>
              <w14:schemeClr w14:val="tx1"/>
            </w14:solidFill>
          </w14:textFill>
        </w:rPr>
      </w:pPr>
    </w:p>
    <w:p w14:paraId="44F301CB">
      <w:pPr>
        <w:spacing w:line="560" w:lineRule="exact"/>
        <w:rPr>
          <w:rFonts w:hint="eastAsia" w:ascii="方正小标宋简体" w:hAnsi="仿宋" w:eastAsia="方正小标宋简体" w:cs="宋体"/>
          <w:bCs/>
          <w:color w:val="000000" w:themeColor="text1"/>
          <w:kern w:val="0"/>
          <w:sz w:val="36"/>
          <w:szCs w:val="36"/>
          <w14:textFill>
            <w14:solidFill>
              <w14:schemeClr w14:val="tx1"/>
            </w14:solidFill>
          </w14:textFill>
        </w:rPr>
      </w:pPr>
      <w:r>
        <w:rPr>
          <w:rFonts w:hint="eastAsia" w:ascii="方正小标宋简体" w:hAnsi="仿宋" w:eastAsia="方正小标宋简体" w:cs="宋体"/>
          <w:bCs/>
          <w:color w:val="000000" w:themeColor="text1"/>
          <w:kern w:val="0"/>
          <w:sz w:val="36"/>
          <w:szCs w:val="36"/>
          <w14:textFill>
            <w14:solidFill>
              <w14:schemeClr w14:val="tx1"/>
            </w14:solidFill>
          </w14:textFill>
        </w:rPr>
        <w:t xml:space="preserve">                </w:t>
      </w:r>
    </w:p>
    <w:p w14:paraId="39989C4B">
      <w:pPr>
        <w:spacing w:line="560" w:lineRule="exact"/>
        <w:rPr>
          <w:rFonts w:hint="eastAsia" w:ascii="方正小标宋简体" w:hAnsi="仿宋" w:eastAsia="方正小标宋简体" w:cs="宋体"/>
          <w:bCs/>
          <w:color w:val="000000" w:themeColor="text1"/>
          <w:kern w:val="0"/>
          <w:sz w:val="36"/>
          <w:szCs w:val="36"/>
          <w14:textFill>
            <w14:solidFill>
              <w14:schemeClr w14:val="tx1"/>
            </w14:solidFill>
          </w14:textFill>
        </w:rPr>
      </w:pPr>
    </w:p>
    <w:p w14:paraId="2EB0B107">
      <w:pPr>
        <w:spacing w:line="560" w:lineRule="exact"/>
        <w:rPr>
          <w:rFonts w:hint="eastAsia" w:ascii="方正小标宋简体" w:hAnsi="仿宋" w:eastAsia="方正小标宋简体" w:cs="宋体"/>
          <w:bCs/>
          <w:color w:val="000000" w:themeColor="text1"/>
          <w:kern w:val="0"/>
          <w:sz w:val="36"/>
          <w:szCs w:val="36"/>
          <w14:textFill>
            <w14:solidFill>
              <w14:schemeClr w14:val="tx1"/>
            </w14:solidFill>
          </w14:textFill>
        </w:rPr>
      </w:pPr>
    </w:p>
    <w:p w14:paraId="4B8433D5">
      <w:pPr>
        <w:spacing w:line="560" w:lineRule="exact"/>
        <w:rPr>
          <w:rFonts w:hint="eastAsia" w:ascii="方正小标宋简体" w:hAnsi="仿宋" w:eastAsia="方正小标宋简体" w:cs="宋体"/>
          <w:bCs/>
          <w:color w:val="000000" w:themeColor="text1"/>
          <w:kern w:val="0"/>
          <w:sz w:val="36"/>
          <w:szCs w:val="36"/>
          <w14:textFill>
            <w14:solidFill>
              <w14:schemeClr w14:val="tx1"/>
            </w14:solidFill>
          </w14:textFill>
        </w:rPr>
      </w:pPr>
    </w:p>
    <w:p w14:paraId="29C54780">
      <w:pPr>
        <w:spacing w:line="560" w:lineRule="exact"/>
        <w:rPr>
          <w:rFonts w:hint="eastAsia" w:ascii="方正小标宋简体" w:hAnsi="仿宋" w:eastAsia="方正小标宋简体" w:cs="宋体"/>
          <w:bCs/>
          <w:color w:val="000000" w:themeColor="text1"/>
          <w:kern w:val="0"/>
          <w:sz w:val="36"/>
          <w:szCs w:val="36"/>
          <w14:textFill>
            <w14:solidFill>
              <w14:schemeClr w14:val="tx1"/>
            </w14:solidFill>
          </w14:textFill>
        </w:rPr>
      </w:pPr>
    </w:p>
    <w:p w14:paraId="1054BA2B">
      <w:pPr>
        <w:spacing w:line="560" w:lineRule="exact"/>
        <w:rPr>
          <w:rFonts w:hint="eastAsia" w:ascii="方正小标宋简体" w:hAnsi="仿宋" w:eastAsia="方正小标宋简体" w:cs="宋体"/>
          <w:bCs/>
          <w:color w:val="000000" w:themeColor="text1"/>
          <w:kern w:val="0"/>
          <w:sz w:val="36"/>
          <w:szCs w:val="36"/>
          <w14:textFill>
            <w14:solidFill>
              <w14:schemeClr w14:val="tx1"/>
            </w14:solidFill>
          </w14:textFill>
        </w:rPr>
      </w:pPr>
    </w:p>
    <w:p w14:paraId="1D76ADBC">
      <w:pPr>
        <w:spacing w:line="560" w:lineRule="exact"/>
        <w:rPr>
          <w:rFonts w:hint="eastAsia" w:ascii="方正小标宋简体" w:hAnsi="仿宋" w:eastAsia="方正小标宋简体" w:cs="宋体"/>
          <w:bCs/>
          <w:color w:val="000000" w:themeColor="text1"/>
          <w:kern w:val="0"/>
          <w:sz w:val="36"/>
          <w:szCs w:val="36"/>
          <w14:textFill>
            <w14:solidFill>
              <w14:schemeClr w14:val="tx1"/>
            </w14:solidFill>
          </w14:textFill>
        </w:rPr>
      </w:pPr>
    </w:p>
    <w:p w14:paraId="6CF3BBEB">
      <w:pPr>
        <w:spacing w:line="560" w:lineRule="exact"/>
        <w:rPr>
          <w:rFonts w:hint="eastAsia" w:ascii="方正小标宋简体" w:hAnsi="仿宋" w:eastAsia="方正小标宋简体" w:cs="宋体"/>
          <w:bCs/>
          <w:color w:val="000000" w:themeColor="text1"/>
          <w:kern w:val="0"/>
          <w:sz w:val="36"/>
          <w:szCs w:val="36"/>
          <w14:textFill>
            <w14:solidFill>
              <w14:schemeClr w14:val="tx1"/>
            </w14:solidFill>
          </w14:textFill>
        </w:rPr>
      </w:pPr>
    </w:p>
    <w:p w14:paraId="5D7D102B">
      <w:pPr>
        <w:spacing w:line="560" w:lineRule="exact"/>
        <w:rPr>
          <w:rFonts w:hint="eastAsia" w:ascii="方正小标宋简体" w:hAnsi="仿宋" w:eastAsia="方正小标宋简体" w:cs="宋体"/>
          <w:bCs/>
          <w:color w:val="000000" w:themeColor="text1"/>
          <w:kern w:val="0"/>
          <w:sz w:val="36"/>
          <w:szCs w:val="36"/>
          <w14:textFill>
            <w14:solidFill>
              <w14:schemeClr w14:val="tx1"/>
            </w14:solidFill>
          </w14:textFill>
        </w:rPr>
      </w:pPr>
    </w:p>
    <w:p w14:paraId="21E22DBF">
      <w:pPr>
        <w:spacing w:line="560" w:lineRule="exact"/>
        <w:ind w:firstLine="2880" w:firstLineChars="800"/>
        <w:rPr>
          <w:rFonts w:hint="eastAsia" w:ascii="方正小标宋简体" w:hAnsi="仿宋" w:eastAsia="方正小标宋简体" w:cs="宋体"/>
          <w:bCs/>
          <w:color w:val="000000" w:themeColor="text1"/>
          <w:kern w:val="0"/>
          <w:sz w:val="36"/>
          <w:szCs w:val="36"/>
          <w14:textFill>
            <w14:solidFill>
              <w14:schemeClr w14:val="tx1"/>
            </w14:solidFill>
          </w14:textFill>
        </w:rPr>
      </w:pPr>
    </w:p>
    <w:p w14:paraId="7D01AFFB">
      <w:pPr>
        <w:spacing w:line="560" w:lineRule="exact"/>
        <w:ind w:firstLine="2880" w:firstLineChars="800"/>
        <w:rPr>
          <w:rFonts w:hint="eastAsia" w:ascii="方正小标宋简体" w:hAnsi="仿宋" w:eastAsia="方正小标宋简体" w:cs="宋体"/>
          <w:bCs/>
          <w:color w:val="000000" w:themeColor="text1"/>
          <w:kern w:val="0"/>
          <w:sz w:val="36"/>
          <w:szCs w:val="36"/>
          <w14:textFill>
            <w14:solidFill>
              <w14:schemeClr w14:val="tx1"/>
            </w14:solidFill>
          </w14:textFill>
        </w:rPr>
      </w:pPr>
    </w:p>
    <w:p w14:paraId="44C927D8">
      <w:pPr>
        <w:spacing w:line="560" w:lineRule="exact"/>
        <w:ind w:firstLine="2880" w:firstLineChars="800"/>
        <w:rPr>
          <w:rFonts w:hint="eastAsia" w:ascii="方正小标宋简体" w:hAnsi="仿宋" w:eastAsia="方正小标宋简体" w:cs="宋体"/>
          <w:bCs/>
          <w:color w:val="000000" w:themeColor="text1"/>
          <w:kern w:val="0"/>
          <w:sz w:val="36"/>
          <w:szCs w:val="36"/>
          <w14:textFill>
            <w14:solidFill>
              <w14:schemeClr w14:val="tx1"/>
            </w14:solidFill>
          </w14:textFill>
        </w:rPr>
      </w:pPr>
    </w:p>
    <w:p w14:paraId="740A6674">
      <w:pPr>
        <w:spacing w:line="560" w:lineRule="exact"/>
        <w:ind w:firstLine="2880" w:firstLineChars="800"/>
        <w:rPr>
          <w:rFonts w:hint="eastAsia" w:ascii="方正小标宋简体" w:hAnsi="仿宋" w:eastAsia="方正小标宋简体" w:cs="宋体"/>
          <w:bCs/>
          <w:color w:val="000000" w:themeColor="text1"/>
          <w:kern w:val="0"/>
          <w:sz w:val="36"/>
          <w:szCs w:val="36"/>
          <w14:textFill>
            <w14:solidFill>
              <w14:schemeClr w14:val="tx1"/>
            </w14:solidFill>
          </w14:textFill>
        </w:rPr>
      </w:pPr>
    </w:p>
    <w:p w14:paraId="4E0959F0">
      <w:pPr>
        <w:spacing w:line="560" w:lineRule="exact"/>
        <w:ind w:firstLine="2880" w:firstLineChars="800"/>
        <w:rPr>
          <w:rFonts w:hint="eastAsia" w:ascii="方正小标宋简体" w:hAnsi="仿宋" w:eastAsia="方正小标宋简体" w:cs="宋体"/>
          <w:bCs/>
          <w:color w:val="000000" w:themeColor="text1"/>
          <w:kern w:val="0"/>
          <w:sz w:val="36"/>
          <w:szCs w:val="36"/>
          <w14:textFill>
            <w14:solidFill>
              <w14:schemeClr w14:val="tx1"/>
            </w14:solidFill>
          </w14:textFill>
        </w:rPr>
      </w:pPr>
    </w:p>
    <w:p w14:paraId="57CC384F">
      <w:pPr>
        <w:spacing w:line="560" w:lineRule="exact"/>
        <w:ind w:firstLine="2880" w:firstLineChars="800"/>
        <w:rPr>
          <w:rFonts w:ascii="方正小标宋简体" w:hAnsi="仿宋" w:eastAsia="方正小标宋简体" w:cs="宋体"/>
          <w:bCs/>
          <w:color w:val="000000" w:themeColor="text1"/>
          <w:kern w:val="0"/>
          <w:sz w:val="36"/>
          <w:szCs w:val="36"/>
          <w14:textFill>
            <w14:solidFill>
              <w14:schemeClr w14:val="tx1"/>
            </w14:solidFill>
          </w14:textFill>
        </w:rPr>
      </w:pPr>
    </w:p>
    <w:p w14:paraId="57F5EDC8">
      <w:pPr>
        <w:spacing w:line="560" w:lineRule="exact"/>
        <w:ind w:firstLine="2880" w:firstLineChars="800"/>
        <w:rPr>
          <w:rFonts w:hint="eastAsia" w:ascii="方正小标宋简体" w:hAnsi="仿宋" w:eastAsia="方正小标宋简体" w:cs="宋体"/>
          <w:bCs/>
          <w:color w:val="000000" w:themeColor="text1"/>
          <w:kern w:val="0"/>
          <w:sz w:val="36"/>
          <w:szCs w:val="36"/>
          <w14:textFill>
            <w14:solidFill>
              <w14:schemeClr w14:val="tx1"/>
            </w14:solidFill>
          </w14:textFill>
        </w:rPr>
      </w:pPr>
    </w:p>
    <w:p w14:paraId="50990CA9">
      <w:pPr>
        <w:spacing w:line="560" w:lineRule="exact"/>
        <w:ind w:firstLine="2880" w:firstLineChars="800"/>
        <w:rPr>
          <w:rFonts w:hint="eastAsia" w:ascii="方正小标宋简体" w:hAnsi="仿宋" w:eastAsia="方正小标宋简体" w:cs="宋体"/>
          <w:bCs/>
          <w:color w:val="000000" w:themeColor="text1"/>
          <w:kern w:val="0"/>
          <w:sz w:val="36"/>
          <w:szCs w:val="36"/>
          <w14:textFill>
            <w14:solidFill>
              <w14:schemeClr w14:val="tx1"/>
            </w14:solidFill>
          </w14:textFill>
        </w:rPr>
      </w:pPr>
    </w:p>
    <w:p w14:paraId="138657A9">
      <w:pPr>
        <w:spacing w:line="550" w:lineRule="exact"/>
        <w:ind w:firstLine="2880" w:firstLineChars="800"/>
        <w:rPr>
          <w:rFonts w:hint="eastAsia" w:ascii="方正小标宋简体" w:hAnsi="仿宋" w:eastAsia="方正小标宋简体" w:cs="宋体"/>
          <w:bCs/>
          <w:color w:val="000000" w:themeColor="text1"/>
          <w:kern w:val="0"/>
          <w:sz w:val="36"/>
          <w:szCs w:val="36"/>
          <w14:textFill>
            <w14:solidFill>
              <w14:schemeClr w14:val="tx1"/>
            </w14:solidFill>
          </w14:textFill>
        </w:rPr>
      </w:pPr>
    </w:p>
    <w:p w14:paraId="5B60E336">
      <w:pPr>
        <w:spacing w:line="550" w:lineRule="exact"/>
        <w:ind w:firstLine="2880" w:firstLineChars="800"/>
        <w:rPr>
          <w:rFonts w:ascii="宋体" w:hAnsi="宋体"/>
          <w:color w:val="000000" w:themeColor="text1"/>
          <w:sz w:val="28"/>
          <w:szCs w:val="28"/>
          <w:u w:val="single"/>
          <w14:textFill>
            <w14:solidFill>
              <w14:schemeClr w14:val="tx1"/>
            </w14:solidFill>
          </w14:textFill>
        </w:rPr>
      </w:pPr>
      <w:r>
        <w:rPr>
          <w:rFonts w:hint="eastAsia" w:ascii="方正小标宋简体" w:hAnsi="仿宋" w:eastAsia="方正小标宋简体" w:cs="宋体"/>
          <w:bCs/>
          <w:color w:val="000000" w:themeColor="text1"/>
          <w:kern w:val="0"/>
          <w:sz w:val="36"/>
          <w:szCs w:val="36"/>
          <w14:textFill>
            <w14:solidFill>
              <w14:schemeClr w14:val="tx1"/>
            </w14:solidFill>
          </w14:textFill>
        </w:rPr>
        <w:t>竞争性谈判邀请书</w:t>
      </w:r>
    </w:p>
    <w:p w14:paraId="2EF97173">
      <w:pPr>
        <w:spacing w:line="550" w:lineRule="exact"/>
        <w:rPr>
          <w:rFonts w:ascii="仿宋_GB2312" w:hAnsi="仿宋" w:eastAsia="仿宋_GB2312" w:cs="宋体"/>
          <w:bCs/>
          <w:color w:val="000000" w:themeColor="text1"/>
          <w:kern w:val="0"/>
          <w:sz w:val="32"/>
          <w:szCs w:val="32"/>
          <w14:textFill>
            <w14:solidFill>
              <w14:schemeClr w14:val="tx1"/>
            </w14:solidFill>
          </w14:textFill>
        </w:rPr>
      </w:pP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b/>
          <w:color w:val="000000" w:themeColor="text1"/>
          <w:sz w:val="28"/>
          <w:u w:val="single"/>
          <w14:textFill>
            <w14:solidFill>
              <w14:schemeClr w14:val="tx1"/>
            </w14:solidFill>
          </w14:textFill>
        </w:rPr>
        <w:t xml:space="preserve">                    </w:t>
      </w:r>
      <w:r>
        <w:rPr>
          <w:rFonts w:hint="eastAsia" w:ascii="宋体" w:hAnsi="宋体"/>
          <w:b/>
          <w:color w:val="000000" w:themeColor="text1"/>
          <w:sz w:val="28"/>
          <w14:textFill>
            <w14:solidFill>
              <w14:schemeClr w14:val="tx1"/>
            </w14:solidFill>
          </w14:textFill>
        </w:rPr>
        <w:t>：</w:t>
      </w:r>
    </w:p>
    <w:p w14:paraId="328212A8">
      <w:pPr>
        <w:spacing w:line="550" w:lineRule="exact"/>
        <w:ind w:firstLine="560" w:firstLineChars="200"/>
        <w:rPr>
          <w:rFonts w:ascii="仿宋_GB2312" w:hAnsi="仿宋" w:eastAsia="仿宋_GB2312"/>
          <w:bCs/>
          <w:color w:val="000000" w:themeColor="text1"/>
          <w:sz w:val="28"/>
          <w:szCs w:val="28"/>
          <w14:textFill>
            <w14:solidFill>
              <w14:schemeClr w14:val="tx1"/>
            </w14:solidFill>
          </w14:textFill>
        </w:rPr>
      </w:pPr>
      <w:r>
        <w:rPr>
          <w:rFonts w:ascii="Times New Roman" w:hAnsi="Times New Roman" w:eastAsia="仿宋_GB2312" w:cs="Times New Roman"/>
          <w:bCs/>
          <w:sz w:val="28"/>
          <w:szCs w:val="28"/>
        </w:rPr>
        <w:t>四川省中试研发有限公司（以下简称“四川中试”或“公司”）是由四川产业振兴基金投资集团有限公司作为省级</w:t>
      </w:r>
      <w:r>
        <w:rPr>
          <w:rFonts w:hint="eastAsia" w:ascii="Times New Roman" w:hAnsi="Times New Roman" w:eastAsia="仿宋_GB2312" w:cs="Times New Roman"/>
          <w:bCs/>
          <w:sz w:val="28"/>
          <w:szCs w:val="28"/>
        </w:rPr>
        <w:t>财政</w:t>
      </w:r>
      <w:r>
        <w:rPr>
          <w:rFonts w:ascii="Times New Roman" w:hAnsi="Times New Roman" w:eastAsia="仿宋_GB2312" w:cs="Times New Roman"/>
          <w:bCs/>
          <w:sz w:val="28"/>
          <w:szCs w:val="28"/>
        </w:rPr>
        <w:t>出资人设立的省级中试研发平台公司。现邀请贵单位参加我公司</w:t>
      </w:r>
      <w:r>
        <w:rPr>
          <w:rFonts w:hint="eastAsia" w:ascii="Times New Roman" w:hAnsi="Times New Roman" w:eastAsia="仿宋_GB2312" w:cs="Times New Roman"/>
          <w:bCs/>
          <w:sz w:val="28"/>
          <w:szCs w:val="28"/>
        </w:rPr>
        <w:t>AI创新中心二期E3栋9层办公场地装修招标代理机构项目选聘</w:t>
      </w:r>
      <w:r>
        <w:rPr>
          <w:rFonts w:ascii="Times New Roman" w:hAnsi="Times New Roman" w:eastAsia="仿宋_GB2312" w:cs="Times New Roman"/>
          <w:bCs/>
          <w:sz w:val="28"/>
          <w:szCs w:val="28"/>
        </w:rPr>
        <w:t>。</w:t>
      </w:r>
      <w:r>
        <w:rPr>
          <w:rFonts w:hint="eastAsia" w:ascii="Times New Roman" w:hAnsi="Times New Roman" w:eastAsia="仿宋_GB2312" w:cs="Times New Roman"/>
          <w:bCs/>
          <w:sz w:val="28"/>
          <w:szCs w:val="28"/>
        </w:rPr>
        <w:t>现邀</w:t>
      </w:r>
      <w:r>
        <w:rPr>
          <w:rFonts w:hint="eastAsia" w:ascii="仿宋_GB2312" w:hAnsi="仿宋" w:eastAsia="仿宋_GB2312"/>
          <w:bCs/>
          <w:color w:val="000000" w:themeColor="text1"/>
          <w:sz w:val="28"/>
          <w:szCs w:val="28"/>
          <w14:textFill>
            <w14:solidFill>
              <w14:schemeClr w14:val="tx1"/>
            </w14:solidFill>
          </w14:textFill>
        </w:rPr>
        <w:t>请具备相关资质的机构报名参加竞争性谈判。</w:t>
      </w:r>
    </w:p>
    <w:p w14:paraId="4312949E">
      <w:pPr>
        <w:spacing w:line="550" w:lineRule="exact"/>
        <w:ind w:firstLine="640" w:firstLineChars="200"/>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一、报名时间</w:t>
      </w:r>
    </w:p>
    <w:p w14:paraId="655C5E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firstLine="560" w:firstLineChars="200"/>
        <w:jc w:val="left"/>
        <w:textAlignment w:val="auto"/>
        <w:rPr>
          <w:rFonts w:hint="eastAsia" w:ascii="Times New Roman" w:hAnsi="Times New Roman" w:eastAsia="仿宋_GB2312" w:cs="Times New Roman"/>
          <w:bCs/>
          <w:kern w:val="2"/>
          <w:sz w:val="28"/>
          <w:szCs w:val="28"/>
          <w:lang w:val="en-US" w:eastAsia="zh-CN" w:bidi="ar-SA"/>
        </w:rPr>
      </w:pPr>
      <w:r>
        <w:rPr>
          <w:rFonts w:hint="eastAsia" w:ascii="Times New Roman" w:hAnsi="Times New Roman" w:eastAsia="仿宋_GB2312" w:cs="Times New Roman"/>
          <w:bCs/>
          <w:kern w:val="2"/>
          <w:sz w:val="28"/>
          <w:szCs w:val="28"/>
          <w:lang w:val="en-US" w:eastAsia="zh-CN" w:bidi="ar-SA"/>
        </w:rPr>
        <w:t>2024年8月10日起2024年8月13日17:00截止。</w:t>
      </w:r>
    </w:p>
    <w:p w14:paraId="2F7E9D80">
      <w:pPr>
        <w:spacing w:line="550" w:lineRule="exact"/>
        <w:ind w:firstLine="640" w:firstLineChars="200"/>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二、报名地点</w:t>
      </w:r>
    </w:p>
    <w:p w14:paraId="276CF219">
      <w:pPr>
        <w:spacing w:line="550" w:lineRule="exact"/>
        <w:ind w:firstLine="560" w:firstLineChars="200"/>
        <w:rPr>
          <w:rFonts w:ascii="仿宋_GB2312" w:hAnsi="仿宋" w:eastAsia="仿宋_GB2312"/>
          <w:bCs/>
          <w:color w:val="000000" w:themeColor="text1"/>
          <w:sz w:val="28"/>
          <w:szCs w:val="28"/>
          <w14:textFill>
            <w14:solidFill>
              <w14:schemeClr w14:val="tx1"/>
            </w14:solidFill>
          </w14:textFill>
        </w:rPr>
      </w:pPr>
      <w:r>
        <w:rPr>
          <w:rFonts w:hint="eastAsia" w:ascii="仿宋_GB2312" w:hAnsi="仿宋" w:eastAsia="仿宋_GB2312"/>
          <w:bCs/>
          <w:color w:val="000000" w:themeColor="text1"/>
          <w:sz w:val="28"/>
          <w:szCs w:val="28"/>
          <w14:textFill>
            <w14:solidFill>
              <w14:schemeClr w14:val="tx1"/>
            </w14:solidFill>
          </w14:textFill>
        </w:rPr>
        <w:t>成都市高新区交子大道177号中海国际中心D座17楼）</w:t>
      </w:r>
    </w:p>
    <w:p w14:paraId="527AE8C6">
      <w:pPr>
        <w:spacing w:line="550" w:lineRule="exact"/>
        <w:ind w:firstLine="560" w:firstLineChars="200"/>
        <w:rPr>
          <w:rFonts w:ascii="仿宋_GB2312" w:hAnsi="仿宋" w:eastAsia="仿宋_GB2312"/>
          <w:bCs/>
          <w:color w:val="000000" w:themeColor="text1"/>
          <w:sz w:val="28"/>
          <w:szCs w:val="28"/>
          <w14:textFill>
            <w14:solidFill>
              <w14:schemeClr w14:val="tx1"/>
            </w14:solidFill>
          </w14:textFill>
        </w:rPr>
      </w:pPr>
      <w:r>
        <w:rPr>
          <w:rFonts w:hint="eastAsia" w:ascii="仿宋_GB2312" w:hAnsi="仿宋" w:eastAsia="仿宋_GB2312"/>
          <w:bCs/>
          <w:color w:val="000000" w:themeColor="text1"/>
          <w:sz w:val="28"/>
          <w:szCs w:val="28"/>
          <w14:textFill>
            <w14:solidFill>
              <w14:schemeClr w14:val="tx1"/>
            </w14:solidFill>
          </w14:textFill>
        </w:rPr>
        <w:t>联系人：张女士； 联系电话：</w:t>
      </w:r>
      <w:r>
        <w:rPr>
          <w:rFonts w:hint="eastAsia" w:ascii="Times New Roman" w:hAnsi="Times New Roman" w:eastAsia="仿宋_GB2312" w:cs="Times New Roman"/>
          <w:bCs/>
          <w:sz w:val="28"/>
          <w:szCs w:val="28"/>
        </w:rPr>
        <w:t>17308062020。</w:t>
      </w:r>
    </w:p>
    <w:p w14:paraId="5040E5BF">
      <w:pPr>
        <w:spacing w:line="550" w:lineRule="exact"/>
        <w:ind w:firstLine="640" w:firstLineChars="200"/>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三、报名条件</w:t>
      </w:r>
    </w:p>
    <w:p w14:paraId="64BAA6DA">
      <w:pPr>
        <w:spacing w:line="550" w:lineRule="exact"/>
        <w:ind w:firstLine="560" w:firstLineChars="200"/>
        <w:rPr>
          <w:rFonts w:ascii="仿宋_GB2312" w:hAnsi="仿宋" w:eastAsia="仿宋_GB2312"/>
          <w:bCs/>
          <w:color w:val="000000" w:themeColor="text1"/>
          <w:sz w:val="28"/>
          <w:szCs w:val="28"/>
          <w14:textFill>
            <w14:solidFill>
              <w14:schemeClr w14:val="tx1"/>
            </w14:solidFill>
          </w14:textFill>
        </w:rPr>
      </w:pPr>
      <w:r>
        <w:rPr>
          <w:rFonts w:hint="eastAsia" w:ascii="仿宋_GB2312" w:hAnsi="仿宋" w:eastAsia="仿宋_GB2312"/>
          <w:bCs/>
          <w:color w:val="000000" w:themeColor="text1"/>
          <w:sz w:val="28"/>
          <w:szCs w:val="28"/>
          <w14:textFill>
            <w14:solidFill>
              <w14:schemeClr w14:val="tx1"/>
            </w14:solidFill>
          </w14:textFill>
        </w:rPr>
        <w:t>（一）具有独立法人资格，成立时间3年以上；</w:t>
      </w:r>
    </w:p>
    <w:p w14:paraId="679FEA8F">
      <w:pPr>
        <w:spacing w:line="550" w:lineRule="exact"/>
        <w:ind w:firstLine="560" w:firstLineChars="200"/>
        <w:rPr>
          <w:rFonts w:ascii="仿宋_GB2312" w:hAnsi="仿宋" w:eastAsia="仿宋_GB2312"/>
          <w:bCs/>
          <w:color w:val="000000" w:themeColor="text1"/>
          <w:sz w:val="28"/>
          <w:szCs w:val="28"/>
          <w14:textFill>
            <w14:solidFill>
              <w14:schemeClr w14:val="tx1"/>
            </w14:solidFill>
          </w14:textFill>
        </w:rPr>
      </w:pPr>
      <w:r>
        <w:rPr>
          <w:rFonts w:hint="eastAsia" w:ascii="仿宋_GB2312" w:hAnsi="仿宋" w:eastAsia="仿宋_GB2312"/>
          <w:bCs/>
          <w:color w:val="000000" w:themeColor="text1"/>
          <w:sz w:val="28"/>
          <w:szCs w:val="28"/>
          <w14:textFill>
            <w14:solidFill>
              <w14:schemeClr w14:val="tx1"/>
            </w14:solidFill>
          </w14:textFill>
        </w:rPr>
        <w:t>（二）遵守国家有关法律、法规、规章，近3年内无重大业务纠纷、无不良从业记录。</w:t>
      </w:r>
    </w:p>
    <w:p w14:paraId="03D7ABB6">
      <w:pPr>
        <w:spacing w:line="550" w:lineRule="exact"/>
        <w:ind w:firstLine="560" w:firstLineChars="200"/>
        <w:rPr>
          <w:rFonts w:ascii="仿宋_GB2312" w:hAnsi="仿宋" w:eastAsia="仿宋_GB2312"/>
          <w:bCs/>
          <w:color w:val="000000" w:themeColor="text1"/>
          <w:sz w:val="28"/>
          <w:szCs w:val="28"/>
          <w14:textFill>
            <w14:solidFill>
              <w14:schemeClr w14:val="tx1"/>
            </w14:solidFill>
          </w14:textFill>
        </w:rPr>
      </w:pPr>
      <w:r>
        <w:rPr>
          <w:rFonts w:hint="eastAsia" w:ascii="仿宋_GB2312" w:hAnsi="仿宋" w:eastAsia="仿宋_GB2312"/>
          <w:bCs/>
          <w:color w:val="000000" w:themeColor="text1"/>
          <w:sz w:val="28"/>
          <w:szCs w:val="28"/>
          <w14:textFill>
            <w14:solidFill>
              <w14:schemeClr w14:val="tx1"/>
            </w14:solidFill>
          </w14:textFill>
        </w:rPr>
        <w:t>（三）具备办公场所、开评标场所及相关设备等服务履约能力。</w:t>
      </w:r>
    </w:p>
    <w:p w14:paraId="7CF66954">
      <w:pPr>
        <w:spacing w:line="550" w:lineRule="exact"/>
        <w:ind w:firstLine="560" w:firstLineChars="200"/>
        <w:rPr>
          <w:rFonts w:ascii="仿宋_GB2312" w:hAnsi="仿宋" w:eastAsia="仿宋_GB2312"/>
          <w:bCs/>
          <w:color w:val="000000" w:themeColor="text1"/>
          <w:sz w:val="28"/>
          <w:szCs w:val="28"/>
          <w14:textFill>
            <w14:solidFill>
              <w14:schemeClr w14:val="tx1"/>
            </w14:solidFill>
          </w14:textFill>
        </w:rPr>
      </w:pPr>
      <w:r>
        <w:rPr>
          <w:rFonts w:hint="eastAsia" w:ascii="仿宋_GB2312" w:hAnsi="仿宋" w:eastAsia="仿宋_GB2312"/>
          <w:bCs/>
          <w:color w:val="000000" w:themeColor="text1"/>
          <w:sz w:val="28"/>
          <w:szCs w:val="28"/>
          <w14:textFill>
            <w14:solidFill>
              <w14:schemeClr w14:val="tx1"/>
            </w14:solidFill>
          </w14:textFill>
        </w:rPr>
        <w:t>（四）具有</w:t>
      </w:r>
      <w:r>
        <w:rPr>
          <w:rFonts w:ascii="仿宋_GB2312" w:hAnsi="仿宋" w:eastAsia="仿宋_GB2312"/>
          <w:bCs/>
          <w:color w:val="000000" w:themeColor="text1"/>
          <w:sz w:val="28"/>
          <w:szCs w:val="28"/>
          <w14:textFill>
            <w14:solidFill>
              <w14:schemeClr w14:val="tx1"/>
            </w14:solidFill>
          </w14:textFill>
        </w:rPr>
        <w:t>3</w:t>
      </w:r>
      <w:r>
        <w:rPr>
          <w:rFonts w:hint="eastAsia" w:ascii="仿宋_GB2312" w:hAnsi="仿宋" w:eastAsia="仿宋_GB2312"/>
          <w:bCs/>
          <w:color w:val="000000" w:themeColor="text1"/>
          <w:sz w:val="28"/>
          <w:szCs w:val="28"/>
          <w14:textFill>
            <w14:solidFill>
              <w14:schemeClr w14:val="tx1"/>
            </w14:solidFill>
          </w14:textFill>
        </w:rPr>
        <w:t>项及以上政府部门和国央企同类服务业绩。</w:t>
      </w:r>
    </w:p>
    <w:p w14:paraId="1433C59D">
      <w:pPr>
        <w:spacing w:line="550" w:lineRule="exact"/>
        <w:ind w:firstLine="640" w:firstLineChars="200"/>
        <w:rPr>
          <w:rFonts w:ascii="仿宋_GB2312" w:hAnsi="仿宋"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四、竞争性谈判安排</w:t>
      </w:r>
    </w:p>
    <w:p w14:paraId="2130C286">
      <w:pPr>
        <w:spacing w:line="550" w:lineRule="exact"/>
        <w:ind w:firstLine="562" w:firstLineChars="200"/>
        <w:rPr>
          <w:rFonts w:ascii="仿宋_GB2312" w:hAnsi="仿宋" w:eastAsia="仿宋_GB2312"/>
          <w:b/>
          <w:bCs w:val="0"/>
          <w:color w:val="000000" w:themeColor="text1"/>
          <w:sz w:val="28"/>
          <w:szCs w:val="28"/>
          <w14:textFill>
            <w14:solidFill>
              <w14:schemeClr w14:val="tx1"/>
            </w14:solidFill>
          </w14:textFill>
        </w:rPr>
      </w:pPr>
      <w:r>
        <w:rPr>
          <w:rFonts w:hint="eastAsia" w:ascii="仿宋_GB2312" w:hAnsi="黑体" w:eastAsia="仿宋_GB2312"/>
          <w:b/>
          <w:bCs/>
          <w:color w:val="000000" w:themeColor="text1"/>
          <w:sz w:val="28"/>
          <w14:textFill>
            <w14:solidFill>
              <w14:schemeClr w14:val="tx1"/>
            </w14:solidFill>
          </w14:textFill>
        </w:rPr>
        <w:t>（一）文件获取。</w:t>
      </w:r>
      <w:r>
        <w:rPr>
          <w:rFonts w:hint="eastAsia" w:ascii="Times New Roman" w:hAnsi="Times New Roman" w:eastAsia="仿宋_GB2312" w:cs="Times New Roman"/>
          <w:bCs/>
          <w:kern w:val="0"/>
          <w:sz w:val="28"/>
          <w:szCs w:val="28"/>
        </w:rPr>
        <w:t>可到四川中试公司</w:t>
      </w:r>
      <w:r>
        <w:rPr>
          <w:rFonts w:ascii="Times New Roman" w:hAnsi="Times New Roman" w:eastAsia="仿宋_GB2312" w:cs="Times New Roman"/>
          <w:bCs/>
          <w:kern w:val="0"/>
          <w:sz w:val="28"/>
          <w:szCs w:val="28"/>
        </w:rPr>
        <w:t>现场领取</w:t>
      </w:r>
      <w:r>
        <w:rPr>
          <w:rFonts w:hint="eastAsia" w:ascii="Times New Roman" w:hAnsi="Times New Roman" w:eastAsia="仿宋_GB2312" w:cs="Times New Roman"/>
          <w:bCs/>
          <w:kern w:val="0"/>
          <w:sz w:val="28"/>
          <w:szCs w:val="28"/>
        </w:rPr>
        <w:t>文件或在振兴集团官网公告链接下载领取文件。文件领取截止时间为</w:t>
      </w:r>
      <w:r>
        <w:rPr>
          <w:rFonts w:hint="eastAsia" w:ascii="仿宋_GB2312" w:hAnsi="仿宋" w:eastAsia="仿宋_GB2312"/>
          <w:b/>
          <w:bCs w:val="0"/>
          <w:color w:val="000000" w:themeColor="text1"/>
          <w:sz w:val="28"/>
          <w:szCs w:val="28"/>
          <w14:textFill>
            <w14:solidFill>
              <w14:schemeClr w14:val="tx1"/>
            </w14:solidFill>
          </w14:textFill>
        </w:rPr>
        <w:t>2024年8月</w:t>
      </w:r>
      <w:r>
        <w:rPr>
          <w:rFonts w:hint="eastAsia" w:ascii="仿宋_GB2312" w:hAnsi="仿宋" w:eastAsia="仿宋_GB2312"/>
          <w:b/>
          <w:bCs w:val="0"/>
          <w:color w:val="000000" w:themeColor="text1"/>
          <w:sz w:val="28"/>
          <w:szCs w:val="28"/>
          <w:lang w:val="en-US" w:eastAsia="zh-CN"/>
          <w14:textFill>
            <w14:solidFill>
              <w14:schemeClr w14:val="tx1"/>
            </w14:solidFill>
          </w14:textFill>
        </w:rPr>
        <w:t>13</w:t>
      </w:r>
      <w:r>
        <w:rPr>
          <w:rFonts w:hint="eastAsia" w:ascii="仿宋_GB2312" w:hAnsi="仿宋" w:eastAsia="仿宋_GB2312"/>
          <w:b/>
          <w:bCs w:val="0"/>
          <w:color w:val="000000" w:themeColor="text1"/>
          <w:sz w:val="28"/>
          <w:szCs w:val="28"/>
          <w14:textFill>
            <w14:solidFill>
              <w14:schemeClr w14:val="tx1"/>
            </w14:solidFill>
          </w14:textFill>
        </w:rPr>
        <w:t>日17:00前。</w:t>
      </w:r>
    </w:p>
    <w:p w14:paraId="66A341C7">
      <w:pPr>
        <w:spacing w:line="550" w:lineRule="exact"/>
        <w:ind w:firstLine="562" w:firstLineChars="200"/>
        <w:rPr>
          <w:rFonts w:ascii="Times New Roman" w:hAnsi="Times New Roman" w:eastAsia="仿宋_GB2312" w:cs="Times New Roman"/>
          <w:bCs/>
          <w:sz w:val="28"/>
          <w:szCs w:val="28"/>
        </w:rPr>
      </w:pPr>
      <w:r>
        <w:rPr>
          <w:rFonts w:hint="eastAsia" w:ascii="仿宋_GB2312" w:hAnsi="黑体" w:eastAsia="仿宋_GB2312"/>
          <w:b/>
          <w:bCs/>
          <w:color w:val="000000" w:themeColor="text1"/>
          <w:sz w:val="28"/>
          <w14:textFill>
            <w14:solidFill>
              <w14:schemeClr w14:val="tx1"/>
            </w14:solidFill>
          </w14:textFill>
        </w:rPr>
        <w:t>（二）文件递交。</w:t>
      </w:r>
      <w:r>
        <w:rPr>
          <w:rFonts w:ascii="Times New Roman" w:hAnsi="Times New Roman" w:eastAsia="仿宋_GB2312" w:cs="Times New Roman"/>
          <w:sz w:val="28"/>
        </w:rPr>
        <w:t>响应文件递交截止时间为</w:t>
      </w:r>
      <w:r>
        <w:rPr>
          <w:rFonts w:hint="eastAsia" w:ascii="仿宋_GB2312" w:hAnsi="仿宋" w:eastAsia="仿宋_GB2312"/>
          <w:b/>
          <w:bCs w:val="0"/>
          <w:color w:val="000000" w:themeColor="text1"/>
          <w:sz w:val="28"/>
          <w:szCs w:val="28"/>
          <w14:textFill>
            <w14:solidFill>
              <w14:schemeClr w14:val="tx1"/>
            </w14:solidFill>
          </w14:textFill>
        </w:rPr>
        <w:t>2024年8月1</w:t>
      </w:r>
      <w:r>
        <w:rPr>
          <w:rFonts w:hint="eastAsia" w:ascii="仿宋_GB2312" w:hAnsi="仿宋" w:eastAsia="仿宋_GB2312"/>
          <w:b/>
          <w:bCs w:val="0"/>
          <w:color w:val="000000" w:themeColor="text1"/>
          <w:sz w:val="28"/>
          <w:szCs w:val="28"/>
          <w:lang w:val="en-US" w:eastAsia="zh-CN"/>
          <w14:textFill>
            <w14:solidFill>
              <w14:schemeClr w14:val="tx1"/>
            </w14:solidFill>
          </w14:textFill>
        </w:rPr>
        <w:t>6</w:t>
      </w:r>
      <w:r>
        <w:rPr>
          <w:rFonts w:hint="eastAsia" w:ascii="仿宋_GB2312" w:hAnsi="仿宋" w:eastAsia="仿宋_GB2312"/>
          <w:b/>
          <w:bCs w:val="0"/>
          <w:color w:val="000000" w:themeColor="text1"/>
          <w:sz w:val="28"/>
          <w:szCs w:val="28"/>
          <w14:textFill>
            <w14:solidFill>
              <w14:schemeClr w14:val="tx1"/>
            </w14:solidFill>
          </w14:textFill>
        </w:rPr>
        <w:t>日17:00，</w:t>
      </w:r>
      <w:r>
        <w:rPr>
          <w:rFonts w:hint="eastAsia" w:ascii="Times New Roman" w:hAnsi="Times New Roman" w:eastAsia="仿宋_GB2312" w:cs="Times New Roman"/>
          <w:sz w:val="28"/>
        </w:rPr>
        <w:t>可自行选择现场递交或快递递交。</w:t>
      </w:r>
      <w:r>
        <w:rPr>
          <w:rFonts w:ascii="Times New Roman" w:hAnsi="Times New Roman" w:eastAsia="仿宋_GB2312" w:cs="Times New Roman"/>
          <w:sz w:val="28"/>
        </w:rPr>
        <w:t>逾期送达或未送达指定地点的响应文件，不予受理。</w:t>
      </w:r>
      <w:r>
        <w:rPr>
          <w:rFonts w:hint="eastAsia" w:ascii="仿宋_GB2312" w:hAnsi="仿宋" w:eastAsia="仿宋_GB2312"/>
          <w:bCs/>
          <w:color w:val="000000" w:themeColor="text1"/>
          <w:sz w:val="28"/>
          <w:szCs w:val="28"/>
          <w14:textFill>
            <w14:solidFill>
              <w14:schemeClr w14:val="tx1"/>
            </w14:solidFill>
          </w14:textFill>
        </w:rPr>
        <w:t>联系人：张女士；联系电话：</w:t>
      </w:r>
      <w:r>
        <w:rPr>
          <w:rFonts w:hint="eastAsia" w:ascii="Times New Roman" w:hAnsi="Times New Roman" w:eastAsia="仿宋_GB2312" w:cs="Times New Roman"/>
          <w:bCs/>
          <w:sz w:val="28"/>
          <w:szCs w:val="28"/>
        </w:rPr>
        <w:t>17308062020。</w:t>
      </w:r>
    </w:p>
    <w:p w14:paraId="201F6ADA">
      <w:pPr>
        <w:spacing w:line="550" w:lineRule="exact"/>
        <w:ind w:firstLine="560" w:firstLineChars="200"/>
        <w:rPr>
          <w:rFonts w:ascii="仿宋_GB2312" w:hAnsi="黑体" w:eastAsia="仿宋_GB2312"/>
          <w:sz w:val="28"/>
        </w:rPr>
      </w:pPr>
      <w:r>
        <w:rPr>
          <w:rFonts w:hint="eastAsia" w:ascii="仿宋_GB2312" w:hAnsi="黑体" w:eastAsia="仿宋_GB2312"/>
          <w:sz w:val="28"/>
        </w:rPr>
        <w:t>响应</w:t>
      </w:r>
      <w:r>
        <w:rPr>
          <w:rFonts w:ascii="仿宋_GB2312" w:hAnsi="黑体" w:eastAsia="仿宋_GB2312"/>
          <w:sz w:val="28"/>
        </w:rPr>
        <w:t>文件内容</w:t>
      </w:r>
      <w:bookmarkStart w:id="0" w:name="_Toc130715894"/>
      <w:r>
        <w:rPr>
          <w:rFonts w:hint="eastAsia" w:ascii="仿宋_GB2312" w:hAnsi="黑体" w:eastAsia="仿宋_GB2312"/>
          <w:sz w:val="28"/>
        </w:rPr>
        <w:t>由申请人自行编制，包含但不限于：</w:t>
      </w:r>
      <w:r>
        <w:rPr>
          <w:rFonts w:hint="eastAsia" w:ascii="仿宋_GB2312" w:hAnsi="仿宋" w:eastAsia="仿宋_GB2312"/>
          <w:b/>
          <w:bCs/>
          <w:color w:val="000000" w:themeColor="text1"/>
          <w:sz w:val="28"/>
          <w:szCs w:val="28"/>
          <w14:textFill>
            <w14:solidFill>
              <w14:schemeClr w14:val="tx1"/>
            </w14:solidFill>
          </w14:textFill>
        </w:rPr>
        <w:t>参选单位营业执照副本、法定代表人身份证或授权委托代理人身份证及授权委托书原件、报名表、业绩证明、承诺书、</w:t>
      </w:r>
      <w:r>
        <w:rPr>
          <w:rFonts w:hint="eastAsia" w:ascii="仿宋_GB2312" w:hAnsi="黑体" w:eastAsia="仿宋_GB2312"/>
          <w:sz w:val="28"/>
        </w:rPr>
        <w:t>报价函、服务方案等。</w:t>
      </w:r>
      <w:r>
        <w:rPr>
          <w:rFonts w:hint="eastAsia" w:ascii="仿宋_GB2312" w:hAnsi="仿宋" w:eastAsia="仿宋_GB2312"/>
          <w:bCs/>
          <w:color w:val="000000" w:themeColor="text1"/>
          <w:sz w:val="28"/>
          <w:szCs w:val="28"/>
          <w14:textFill>
            <w14:solidFill>
              <w14:schemeClr w14:val="tx1"/>
            </w14:solidFill>
          </w14:textFill>
        </w:rPr>
        <w:t>复印件材料需加盖公章。</w:t>
      </w:r>
      <w:bookmarkEnd w:id="0"/>
    </w:p>
    <w:p w14:paraId="7052F4D3">
      <w:pPr>
        <w:spacing w:line="550" w:lineRule="exact"/>
        <w:ind w:firstLine="560" w:firstLineChars="200"/>
        <w:rPr>
          <w:rFonts w:ascii="仿宋_GB2312" w:hAnsi="仿宋" w:eastAsia="仿宋_GB2312"/>
          <w:bCs/>
          <w:color w:val="000000" w:themeColor="text1"/>
          <w:sz w:val="28"/>
          <w:szCs w:val="28"/>
          <w14:textFill>
            <w14:solidFill>
              <w14:schemeClr w14:val="tx1"/>
            </w14:solidFill>
          </w14:textFill>
        </w:rPr>
      </w:pPr>
      <w:r>
        <w:rPr>
          <w:rFonts w:hint="eastAsia" w:ascii="仿宋_GB2312" w:hAnsi="黑体" w:eastAsia="仿宋_GB2312"/>
          <w:sz w:val="28"/>
        </w:rPr>
        <w:t>响应文件要求一正一副，密封包装，并由申请人</w:t>
      </w:r>
      <w:r>
        <w:rPr>
          <w:rFonts w:hint="eastAsia" w:ascii="仿宋" w:hAnsi="仿宋" w:eastAsia="仿宋"/>
          <w:bCs/>
          <w:sz w:val="28"/>
          <w:szCs w:val="28"/>
        </w:rPr>
        <w:t>负责人</w:t>
      </w:r>
      <w:r>
        <w:rPr>
          <w:rFonts w:hint="eastAsia" w:ascii="仿宋_GB2312" w:hAnsi="黑体" w:eastAsia="仿宋_GB2312"/>
          <w:sz w:val="28"/>
        </w:rPr>
        <w:t>或其授权的代理人按竞争性谈判文件要求作相应的签字、加盖公章。由委托代理人签字的，在响应文件中须同时提交负责人授权委托书。响应文件不得有字行间的书写、涂改、增删或在正文外的页头、页尾、页边的书写。必须在响应文件上修改的，应加盖公章。无论参选结果如何，响应文件均不退回。</w:t>
      </w:r>
    </w:p>
    <w:p w14:paraId="3987355E">
      <w:pPr>
        <w:numPr>
          <w:ilvl w:val="0"/>
          <w:numId w:val="0"/>
        </w:numPr>
        <w:spacing w:line="550" w:lineRule="exact"/>
        <w:ind w:firstLine="562" w:firstLineChars="200"/>
        <w:rPr>
          <w:rFonts w:hint="eastAsia" w:ascii="仿宋_GB2312" w:hAnsi="黑体" w:eastAsia="仿宋_GB2312"/>
          <w:color w:val="000000" w:themeColor="text1"/>
          <w:sz w:val="28"/>
          <w14:textFill>
            <w14:solidFill>
              <w14:schemeClr w14:val="tx1"/>
            </w14:solidFill>
          </w14:textFill>
        </w:rPr>
      </w:pPr>
      <w:r>
        <w:rPr>
          <w:rFonts w:hint="eastAsia" w:ascii="仿宋_GB2312" w:hAnsi="黑体" w:eastAsia="仿宋_GB2312"/>
          <w:b/>
          <w:bCs/>
          <w:color w:val="000000" w:themeColor="text1"/>
          <w:sz w:val="28"/>
          <w:lang w:eastAsia="zh-CN"/>
          <w14:textFill>
            <w14:solidFill>
              <w14:schemeClr w14:val="tx1"/>
            </w14:solidFill>
          </w14:textFill>
        </w:rPr>
        <w:t>（</w:t>
      </w:r>
      <w:r>
        <w:rPr>
          <w:rFonts w:hint="eastAsia" w:ascii="仿宋_GB2312" w:hAnsi="黑体" w:eastAsia="仿宋_GB2312"/>
          <w:b/>
          <w:bCs/>
          <w:color w:val="000000" w:themeColor="text1"/>
          <w:sz w:val="28"/>
          <w:lang w:val="en-US" w:eastAsia="zh-CN"/>
          <w14:textFill>
            <w14:solidFill>
              <w14:schemeClr w14:val="tx1"/>
            </w14:solidFill>
          </w14:textFill>
        </w:rPr>
        <w:t>三</w:t>
      </w:r>
      <w:r>
        <w:rPr>
          <w:rFonts w:hint="eastAsia" w:ascii="仿宋_GB2312" w:hAnsi="黑体" w:eastAsia="仿宋_GB2312"/>
          <w:b/>
          <w:bCs/>
          <w:color w:val="000000" w:themeColor="text1"/>
          <w:sz w:val="28"/>
          <w:lang w:eastAsia="zh-CN"/>
          <w14:textFill>
            <w14:solidFill>
              <w14:schemeClr w14:val="tx1"/>
            </w14:solidFill>
          </w14:textFill>
        </w:rPr>
        <w:t>）</w:t>
      </w:r>
      <w:r>
        <w:rPr>
          <w:rFonts w:hint="eastAsia" w:ascii="仿宋_GB2312" w:hAnsi="黑体" w:eastAsia="仿宋_GB2312"/>
          <w:b/>
          <w:bCs/>
          <w:color w:val="000000" w:themeColor="text1"/>
          <w:sz w:val="28"/>
          <w14:textFill>
            <w14:solidFill>
              <w14:schemeClr w14:val="tx1"/>
            </w14:solidFill>
          </w14:textFill>
        </w:rPr>
        <w:t>谈判安排。</w:t>
      </w:r>
      <w:r>
        <w:rPr>
          <w:rFonts w:hint="eastAsia" w:ascii="仿宋_GB2312" w:hAnsi="黑体" w:eastAsia="仿宋_GB2312"/>
          <w:color w:val="000000" w:themeColor="text1"/>
          <w:sz w:val="28"/>
          <w14:textFill>
            <w14:solidFill>
              <w14:schemeClr w14:val="tx1"/>
            </w14:solidFill>
          </w14:textFill>
        </w:rPr>
        <w:t>竞争性谈判时间暂定为</w:t>
      </w:r>
      <w:r>
        <w:rPr>
          <w:rFonts w:hint="eastAsia" w:ascii="仿宋_GB2312" w:hAnsi="黑体" w:eastAsia="仿宋_GB2312"/>
          <w:b/>
          <w:bCs/>
          <w:color w:val="000000" w:themeColor="text1"/>
          <w:sz w:val="28"/>
          <w14:textFill>
            <w14:solidFill>
              <w14:schemeClr w14:val="tx1"/>
            </w14:solidFill>
          </w14:textFill>
        </w:rPr>
        <w:t>2024年8月20日14：00,</w:t>
      </w:r>
      <w:r>
        <w:rPr>
          <w:rFonts w:hint="eastAsia" w:ascii="仿宋_GB2312" w:hAnsi="黑体" w:eastAsia="仿宋_GB2312"/>
          <w:color w:val="000000" w:themeColor="text1"/>
          <w:sz w:val="28"/>
          <w14:textFill>
            <w14:solidFill>
              <w14:schemeClr w14:val="tx1"/>
            </w14:solidFill>
          </w14:textFill>
        </w:rPr>
        <w:t>地点为成都市交子大道177号中海国际中心D座17楼。如有变化另行通知。</w:t>
      </w:r>
    </w:p>
    <w:p w14:paraId="13173496">
      <w:pPr>
        <w:numPr>
          <w:ilvl w:val="0"/>
          <w:numId w:val="1"/>
        </w:numPr>
        <w:spacing w:line="550" w:lineRule="exact"/>
        <w:ind w:firstLine="640" w:firstLineChars="200"/>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须知事项</w:t>
      </w:r>
    </w:p>
    <w:p w14:paraId="7C49255F">
      <w:pPr>
        <w:spacing w:line="550" w:lineRule="exact"/>
        <w:ind w:firstLine="560" w:firstLineChars="200"/>
        <w:rPr>
          <w:rFonts w:ascii="仿宋_GB2312" w:hAnsi="黑体" w:eastAsia="仿宋_GB2312"/>
          <w:sz w:val="28"/>
        </w:rPr>
      </w:pPr>
      <w:r>
        <w:rPr>
          <w:rFonts w:hint="eastAsia" w:ascii="仿宋_GB2312" w:hAnsi="黑体" w:eastAsia="仿宋_GB2312"/>
          <w:sz w:val="28"/>
        </w:rPr>
        <w:t>（一）申请人应承诺在响应文件中所述内容以及提供的证明资料真实、有效。公司有权要求申请人出示相关证明资料的原件以供验证的权利。对在响应文件中提供虚假证明资料的申请人，将取消其参与本次选聘的资格。</w:t>
      </w:r>
    </w:p>
    <w:p w14:paraId="1D2BA746">
      <w:pPr>
        <w:spacing w:line="550" w:lineRule="exact"/>
        <w:ind w:firstLine="560" w:firstLineChars="200"/>
        <w:rPr>
          <w:rFonts w:ascii="仿宋_GB2312" w:hAnsi="黑体" w:eastAsia="仿宋_GB2312"/>
          <w:sz w:val="28"/>
        </w:rPr>
      </w:pPr>
      <w:r>
        <w:rPr>
          <w:rFonts w:hint="eastAsia" w:ascii="仿宋_GB2312" w:hAnsi="黑体" w:eastAsia="仿宋_GB2312"/>
          <w:sz w:val="28"/>
        </w:rPr>
        <w:t>（二）本项目已递交的响应文件不得做实质性修改，但可在竞争性谈判时，作出更有利于谈判人的承诺。</w:t>
      </w:r>
    </w:p>
    <w:p w14:paraId="2EBCE25A">
      <w:pPr>
        <w:spacing w:line="550" w:lineRule="exact"/>
        <w:ind w:firstLine="560" w:firstLineChars="200"/>
        <w:rPr>
          <w:rFonts w:ascii="仿宋_GB2312" w:hAnsi="黑体" w:eastAsia="仿宋_GB2312"/>
          <w:sz w:val="28"/>
        </w:rPr>
      </w:pPr>
      <w:r>
        <w:rPr>
          <w:rFonts w:hint="eastAsia" w:ascii="仿宋_GB2312" w:hAnsi="黑体" w:eastAsia="仿宋_GB2312"/>
          <w:sz w:val="28"/>
        </w:rPr>
        <w:t>（三）申请人应承担所有与编写和提交申请文件有关的费用，不论结果如何，公司在任何情况下均无义务承担由此产生的费用。</w:t>
      </w:r>
    </w:p>
    <w:p w14:paraId="1F4459D5">
      <w:pPr>
        <w:spacing w:line="550" w:lineRule="exact"/>
        <w:ind w:firstLine="560" w:firstLineChars="200"/>
        <w:rPr>
          <w:rFonts w:ascii="黑体" w:hAnsi="宋体" w:eastAsia="黑体"/>
          <w:color w:val="000000" w:themeColor="text1"/>
          <w:sz w:val="28"/>
          <w:szCs w:val="28"/>
          <w14:textFill>
            <w14:solidFill>
              <w14:schemeClr w14:val="tx1"/>
            </w14:solidFill>
          </w14:textFill>
        </w:rPr>
      </w:pPr>
      <w:r>
        <w:rPr>
          <w:rFonts w:hint="eastAsia" w:ascii="仿宋_GB2312" w:hAnsi="黑体" w:eastAsia="仿宋_GB2312"/>
          <w:sz w:val="28"/>
        </w:rPr>
        <w:t>（四）公司对申请人提供的全部资料享有法律规定的全部权利，申请人应保证对提供的资料采取相应的保密措施，非经公司同意，不得用作其他用途。</w:t>
      </w:r>
      <w:r>
        <w:rPr>
          <w:rFonts w:hint="eastAsia" w:ascii="仿宋_GB2312" w:hAnsi="黑体" w:eastAsia="仿宋_GB2312"/>
          <w:color w:val="000000" w:themeColor="text1"/>
          <w:sz w:val="28"/>
          <w14:textFill>
            <w14:solidFill>
              <w14:schemeClr w14:val="tx1"/>
            </w14:solidFill>
          </w14:textFill>
        </w:rPr>
        <w:t xml:space="preserve">    </w:t>
      </w:r>
    </w:p>
    <w:p w14:paraId="1C3710A1">
      <w:pPr>
        <w:spacing w:line="550" w:lineRule="exact"/>
        <w:rPr>
          <w:rFonts w:ascii="Times New Roman" w:hAnsi="Times New Roman" w:eastAsia="仿宋_GB2312" w:cs="Times New Roman"/>
          <w:sz w:val="28"/>
        </w:rPr>
      </w:pPr>
      <w:r>
        <w:rPr>
          <w:rFonts w:hint="eastAsia" w:ascii="Times New Roman" w:hAnsi="Times New Roman" w:eastAsia="仿宋_GB2312" w:cs="Times New Roman"/>
          <w:sz w:val="28"/>
        </w:rPr>
        <w:t>附件1</w:t>
      </w:r>
    </w:p>
    <w:p w14:paraId="0785B893">
      <w:pPr>
        <w:spacing w:line="560" w:lineRule="exact"/>
        <w:jc w:val="center"/>
        <w:rPr>
          <w:rFonts w:ascii="方正小标宋_GBK" w:hAnsi="方正小标宋_GBK" w:eastAsia="方正小标宋_GBK" w:cs="方正小标宋_GBK"/>
          <w:bCs/>
          <w:color w:val="000000" w:themeColor="text1"/>
          <w:sz w:val="32"/>
          <w:szCs w:val="32"/>
          <w14:textFill>
            <w14:solidFill>
              <w14:schemeClr w14:val="tx1"/>
            </w14:solidFill>
          </w14:textFill>
        </w:rPr>
      </w:pPr>
    </w:p>
    <w:p w14:paraId="77B391D9">
      <w:pPr>
        <w:spacing w:line="560" w:lineRule="exact"/>
        <w:jc w:val="center"/>
        <w:rPr>
          <w:rFonts w:hint="eastAsia" w:ascii="方正小标宋_GBK" w:hAnsi="方正小标宋_GBK" w:eastAsia="方正小标宋_GBK" w:cs="方正小标宋_GBK"/>
          <w:bCs/>
          <w:color w:val="000000" w:themeColor="text1"/>
          <w:sz w:val="32"/>
          <w:szCs w:val="32"/>
          <w14:textFill>
            <w14:solidFill>
              <w14:schemeClr w14:val="tx1"/>
            </w14:solidFill>
          </w14:textFill>
        </w:rPr>
      </w:pPr>
      <w:r>
        <w:rPr>
          <w:rFonts w:hint="eastAsia" w:ascii="方正小标宋_GBK" w:hAnsi="方正小标宋_GBK" w:eastAsia="方正小标宋_GBK" w:cs="方正小标宋_GBK"/>
          <w:bCs/>
          <w:color w:val="000000" w:themeColor="text1"/>
          <w:sz w:val="32"/>
          <w:szCs w:val="32"/>
          <w14:textFill>
            <w14:solidFill>
              <w14:schemeClr w14:val="tx1"/>
            </w14:solidFill>
          </w14:textFill>
        </w:rPr>
        <w:t>AI创新中心二期E3栋9层办公场地装修</w:t>
      </w:r>
    </w:p>
    <w:p w14:paraId="300688D7">
      <w:pPr>
        <w:spacing w:line="560" w:lineRule="exact"/>
        <w:jc w:val="center"/>
        <w:rPr>
          <w:rFonts w:ascii="方正小标宋_GBK" w:hAnsi="方正小标宋_GBK" w:eastAsia="方正小标宋_GBK" w:cs="方正小标宋_GBK"/>
          <w:bCs/>
          <w:color w:val="000000" w:themeColor="text1"/>
          <w:sz w:val="32"/>
          <w:szCs w:val="32"/>
          <w14:textFill>
            <w14:solidFill>
              <w14:schemeClr w14:val="tx1"/>
            </w14:solidFill>
          </w14:textFill>
        </w:rPr>
      </w:pPr>
      <w:r>
        <w:rPr>
          <w:rFonts w:hint="eastAsia" w:ascii="方正小标宋_GBK" w:hAnsi="方正小标宋_GBK" w:eastAsia="方正小标宋_GBK" w:cs="方正小标宋_GBK"/>
          <w:bCs/>
          <w:color w:val="000000" w:themeColor="text1"/>
          <w:sz w:val="32"/>
          <w:szCs w:val="32"/>
          <w14:textFill>
            <w14:solidFill>
              <w14:schemeClr w14:val="tx1"/>
            </w14:solidFill>
          </w14:textFill>
        </w:rPr>
        <w:t>招标代理机构项目竞争性谈判报名表</w:t>
      </w:r>
    </w:p>
    <w:tbl>
      <w:tblPr>
        <w:tblStyle w:val="4"/>
        <w:tblpPr w:leftFromText="180" w:rightFromText="180" w:vertAnchor="text" w:horzAnchor="page" w:tblpX="1789" w:tblpY="541"/>
        <w:tblOverlap w:val="never"/>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8"/>
        <w:gridCol w:w="6794"/>
      </w:tblGrid>
      <w:tr w14:paraId="4A8EE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05BC64BE">
            <w:pPr>
              <w:adjustRightInd w:val="0"/>
              <w:spacing w:line="5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单位名称</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27718F30">
            <w:pPr>
              <w:adjustRightInd w:val="0"/>
              <w:spacing w:line="560" w:lineRule="exact"/>
              <w:ind w:firstLine="420" w:firstLineChars="200"/>
              <w:jc w:val="center"/>
              <w:rPr>
                <w:rFonts w:ascii="宋体" w:hAnsi="宋体"/>
                <w:color w:val="000000" w:themeColor="text1"/>
                <w:szCs w:val="21"/>
                <w14:textFill>
                  <w14:solidFill>
                    <w14:schemeClr w14:val="tx1"/>
                  </w14:solidFill>
                </w14:textFill>
              </w:rPr>
            </w:pPr>
          </w:p>
        </w:tc>
      </w:tr>
      <w:tr w14:paraId="61D69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673A03F1">
            <w:pPr>
              <w:adjustRightInd w:val="0"/>
              <w:spacing w:line="5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37B625D8">
            <w:pPr>
              <w:adjustRightInd w:val="0"/>
              <w:spacing w:line="560" w:lineRule="exact"/>
              <w:ind w:firstLine="420" w:firstLineChars="200"/>
              <w:jc w:val="center"/>
              <w:rPr>
                <w:rFonts w:ascii="宋体" w:hAnsi="宋体"/>
                <w:color w:val="000000" w:themeColor="text1"/>
                <w:szCs w:val="21"/>
                <w14:textFill>
                  <w14:solidFill>
                    <w14:schemeClr w14:val="tx1"/>
                  </w14:solidFill>
                </w14:textFill>
              </w:rPr>
            </w:pPr>
          </w:p>
        </w:tc>
      </w:tr>
      <w:tr w14:paraId="54E79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0119252C">
            <w:pPr>
              <w:adjustRightInd w:val="0"/>
              <w:spacing w:line="5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联系人</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3CB3B305">
            <w:pPr>
              <w:adjustRightInd w:val="0"/>
              <w:spacing w:line="560" w:lineRule="exact"/>
              <w:ind w:firstLine="420" w:firstLineChars="200"/>
              <w:jc w:val="center"/>
              <w:rPr>
                <w:rFonts w:ascii="宋体" w:hAnsi="宋体"/>
                <w:color w:val="000000" w:themeColor="text1"/>
                <w:szCs w:val="21"/>
                <w14:textFill>
                  <w14:solidFill>
                    <w14:schemeClr w14:val="tx1"/>
                  </w14:solidFill>
                </w14:textFill>
              </w:rPr>
            </w:pPr>
          </w:p>
        </w:tc>
      </w:tr>
      <w:tr w14:paraId="7E8FE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547890C3">
            <w:pPr>
              <w:adjustRightInd w:val="0"/>
              <w:spacing w:line="5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30566C92">
            <w:pPr>
              <w:adjustRightInd w:val="0"/>
              <w:spacing w:line="560" w:lineRule="exact"/>
              <w:jc w:val="lef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座机：          ；手机：            ；邮箱：  </w:t>
            </w:r>
          </w:p>
        </w:tc>
      </w:tr>
      <w:tr w14:paraId="4040C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72A3170E">
            <w:pPr>
              <w:adjustRightInd w:val="0"/>
              <w:spacing w:line="5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报名确认</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75B873D6">
            <w:pPr>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我单位已收到并知晓贵司AI创新中心二期E3栋9层办公场地装修招标代理机构项目竞争性谈判的相关内容。我公司确认参加竞争性谈判，并将严格按照贵司要求积极准备相关竞争性谈判材料，按时参加。</w:t>
            </w:r>
          </w:p>
        </w:tc>
      </w:tr>
      <w:tr w14:paraId="59753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1114E195">
            <w:pPr>
              <w:adjustRightInd w:val="0"/>
              <w:spacing w:line="5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w:t>
            </w:r>
          </w:p>
          <w:p w14:paraId="691EB997">
            <w:pPr>
              <w:adjustRightInd w:val="0"/>
              <w:spacing w:line="5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（授权人）</w:t>
            </w:r>
          </w:p>
          <w:p w14:paraId="5AC2B2FD">
            <w:pPr>
              <w:adjustRightInd w:val="0"/>
              <w:spacing w:line="5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签字</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7A598BA4">
            <w:pPr>
              <w:adjustRightInd w:val="0"/>
              <w:spacing w:line="560" w:lineRule="exact"/>
              <w:ind w:firstLine="420" w:firstLineChars="200"/>
              <w:jc w:val="center"/>
              <w:rPr>
                <w:rFonts w:ascii="宋体" w:hAnsi="宋体"/>
                <w:color w:val="000000" w:themeColor="text1"/>
                <w:szCs w:val="21"/>
                <w14:textFill>
                  <w14:solidFill>
                    <w14:schemeClr w14:val="tx1"/>
                  </w14:solidFill>
                </w14:textFill>
              </w:rPr>
            </w:pPr>
          </w:p>
          <w:p w14:paraId="584F1CD2">
            <w:pPr>
              <w:adjustRightInd w:val="0"/>
              <w:spacing w:line="560" w:lineRule="exact"/>
              <w:ind w:firstLine="420" w:firstLineChars="200"/>
              <w:jc w:val="center"/>
              <w:rPr>
                <w:rFonts w:ascii="宋体" w:hAnsi="宋体"/>
                <w:color w:val="000000" w:themeColor="text1"/>
                <w:szCs w:val="21"/>
                <w14:textFill>
                  <w14:solidFill>
                    <w14:schemeClr w14:val="tx1"/>
                  </w14:solidFill>
                </w14:textFill>
              </w:rPr>
            </w:pPr>
          </w:p>
          <w:p w14:paraId="6E118312">
            <w:pPr>
              <w:adjustRightInd w:val="0"/>
              <w:spacing w:line="560" w:lineRule="exact"/>
              <w:ind w:firstLine="420" w:firstLineChars="200"/>
              <w:jc w:val="center"/>
              <w:rPr>
                <w:rFonts w:ascii="宋体" w:hAnsi="宋体"/>
                <w:color w:val="000000" w:themeColor="text1"/>
                <w:szCs w:val="21"/>
                <w14:textFill>
                  <w14:solidFill>
                    <w14:schemeClr w14:val="tx1"/>
                  </w14:solidFill>
                </w14:textFill>
              </w:rPr>
            </w:pPr>
          </w:p>
          <w:p w14:paraId="30DE4120">
            <w:pPr>
              <w:adjustRightInd w:val="0"/>
              <w:spacing w:line="560" w:lineRule="exact"/>
              <w:ind w:firstLine="420" w:firstLineChars="200"/>
              <w:jc w:val="center"/>
              <w:rPr>
                <w:rFonts w:ascii="宋体" w:hAnsi="宋体"/>
                <w:color w:val="000000" w:themeColor="text1"/>
                <w:szCs w:val="21"/>
                <w14:textFill>
                  <w14:solidFill>
                    <w14:schemeClr w14:val="tx1"/>
                  </w14:solidFill>
                </w14:textFill>
              </w:rPr>
            </w:pPr>
          </w:p>
        </w:tc>
      </w:tr>
      <w:tr w14:paraId="25409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728"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01EE27A2">
            <w:pPr>
              <w:adjustRightInd w:val="0"/>
              <w:spacing w:line="5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盖章</w:t>
            </w:r>
          </w:p>
        </w:tc>
        <w:tc>
          <w:tcPr>
            <w:tcW w:w="6794" w:type="dxa"/>
            <w:tcBorders>
              <w:top w:val="single" w:color="000000" w:sz="4" w:space="0"/>
              <w:left w:val="single" w:color="000000" w:sz="4" w:space="0"/>
              <w:bottom w:val="single" w:color="000000" w:sz="4" w:space="0"/>
              <w:right w:val="single" w:color="000000" w:sz="4" w:space="0"/>
            </w:tcBorders>
            <w:shd w:val="clear" w:color="000000" w:fill="auto"/>
            <w:vAlign w:val="center"/>
          </w:tcPr>
          <w:p w14:paraId="287314FF">
            <w:pPr>
              <w:adjustRightInd w:val="0"/>
              <w:spacing w:line="560" w:lineRule="exact"/>
              <w:ind w:firstLine="420" w:firstLineChars="200"/>
              <w:jc w:val="center"/>
              <w:rPr>
                <w:rFonts w:ascii="宋体" w:hAnsi="宋体"/>
                <w:color w:val="000000" w:themeColor="text1"/>
                <w:szCs w:val="21"/>
                <w14:textFill>
                  <w14:solidFill>
                    <w14:schemeClr w14:val="tx1"/>
                  </w14:solidFill>
                </w14:textFill>
              </w:rPr>
            </w:pPr>
          </w:p>
          <w:p w14:paraId="61F93562">
            <w:pPr>
              <w:adjustRightInd w:val="0"/>
              <w:spacing w:line="560" w:lineRule="exact"/>
              <w:ind w:firstLine="420" w:firstLineChars="200"/>
              <w:jc w:val="center"/>
              <w:rPr>
                <w:rFonts w:ascii="宋体" w:hAnsi="宋体"/>
                <w:color w:val="000000" w:themeColor="text1"/>
                <w:szCs w:val="21"/>
                <w14:textFill>
                  <w14:solidFill>
                    <w14:schemeClr w14:val="tx1"/>
                  </w14:solidFill>
                </w14:textFill>
              </w:rPr>
            </w:pPr>
          </w:p>
          <w:p w14:paraId="3081CAAB">
            <w:pPr>
              <w:adjustRightInd w:val="0"/>
              <w:spacing w:line="560" w:lineRule="exact"/>
              <w:ind w:firstLine="420" w:firstLineChars="200"/>
              <w:jc w:val="center"/>
              <w:rPr>
                <w:rFonts w:ascii="宋体" w:hAnsi="宋体"/>
                <w:color w:val="000000" w:themeColor="text1"/>
                <w:szCs w:val="21"/>
                <w14:textFill>
                  <w14:solidFill>
                    <w14:schemeClr w14:val="tx1"/>
                  </w14:solidFill>
                </w14:textFill>
              </w:rPr>
            </w:pPr>
          </w:p>
          <w:p w14:paraId="7E48C255">
            <w:pPr>
              <w:adjustRightInd w:val="0"/>
              <w:spacing w:line="560" w:lineRule="exact"/>
              <w:ind w:firstLine="420" w:firstLineChars="200"/>
              <w:jc w:val="center"/>
              <w:rPr>
                <w:rFonts w:ascii="宋体" w:hAnsi="宋体"/>
                <w:color w:val="000000" w:themeColor="text1"/>
                <w:szCs w:val="21"/>
                <w14:textFill>
                  <w14:solidFill>
                    <w14:schemeClr w14:val="tx1"/>
                  </w14:solidFill>
                </w14:textFill>
              </w:rPr>
            </w:pPr>
          </w:p>
          <w:p w14:paraId="48542A45">
            <w:pPr>
              <w:adjustRightInd w:val="0"/>
              <w:spacing w:line="560" w:lineRule="exact"/>
              <w:ind w:firstLine="420" w:firstLineChars="200"/>
              <w:jc w:val="center"/>
              <w:rPr>
                <w:rFonts w:ascii="宋体" w:hAnsi="宋体"/>
                <w:color w:val="000000" w:themeColor="text1"/>
                <w:szCs w:val="21"/>
                <w14:textFill>
                  <w14:solidFill>
                    <w14:schemeClr w14:val="tx1"/>
                  </w14:solidFill>
                </w14:textFill>
              </w:rPr>
            </w:pPr>
          </w:p>
          <w:p w14:paraId="5FE6686A">
            <w:pPr>
              <w:adjustRightInd w:val="0"/>
              <w:spacing w:line="560" w:lineRule="exact"/>
              <w:ind w:firstLine="420" w:firstLineChars="200"/>
              <w:jc w:val="center"/>
              <w:rPr>
                <w:rFonts w:ascii="宋体" w:hAnsi="宋体"/>
                <w:color w:val="000000" w:themeColor="text1"/>
                <w:szCs w:val="21"/>
                <w14:textFill>
                  <w14:solidFill>
                    <w14:schemeClr w14:val="tx1"/>
                  </w14:solidFill>
                </w14:textFill>
              </w:rPr>
            </w:pPr>
          </w:p>
        </w:tc>
      </w:tr>
    </w:tbl>
    <w:p w14:paraId="39302457">
      <w:pPr>
        <w:spacing w:line="560" w:lineRule="exact"/>
        <w:jc w:val="center"/>
        <w:rPr>
          <w:rFonts w:ascii="黑体" w:hAnsi="宋体" w:eastAsia="黑体"/>
          <w:b/>
          <w:color w:val="000000" w:themeColor="text1"/>
          <w:sz w:val="28"/>
          <w:szCs w:val="28"/>
          <w14:textFill>
            <w14:solidFill>
              <w14:schemeClr w14:val="tx1"/>
            </w14:solidFill>
          </w14:textFill>
        </w:rPr>
      </w:pPr>
    </w:p>
    <w:p w14:paraId="06EEDDBF">
      <w:pPr>
        <w:widowControl/>
        <w:spacing w:line="560" w:lineRule="exact"/>
        <w:jc w:val="left"/>
        <w:rPr>
          <w:rFonts w:ascii="宋体" w:hAnsi="宋体"/>
          <w:color w:val="000000" w:themeColor="text1"/>
          <w:sz w:val="28"/>
          <w:szCs w:val="28"/>
          <w14:textFill>
            <w14:solidFill>
              <w14:schemeClr w14:val="tx1"/>
            </w14:solidFill>
          </w14:textFill>
        </w:rPr>
      </w:pPr>
      <w:bookmarkStart w:id="1" w:name="_Toc370389415"/>
      <w:bookmarkStart w:id="2" w:name="_Toc370245290"/>
      <w:r>
        <w:rPr>
          <w:rFonts w:ascii="宋体" w:hAnsi="宋体"/>
          <w:b/>
          <w:color w:val="000000" w:themeColor="text1"/>
          <w:sz w:val="28"/>
          <w:szCs w:val="21"/>
          <w14:textFill>
            <w14:solidFill>
              <w14:schemeClr w14:val="tx1"/>
            </w14:solidFill>
          </w14:textFill>
        </w:rPr>
        <w:br w:type="page"/>
      </w:r>
      <w:r>
        <w:rPr>
          <w:rFonts w:hint="eastAsia" w:ascii="Times New Roman" w:hAnsi="Times New Roman" w:eastAsia="仿宋_GB2312" w:cs="Times New Roman"/>
          <w:sz w:val="28"/>
        </w:rPr>
        <w:t>附件</w:t>
      </w:r>
      <w:bookmarkEnd w:id="1"/>
      <w:bookmarkEnd w:id="2"/>
      <w:r>
        <w:rPr>
          <w:rFonts w:hint="eastAsia" w:ascii="Times New Roman" w:hAnsi="Times New Roman" w:eastAsia="仿宋_GB2312" w:cs="Times New Roman"/>
          <w:sz w:val="28"/>
        </w:rPr>
        <w:t>2</w:t>
      </w:r>
    </w:p>
    <w:p w14:paraId="14BDAE73">
      <w:pPr>
        <w:spacing w:line="560" w:lineRule="exact"/>
        <w:jc w:val="center"/>
        <w:rPr>
          <w:rFonts w:ascii="方正小标宋_GBK" w:hAnsi="方正小标宋_GBK" w:eastAsia="方正小标宋_GBK" w:cs="方正小标宋_GBK"/>
          <w:bCs/>
          <w:color w:val="000000" w:themeColor="text1"/>
          <w:sz w:val="32"/>
          <w:szCs w:val="32"/>
          <w14:textFill>
            <w14:solidFill>
              <w14:schemeClr w14:val="tx1"/>
            </w14:solidFill>
          </w14:textFill>
        </w:rPr>
      </w:pPr>
      <w:r>
        <w:rPr>
          <w:rFonts w:hint="eastAsia" w:ascii="方正小标宋_GBK" w:hAnsi="方正小标宋_GBK" w:eastAsia="方正小标宋_GBK" w:cs="方正小标宋_GBK"/>
          <w:bCs/>
          <w:color w:val="000000" w:themeColor="text1"/>
          <w:sz w:val="32"/>
          <w:szCs w:val="32"/>
          <w14:textFill>
            <w14:solidFill>
              <w14:schemeClr w14:val="tx1"/>
            </w14:solidFill>
          </w14:textFill>
        </w:rPr>
        <w:t>授权委托书</w:t>
      </w:r>
    </w:p>
    <w:p w14:paraId="4BDA1EE2">
      <w:pPr>
        <w:spacing w:line="560" w:lineRule="exact"/>
        <w:rPr>
          <w:rFonts w:ascii="宋体" w:hAnsi="宋体"/>
          <w:b/>
          <w:color w:val="000000" w:themeColor="text1"/>
          <w:szCs w:val="21"/>
          <w14:textFill>
            <w14:solidFill>
              <w14:schemeClr w14:val="tx1"/>
            </w14:solidFill>
          </w14:textFill>
        </w:rPr>
      </w:pPr>
    </w:p>
    <w:p w14:paraId="09DFAB48">
      <w:pPr>
        <w:snapToGrid w:val="0"/>
        <w:spacing w:line="56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本授权委托书声明：本公司                （申请人名称），现授权委托    （姓名）为我公司代理人（身份证号码：           ），以本公司的名义参加四川省中试研发有限公司AI创新中心二期E3栋9层办公场地装修招标代理机构项目竞争性谈判。代理人在报名、竞争性谈判过程中所签署的一切文件和处理与之有关的一切事务，本公司均予以承认。</w:t>
      </w:r>
    </w:p>
    <w:p w14:paraId="64BAA133">
      <w:pPr>
        <w:snapToGrid w:val="0"/>
        <w:spacing w:line="56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代表人无转授权。特此委托。</w:t>
      </w:r>
    </w:p>
    <w:p w14:paraId="66C71CA2">
      <w:pPr>
        <w:snapToGrid w:val="0"/>
        <w:spacing w:line="560" w:lineRule="exact"/>
        <w:ind w:firstLine="560" w:firstLineChars="200"/>
        <w:rPr>
          <w:rFonts w:ascii="仿宋_GB2312" w:hAnsi="宋体" w:eastAsia="仿宋_GB2312"/>
          <w:color w:val="000000" w:themeColor="text1"/>
          <w:sz w:val="28"/>
          <w:szCs w:val="28"/>
          <w14:textFill>
            <w14:solidFill>
              <w14:schemeClr w14:val="tx1"/>
            </w14:solidFill>
          </w14:textFill>
        </w:rPr>
      </w:pPr>
    </w:p>
    <w:p w14:paraId="7FA25D65">
      <w:pPr>
        <w:spacing w:line="560" w:lineRule="exact"/>
        <w:ind w:firstLine="560" w:firstLineChars="200"/>
        <w:rPr>
          <w:rFonts w:ascii="仿宋" w:hAnsi="仿宋" w:eastAsia="仿宋" w:cs="宋体"/>
          <w:bCs/>
          <w:kern w:val="0"/>
          <w:sz w:val="28"/>
          <w:szCs w:val="28"/>
        </w:rPr>
      </w:pPr>
      <w:r>
        <w:rPr>
          <w:rFonts w:hint="eastAsia" w:ascii="仿宋" w:hAnsi="仿宋" w:eastAsia="仿宋" w:cs="宋体"/>
          <w:bCs/>
          <w:kern w:val="0"/>
          <w:sz w:val="28"/>
          <w:szCs w:val="28"/>
        </w:rPr>
        <w:t>附：法定代表人（负责人）及代理人的身份证复印件</w:t>
      </w:r>
    </w:p>
    <w:p w14:paraId="12E5F723">
      <w:pPr>
        <w:snapToGrid w:val="0"/>
        <w:spacing w:line="560" w:lineRule="exact"/>
        <w:ind w:firstLine="560" w:firstLineChars="200"/>
        <w:rPr>
          <w:rFonts w:ascii="仿宋_GB2312" w:hAnsi="宋体" w:eastAsia="仿宋_GB2312"/>
          <w:color w:val="000000" w:themeColor="text1"/>
          <w:sz w:val="28"/>
          <w:szCs w:val="28"/>
          <w14:textFill>
            <w14:solidFill>
              <w14:schemeClr w14:val="tx1"/>
            </w14:solidFill>
          </w14:textFill>
        </w:rPr>
      </w:pPr>
    </w:p>
    <w:p w14:paraId="1B46AE8B">
      <w:pPr>
        <w:spacing w:line="560" w:lineRule="exact"/>
        <w:rPr>
          <w:rFonts w:ascii="仿宋" w:hAnsi="仿宋" w:eastAsia="仿宋" w:cs="宋体"/>
          <w:bCs/>
          <w:kern w:val="0"/>
          <w:sz w:val="28"/>
          <w:szCs w:val="28"/>
        </w:rPr>
      </w:pPr>
    </w:p>
    <w:p w14:paraId="01A2C026">
      <w:pPr>
        <w:spacing w:line="560" w:lineRule="exact"/>
        <w:rPr>
          <w:rFonts w:ascii="仿宋_GB2312" w:hAnsi="宋体" w:eastAsia="仿宋_GB2312"/>
          <w:color w:val="000000" w:themeColor="text1"/>
          <w:sz w:val="28"/>
          <w:szCs w:val="28"/>
          <w14:textFill>
            <w14:solidFill>
              <w14:schemeClr w14:val="tx1"/>
            </w14:solidFill>
          </w14:textFill>
        </w:rPr>
      </w:pPr>
    </w:p>
    <w:p w14:paraId="5BB22761">
      <w:pPr>
        <w:spacing w:line="560" w:lineRule="exact"/>
        <w:rPr>
          <w:rFonts w:ascii="仿宋_GB2312" w:hAnsi="宋体" w:eastAsia="仿宋_GB2312"/>
          <w:color w:val="000000" w:themeColor="text1"/>
          <w:sz w:val="28"/>
          <w:szCs w:val="28"/>
          <w14:textFill>
            <w14:solidFill>
              <w14:schemeClr w14:val="tx1"/>
            </w14:solidFill>
          </w14:textFill>
        </w:rPr>
      </w:pPr>
    </w:p>
    <w:p w14:paraId="5C9D8935">
      <w:pPr>
        <w:spacing w:line="560" w:lineRule="exac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 xml:space="preserve">代理人（签章）： </w:t>
      </w:r>
    </w:p>
    <w:p w14:paraId="22A59ACF">
      <w:pPr>
        <w:spacing w:line="560" w:lineRule="exac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联系方式：</w:t>
      </w:r>
    </w:p>
    <w:p w14:paraId="4630C7E6">
      <w:pPr>
        <w:spacing w:line="560" w:lineRule="exact"/>
        <w:rPr>
          <w:rFonts w:ascii="仿宋_GB2312" w:hAnsi="宋体" w:eastAsia="仿宋_GB2312"/>
          <w:color w:val="000000" w:themeColor="text1"/>
          <w:sz w:val="28"/>
          <w:szCs w:val="28"/>
          <w14:textFill>
            <w14:solidFill>
              <w14:schemeClr w14:val="tx1"/>
            </w14:solidFill>
          </w14:textFill>
        </w:rPr>
      </w:pPr>
    </w:p>
    <w:p w14:paraId="58718E15">
      <w:pPr>
        <w:spacing w:line="560" w:lineRule="exact"/>
        <w:rPr>
          <w:rFonts w:ascii="仿宋" w:hAnsi="仿宋" w:eastAsia="仿宋" w:cs="宋体"/>
          <w:bCs/>
          <w:kern w:val="0"/>
          <w:sz w:val="28"/>
          <w:szCs w:val="28"/>
        </w:rPr>
      </w:pPr>
      <w:r>
        <w:rPr>
          <w:rFonts w:hint="eastAsia" w:ascii="仿宋_GB2312" w:hAnsi="宋体" w:eastAsia="仿宋_GB2312"/>
          <w:color w:val="000000" w:themeColor="text1"/>
          <w:sz w:val="28"/>
          <w:szCs w:val="28"/>
          <w14:textFill>
            <w14:solidFill>
              <w14:schemeClr w14:val="tx1"/>
            </w14:solidFill>
          </w14:textFill>
        </w:rPr>
        <w:t xml:space="preserve">                       </w:t>
      </w:r>
      <w:r>
        <w:rPr>
          <w:rFonts w:hint="eastAsia" w:ascii="仿宋" w:hAnsi="仿宋" w:eastAsia="仿宋" w:cs="宋体"/>
          <w:bCs/>
          <w:kern w:val="0"/>
          <w:sz w:val="28"/>
          <w:szCs w:val="28"/>
        </w:rPr>
        <w:t xml:space="preserve">    </w:t>
      </w:r>
    </w:p>
    <w:p w14:paraId="17649911">
      <w:pPr>
        <w:spacing w:line="560" w:lineRule="exact"/>
        <w:rPr>
          <w:rFonts w:ascii="仿宋" w:hAnsi="仿宋" w:eastAsia="仿宋" w:cs="宋体"/>
          <w:bCs/>
          <w:kern w:val="0"/>
          <w:sz w:val="28"/>
          <w:szCs w:val="28"/>
        </w:rPr>
      </w:pPr>
    </w:p>
    <w:p w14:paraId="0950E810">
      <w:pPr>
        <w:spacing w:line="560" w:lineRule="exact"/>
        <w:ind w:firstLine="4340" w:firstLineChars="1550"/>
        <w:rPr>
          <w:rFonts w:ascii="仿宋" w:hAnsi="仿宋" w:eastAsia="仿宋" w:cs="宋体"/>
          <w:bCs/>
          <w:kern w:val="0"/>
          <w:sz w:val="28"/>
          <w:szCs w:val="28"/>
        </w:rPr>
      </w:pPr>
      <w:r>
        <w:rPr>
          <w:rFonts w:hint="eastAsia" w:ascii="仿宋" w:hAnsi="仿宋" w:eastAsia="仿宋" w:cs="宋体"/>
          <w:bCs/>
          <w:kern w:val="0"/>
          <w:sz w:val="28"/>
          <w:szCs w:val="28"/>
        </w:rPr>
        <w:t>竞争性谈判申请人（盖章）：</w:t>
      </w:r>
    </w:p>
    <w:p w14:paraId="7FE35AD7">
      <w:pPr>
        <w:spacing w:line="560" w:lineRule="exact"/>
        <w:ind w:firstLine="4900" w:firstLineChars="1750"/>
        <w:rPr>
          <w:rFonts w:ascii="仿宋_GB2312" w:hAnsi="宋体" w:eastAsia="仿宋_GB2312"/>
          <w:color w:val="000000" w:themeColor="text1"/>
          <w:sz w:val="28"/>
          <w:szCs w:val="28"/>
          <w14:textFill>
            <w14:solidFill>
              <w14:schemeClr w14:val="tx1"/>
            </w14:solidFill>
          </w14:textFill>
        </w:rPr>
      </w:pPr>
      <w:r>
        <w:rPr>
          <w:rFonts w:hint="eastAsia" w:ascii="仿宋" w:hAnsi="仿宋" w:eastAsia="仿宋" w:cs="宋体"/>
          <w:bCs/>
          <w:kern w:val="0"/>
          <w:sz w:val="28"/>
          <w:szCs w:val="28"/>
        </w:rPr>
        <w:t xml:space="preserve">年  月  日                                 </w:t>
      </w:r>
    </w:p>
    <w:p w14:paraId="5020F0AD">
      <w:pPr>
        <w:spacing w:line="560" w:lineRule="exact"/>
        <w:rPr>
          <w:rFonts w:ascii="仿宋" w:hAnsi="仿宋" w:eastAsia="仿宋" w:cs="宋体"/>
          <w:bCs/>
          <w:kern w:val="0"/>
          <w:sz w:val="28"/>
          <w:szCs w:val="28"/>
        </w:rPr>
      </w:pPr>
    </w:p>
    <w:p w14:paraId="05FB009D">
      <w:pPr>
        <w:spacing w:line="550" w:lineRule="exact"/>
        <w:rPr>
          <w:rFonts w:ascii="Times New Roman" w:hAnsi="Times New Roman" w:eastAsia="仿宋_GB2312" w:cs="Times New Roman"/>
          <w:sz w:val="28"/>
        </w:rPr>
      </w:pPr>
      <w:bookmarkStart w:id="3" w:name="_Toc370245291"/>
      <w:bookmarkStart w:id="4" w:name="_Toc370389416"/>
      <w:r>
        <w:rPr>
          <w:rFonts w:hint="eastAsia" w:ascii="Times New Roman" w:hAnsi="Times New Roman" w:eastAsia="仿宋_GB2312" w:cs="Times New Roman"/>
          <w:sz w:val="28"/>
        </w:rPr>
        <w:t>附件</w:t>
      </w:r>
      <w:bookmarkEnd w:id="3"/>
      <w:bookmarkEnd w:id="4"/>
      <w:r>
        <w:rPr>
          <w:rFonts w:hint="eastAsia" w:ascii="Times New Roman" w:hAnsi="Times New Roman" w:eastAsia="仿宋_GB2312" w:cs="Times New Roman"/>
          <w:sz w:val="28"/>
        </w:rPr>
        <w:t>3</w:t>
      </w:r>
    </w:p>
    <w:p w14:paraId="09532862">
      <w:pPr>
        <w:spacing w:line="560" w:lineRule="exact"/>
        <w:jc w:val="center"/>
        <w:rPr>
          <w:rFonts w:ascii="方正小标宋_GBK" w:hAnsi="方正小标宋_GBK" w:eastAsia="方正小标宋_GBK" w:cs="方正小标宋_GBK"/>
          <w:bCs/>
          <w:color w:val="000000" w:themeColor="text1"/>
          <w:sz w:val="32"/>
          <w:szCs w:val="32"/>
          <w14:textFill>
            <w14:solidFill>
              <w14:schemeClr w14:val="tx1"/>
            </w14:solidFill>
          </w14:textFill>
        </w:rPr>
      </w:pPr>
      <w:r>
        <w:rPr>
          <w:rFonts w:hint="eastAsia" w:ascii="方正小标宋_GBK" w:hAnsi="方正小标宋_GBK" w:eastAsia="方正小标宋_GBK" w:cs="方正小标宋_GBK"/>
          <w:bCs/>
          <w:color w:val="000000" w:themeColor="text1"/>
          <w:sz w:val="32"/>
          <w:szCs w:val="32"/>
          <w14:textFill>
            <w14:solidFill>
              <w14:schemeClr w14:val="tx1"/>
            </w14:solidFill>
          </w14:textFill>
        </w:rPr>
        <w:t>承 诺 书</w:t>
      </w:r>
    </w:p>
    <w:p w14:paraId="5640E48F">
      <w:pPr>
        <w:spacing w:line="560" w:lineRule="exact"/>
        <w:jc w:val="center"/>
        <w:rPr>
          <w:rFonts w:ascii="宋体" w:hAnsi="宋体"/>
          <w:b/>
          <w:color w:val="000000" w:themeColor="text1"/>
          <w:sz w:val="44"/>
          <w:szCs w:val="21"/>
          <w14:textFill>
            <w14:solidFill>
              <w14:schemeClr w14:val="tx1"/>
            </w14:solidFill>
          </w14:textFill>
        </w:rPr>
      </w:pPr>
    </w:p>
    <w:p w14:paraId="128D1B31">
      <w:pPr>
        <w:spacing w:line="520" w:lineRule="exact"/>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四川省中试研发有限公司：</w:t>
      </w:r>
    </w:p>
    <w:p w14:paraId="4A58E717">
      <w:pPr>
        <w:spacing w:line="52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我单位详细阅读了贵公司AI创新中心二期E3栋9层办公场地装修招标代理机构项目竞争性谈判文件，并理解其全部内容和要求。经对照，我单位符合竞争性谈判所列的报名条件，特申请谈判。</w:t>
      </w:r>
    </w:p>
    <w:p w14:paraId="4FA63159">
      <w:pPr>
        <w:spacing w:line="52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本单位郑重承诺和保证：</w:t>
      </w:r>
    </w:p>
    <w:p w14:paraId="35C014ED">
      <w:pPr>
        <w:spacing w:line="52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一、 我单位递交的材料所涉及的一切内容和资料均真实、有效，无任何虚假和隐瞒情况。</w:t>
      </w:r>
    </w:p>
    <w:p w14:paraId="24EF89A9">
      <w:pPr>
        <w:spacing w:line="52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二、截至报名之日，我单位经营状况良好，没有处于被有关行政部门禁止或限制开展业务的处罚期内和财产被接管、冻结、破产的状态。</w:t>
      </w:r>
    </w:p>
    <w:p w14:paraId="05E8D53E">
      <w:pPr>
        <w:spacing w:line="520" w:lineRule="exact"/>
        <w:ind w:firstLine="560" w:firstLineChars="20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三、截至报名之日，我单位近三年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317ADDBD">
      <w:pPr>
        <w:spacing w:line="520" w:lineRule="exact"/>
        <w:ind w:firstLine="560" w:firstLineChars="200"/>
        <w:jc w:val="left"/>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四、若我公司中选，将坚持客观独立、公正执业、诚实守信、勤勉尽责，积极服务并保证工作质量。</w:t>
      </w:r>
    </w:p>
    <w:p w14:paraId="69D47281">
      <w:pPr>
        <w:spacing w:line="520" w:lineRule="exact"/>
        <w:ind w:firstLine="560" w:firstLineChars="200"/>
        <w:jc w:val="left"/>
        <w:rPr>
          <w:rFonts w:ascii="仿宋_GB2312" w:hAnsi="宋体" w:eastAsia="仿宋_GB2312"/>
          <w:color w:val="000000" w:themeColor="text1"/>
          <w:kern w:val="0"/>
          <w:sz w:val="28"/>
          <w:szCs w:val="28"/>
          <w14:textFill>
            <w14:solidFill>
              <w14:schemeClr w14:val="tx1"/>
            </w14:solidFill>
          </w14:textFill>
        </w:rPr>
      </w:pPr>
    </w:p>
    <w:p w14:paraId="1639A6A4">
      <w:pPr>
        <w:spacing w:line="520" w:lineRule="exact"/>
        <w:ind w:firstLine="3780" w:firstLineChars="135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申请人名称（盖章）：</w:t>
      </w:r>
    </w:p>
    <w:p w14:paraId="3CBAAB02">
      <w:pPr>
        <w:spacing w:line="520" w:lineRule="exact"/>
        <w:ind w:firstLine="3780" w:firstLineChars="1350"/>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法定代表人（签章）：</w:t>
      </w:r>
    </w:p>
    <w:p w14:paraId="1EC25ACD">
      <w:pPr>
        <w:spacing w:line="520" w:lineRule="exact"/>
        <w:ind w:firstLine="4060" w:firstLineChars="1450"/>
        <w:rPr>
          <w:color w:val="000000" w:themeColor="text1"/>
          <w14:textFill>
            <w14:solidFill>
              <w14:schemeClr w14:val="tx1"/>
            </w14:solidFill>
          </w14:textFill>
        </w:rPr>
        <w:sectPr>
          <w:footerReference r:id="rId4" w:type="first"/>
          <w:footerReference r:id="rId3" w:type="default"/>
          <w:pgSz w:w="11906" w:h="16838"/>
          <w:pgMar w:top="1440" w:right="1800" w:bottom="1440" w:left="1800" w:header="851" w:footer="992" w:gutter="0"/>
          <w:cols w:space="720" w:num="1"/>
          <w:titlePg/>
          <w:docGrid w:type="lines" w:linePitch="312" w:charSpace="0"/>
        </w:sectPr>
      </w:pPr>
      <w:r>
        <w:rPr>
          <w:rFonts w:hint="eastAsia" w:ascii="仿宋_GB2312" w:hAnsi="宋体" w:eastAsia="仿宋_GB2312"/>
          <w:color w:val="000000" w:themeColor="text1"/>
          <w:sz w:val="28"/>
          <w:szCs w:val="28"/>
          <w14:textFill>
            <w14:solidFill>
              <w14:schemeClr w14:val="tx1"/>
            </w14:solidFill>
          </w14:textFill>
        </w:rPr>
        <w:t>年   月   日</w:t>
      </w:r>
      <w:bookmarkStart w:id="5" w:name="_Toc370389417"/>
    </w:p>
    <w:bookmarkEnd w:id="5"/>
    <w:p w14:paraId="76681CD4">
      <w:pPr>
        <w:spacing w:line="550" w:lineRule="exact"/>
        <w:rPr>
          <w:rFonts w:ascii="Times New Roman" w:hAnsi="Times New Roman" w:eastAsia="仿宋_GB2312" w:cs="Times New Roman"/>
          <w:sz w:val="28"/>
        </w:rPr>
      </w:pPr>
      <w:r>
        <w:rPr>
          <w:rFonts w:hint="eastAsia" w:ascii="Times New Roman" w:hAnsi="Times New Roman" w:eastAsia="仿宋_GB2312" w:cs="Times New Roman"/>
          <w:sz w:val="28"/>
        </w:rPr>
        <w:t>附件4</w:t>
      </w:r>
    </w:p>
    <w:p w14:paraId="1326E04A">
      <w:pPr>
        <w:spacing w:line="560" w:lineRule="exact"/>
        <w:jc w:val="center"/>
        <w:rPr>
          <w:rFonts w:ascii="方正小标宋_GBK" w:hAnsi="方正小标宋_GBK" w:eastAsia="方正小标宋_GBK" w:cs="方正小标宋_GBK"/>
          <w:bCs/>
          <w:color w:val="000000" w:themeColor="text1"/>
          <w:sz w:val="32"/>
          <w:szCs w:val="32"/>
          <w14:textFill>
            <w14:solidFill>
              <w14:schemeClr w14:val="tx1"/>
            </w14:solidFill>
          </w14:textFill>
        </w:rPr>
      </w:pPr>
      <w:r>
        <w:rPr>
          <w:rFonts w:hint="eastAsia" w:ascii="方正小标宋_GBK" w:hAnsi="方正小标宋_GBK" w:eastAsia="方正小标宋_GBK" w:cs="方正小标宋_GBK"/>
          <w:bCs/>
          <w:color w:val="000000" w:themeColor="text1"/>
          <w:sz w:val="32"/>
          <w:szCs w:val="32"/>
          <w14:textFill>
            <w14:solidFill>
              <w14:schemeClr w14:val="tx1"/>
            </w14:solidFill>
          </w14:textFill>
        </w:rPr>
        <w:t xml:space="preserve">      单位基本情况登记表</w:t>
      </w:r>
    </w:p>
    <w:tbl>
      <w:tblPr>
        <w:tblStyle w:val="4"/>
        <w:tblW w:w="9010" w:type="dxa"/>
        <w:tblInd w:w="93" w:type="dxa"/>
        <w:tblLayout w:type="fixed"/>
        <w:tblCellMar>
          <w:top w:w="0" w:type="dxa"/>
          <w:left w:w="108" w:type="dxa"/>
          <w:bottom w:w="0" w:type="dxa"/>
          <w:right w:w="108" w:type="dxa"/>
        </w:tblCellMar>
      </w:tblPr>
      <w:tblGrid>
        <w:gridCol w:w="1980"/>
        <w:gridCol w:w="2430"/>
        <w:gridCol w:w="2280"/>
        <w:gridCol w:w="2320"/>
      </w:tblGrid>
      <w:tr w14:paraId="1A7AF43B">
        <w:tblPrEx>
          <w:tblCellMar>
            <w:top w:w="0" w:type="dxa"/>
            <w:left w:w="108" w:type="dxa"/>
            <w:bottom w:w="0" w:type="dxa"/>
            <w:right w:w="108" w:type="dxa"/>
          </w:tblCellMar>
        </w:tblPrEx>
        <w:trPr>
          <w:trHeight w:val="510" w:hRule="exact"/>
        </w:trPr>
        <w:tc>
          <w:tcPr>
            <w:tcW w:w="1980" w:type="dxa"/>
            <w:tcBorders>
              <w:top w:val="single" w:color="auto" w:sz="4" w:space="0"/>
              <w:left w:val="single" w:color="auto" w:sz="4" w:space="0"/>
              <w:bottom w:val="single" w:color="auto" w:sz="4" w:space="0"/>
              <w:right w:val="single" w:color="auto" w:sz="4" w:space="0"/>
            </w:tcBorders>
            <w:vAlign w:val="center"/>
          </w:tcPr>
          <w:p w14:paraId="55772051">
            <w:pPr>
              <w:widowControl/>
              <w:spacing w:line="56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单位名称</w:t>
            </w:r>
          </w:p>
        </w:tc>
        <w:tc>
          <w:tcPr>
            <w:tcW w:w="7030" w:type="dxa"/>
            <w:gridSpan w:val="3"/>
            <w:tcBorders>
              <w:top w:val="single" w:color="auto" w:sz="4" w:space="0"/>
              <w:left w:val="nil"/>
              <w:bottom w:val="single" w:color="auto" w:sz="4" w:space="0"/>
              <w:right w:val="single" w:color="auto" w:sz="4" w:space="0"/>
            </w:tcBorders>
            <w:vAlign w:val="center"/>
          </w:tcPr>
          <w:p w14:paraId="561FAE6C">
            <w:pPr>
              <w:widowControl/>
              <w:spacing w:line="56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p w14:paraId="18734DC3">
            <w:pPr>
              <w:widowControl/>
              <w:spacing w:line="560" w:lineRule="exact"/>
              <w:jc w:val="left"/>
              <w:rPr>
                <w:rFonts w:ascii="宋体" w:hAnsi="宋体" w:cs="宋体"/>
                <w:color w:val="000000" w:themeColor="text1"/>
                <w:kern w:val="0"/>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　</w:t>
            </w:r>
          </w:p>
        </w:tc>
      </w:tr>
      <w:tr w14:paraId="5715BF60">
        <w:tblPrEx>
          <w:tblCellMar>
            <w:top w:w="0" w:type="dxa"/>
            <w:left w:w="108" w:type="dxa"/>
            <w:bottom w:w="0" w:type="dxa"/>
            <w:right w:w="108" w:type="dxa"/>
          </w:tblCellMar>
        </w:tblPrEx>
        <w:trPr>
          <w:trHeight w:val="510" w:hRule="exact"/>
        </w:trPr>
        <w:tc>
          <w:tcPr>
            <w:tcW w:w="1980" w:type="dxa"/>
            <w:tcBorders>
              <w:top w:val="nil"/>
              <w:left w:val="single" w:color="auto" w:sz="4" w:space="0"/>
              <w:bottom w:val="single" w:color="auto" w:sz="4" w:space="0"/>
              <w:right w:val="single" w:color="auto" w:sz="4" w:space="0"/>
            </w:tcBorders>
            <w:vAlign w:val="center"/>
          </w:tcPr>
          <w:p w14:paraId="79F82C5C">
            <w:pPr>
              <w:widowControl/>
              <w:spacing w:line="56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地址</w:t>
            </w:r>
          </w:p>
        </w:tc>
        <w:tc>
          <w:tcPr>
            <w:tcW w:w="7030" w:type="dxa"/>
            <w:gridSpan w:val="3"/>
            <w:tcBorders>
              <w:top w:val="nil"/>
              <w:left w:val="nil"/>
              <w:bottom w:val="single" w:color="auto" w:sz="4" w:space="0"/>
              <w:right w:val="single" w:color="auto" w:sz="4" w:space="0"/>
            </w:tcBorders>
            <w:vAlign w:val="center"/>
          </w:tcPr>
          <w:p w14:paraId="40CAB6B7">
            <w:pPr>
              <w:widowControl/>
              <w:spacing w:line="56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p w14:paraId="3BD05689">
            <w:pPr>
              <w:widowControl/>
              <w:spacing w:line="560" w:lineRule="exact"/>
              <w:jc w:val="center"/>
              <w:rPr>
                <w:rFonts w:ascii="宋体" w:hAnsi="宋体" w:cs="宋体"/>
                <w:color w:val="000000" w:themeColor="text1"/>
                <w:kern w:val="0"/>
                <w:sz w:val="24"/>
                <w:szCs w:val="24"/>
                <w14:textFill>
                  <w14:solidFill>
                    <w14:schemeClr w14:val="tx1"/>
                  </w14:solidFill>
                </w14:textFill>
              </w:rPr>
            </w:pPr>
          </w:p>
          <w:p w14:paraId="42948742">
            <w:pPr>
              <w:widowControl/>
              <w:spacing w:line="560" w:lineRule="exact"/>
              <w:jc w:val="left"/>
              <w:rPr>
                <w:rFonts w:ascii="宋体" w:hAnsi="宋体" w:cs="宋体"/>
                <w:color w:val="000000" w:themeColor="text1"/>
                <w:kern w:val="0"/>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　</w:t>
            </w:r>
          </w:p>
        </w:tc>
      </w:tr>
      <w:tr w14:paraId="5702B60B">
        <w:tblPrEx>
          <w:tblCellMar>
            <w:top w:w="0" w:type="dxa"/>
            <w:left w:w="108" w:type="dxa"/>
            <w:bottom w:w="0" w:type="dxa"/>
            <w:right w:w="108" w:type="dxa"/>
          </w:tblCellMar>
        </w:tblPrEx>
        <w:trPr>
          <w:trHeight w:val="559" w:hRule="atLeast"/>
        </w:trPr>
        <w:tc>
          <w:tcPr>
            <w:tcW w:w="1980" w:type="dxa"/>
            <w:tcBorders>
              <w:top w:val="nil"/>
              <w:left w:val="single" w:color="auto" w:sz="4" w:space="0"/>
              <w:bottom w:val="single" w:color="auto" w:sz="4" w:space="0"/>
              <w:right w:val="single" w:color="auto" w:sz="4" w:space="0"/>
            </w:tcBorders>
            <w:vAlign w:val="center"/>
          </w:tcPr>
          <w:p w14:paraId="785B9BE4">
            <w:pPr>
              <w:widowControl/>
              <w:spacing w:line="56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成立时间</w:t>
            </w:r>
          </w:p>
        </w:tc>
        <w:tc>
          <w:tcPr>
            <w:tcW w:w="2430" w:type="dxa"/>
            <w:tcBorders>
              <w:top w:val="nil"/>
              <w:left w:val="nil"/>
              <w:bottom w:val="single" w:color="auto" w:sz="4" w:space="0"/>
              <w:right w:val="single" w:color="auto" w:sz="4" w:space="0"/>
            </w:tcBorders>
            <w:vAlign w:val="center"/>
          </w:tcPr>
          <w:p w14:paraId="6D7867BF">
            <w:pPr>
              <w:widowControl/>
              <w:spacing w:line="56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280" w:type="dxa"/>
            <w:tcBorders>
              <w:top w:val="nil"/>
              <w:left w:val="nil"/>
              <w:bottom w:val="single" w:color="auto" w:sz="4" w:space="0"/>
              <w:right w:val="single" w:color="auto" w:sz="4" w:space="0"/>
            </w:tcBorders>
            <w:vAlign w:val="center"/>
          </w:tcPr>
          <w:p w14:paraId="3F30F635">
            <w:pPr>
              <w:widowControl/>
              <w:spacing w:line="560" w:lineRule="exact"/>
              <w:jc w:val="center"/>
              <w:rPr>
                <w:rFonts w:ascii="宋体" w:hAnsi="宋体" w:cs="宋体"/>
                <w:color w:val="000000" w:themeColor="text1"/>
                <w:kern w:val="0"/>
                <w:sz w:val="24"/>
                <w:szCs w:val="24"/>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法定代表人</w:t>
            </w:r>
          </w:p>
        </w:tc>
        <w:tc>
          <w:tcPr>
            <w:tcW w:w="2320" w:type="dxa"/>
            <w:tcBorders>
              <w:top w:val="nil"/>
              <w:left w:val="nil"/>
              <w:bottom w:val="single" w:color="auto" w:sz="4" w:space="0"/>
              <w:right w:val="single" w:color="auto" w:sz="4" w:space="0"/>
            </w:tcBorders>
            <w:vAlign w:val="center"/>
          </w:tcPr>
          <w:p w14:paraId="546237C7">
            <w:pPr>
              <w:widowControl/>
              <w:spacing w:line="560" w:lineRule="exact"/>
              <w:jc w:val="left"/>
              <w:rPr>
                <w:rFonts w:ascii="宋体" w:hAnsi="宋体" w:cs="宋体"/>
                <w:color w:val="000000" w:themeColor="text1"/>
                <w:kern w:val="0"/>
                <w:sz w:val="30"/>
                <w:szCs w:val="30"/>
                <w14:textFill>
                  <w14:solidFill>
                    <w14:schemeClr w14:val="tx1"/>
                  </w14:solidFill>
                </w14:textFill>
              </w:rPr>
            </w:pPr>
          </w:p>
        </w:tc>
      </w:tr>
      <w:tr w14:paraId="6027A9DC">
        <w:tblPrEx>
          <w:tblCellMar>
            <w:top w:w="0" w:type="dxa"/>
            <w:left w:w="108" w:type="dxa"/>
            <w:bottom w:w="0" w:type="dxa"/>
            <w:right w:w="108" w:type="dxa"/>
          </w:tblCellMar>
        </w:tblPrEx>
        <w:trPr>
          <w:trHeight w:val="559" w:hRule="atLeast"/>
        </w:trPr>
        <w:tc>
          <w:tcPr>
            <w:tcW w:w="1980" w:type="dxa"/>
            <w:tcBorders>
              <w:top w:val="nil"/>
              <w:left w:val="single" w:color="auto" w:sz="4" w:space="0"/>
              <w:bottom w:val="single" w:color="auto" w:sz="4" w:space="0"/>
              <w:right w:val="single" w:color="auto" w:sz="4" w:space="0"/>
            </w:tcBorders>
            <w:vAlign w:val="center"/>
          </w:tcPr>
          <w:p w14:paraId="1E0E9B4A">
            <w:pPr>
              <w:widowControl/>
              <w:spacing w:line="56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注册资金</w:t>
            </w:r>
          </w:p>
        </w:tc>
        <w:tc>
          <w:tcPr>
            <w:tcW w:w="2430" w:type="dxa"/>
            <w:tcBorders>
              <w:top w:val="nil"/>
              <w:left w:val="nil"/>
              <w:bottom w:val="single" w:color="auto" w:sz="4" w:space="0"/>
              <w:right w:val="single" w:color="auto" w:sz="4" w:space="0"/>
            </w:tcBorders>
            <w:vAlign w:val="center"/>
          </w:tcPr>
          <w:p w14:paraId="316830D0">
            <w:pPr>
              <w:widowControl/>
              <w:spacing w:line="56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280" w:type="dxa"/>
            <w:tcBorders>
              <w:top w:val="nil"/>
              <w:left w:val="nil"/>
              <w:bottom w:val="single" w:color="auto" w:sz="4" w:space="0"/>
              <w:right w:val="single" w:color="auto" w:sz="4" w:space="0"/>
            </w:tcBorders>
            <w:vAlign w:val="center"/>
          </w:tcPr>
          <w:p w14:paraId="0525679E">
            <w:pPr>
              <w:widowControl/>
              <w:spacing w:line="56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员工人数 </w:t>
            </w:r>
          </w:p>
        </w:tc>
        <w:tc>
          <w:tcPr>
            <w:tcW w:w="2320" w:type="dxa"/>
            <w:tcBorders>
              <w:top w:val="nil"/>
              <w:left w:val="nil"/>
              <w:bottom w:val="single" w:color="auto" w:sz="4" w:space="0"/>
              <w:right w:val="single" w:color="auto" w:sz="4" w:space="0"/>
            </w:tcBorders>
            <w:vAlign w:val="center"/>
          </w:tcPr>
          <w:p w14:paraId="0704D9E4">
            <w:pPr>
              <w:widowControl/>
              <w:spacing w:line="560" w:lineRule="exact"/>
              <w:jc w:val="left"/>
              <w:rPr>
                <w:rFonts w:ascii="宋体" w:hAnsi="宋体" w:cs="宋体"/>
                <w:color w:val="000000" w:themeColor="text1"/>
                <w:kern w:val="0"/>
                <w:sz w:val="30"/>
                <w:szCs w:val="30"/>
                <w14:textFill>
                  <w14:solidFill>
                    <w14:schemeClr w14:val="tx1"/>
                  </w14:solidFill>
                </w14:textFill>
              </w:rPr>
            </w:pPr>
            <w:r>
              <w:rPr>
                <w:rFonts w:hint="eastAsia" w:ascii="宋体" w:hAnsi="宋体" w:cs="宋体"/>
                <w:color w:val="000000" w:themeColor="text1"/>
                <w:kern w:val="0"/>
                <w:sz w:val="30"/>
                <w:szCs w:val="30"/>
                <w14:textFill>
                  <w14:solidFill>
                    <w14:schemeClr w14:val="tx1"/>
                  </w14:solidFill>
                </w14:textFill>
              </w:rPr>
              <w:t>　</w:t>
            </w:r>
          </w:p>
        </w:tc>
      </w:tr>
      <w:tr w14:paraId="02BFB7E6">
        <w:tblPrEx>
          <w:tblCellMar>
            <w:top w:w="0" w:type="dxa"/>
            <w:left w:w="108" w:type="dxa"/>
            <w:bottom w:w="0" w:type="dxa"/>
            <w:right w:w="108" w:type="dxa"/>
          </w:tblCellMar>
        </w:tblPrEx>
        <w:trPr>
          <w:trHeight w:val="559" w:hRule="atLeast"/>
        </w:trPr>
        <w:tc>
          <w:tcPr>
            <w:tcW w:w="1980" w:type="dxa"/>
            <w:tcBorders>
              <w:top w:val="nil"/>
              <w:left w:val="single" w:color="auto" w:sz="4" w:space="0"/>
              <w:bottom w:val="single" w:color="auto" w:sz="4" w:space="0"/>
              <w:right w:val="single" w:color="auto" w:sz="4" w:space="0"/>
            </w:tcBorders>
            <w:vAlign w:val="center"/>
          </w:tcPr>
          <w:p w14:paraId="6CAC594D">
            <w:pPr>
              <w:widowControl/>
              <w:spacing w:line="56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传    真</w:t>
            </w:r>
          </w:p>
        </w:tc>
        <w:tc>
          <w:tcPr>
            <w:tcW w:w="2430" w:type="dxa"/>
            <w:tcBorders>
              <w:top w:val="nil"/>
              <w:left w:val="nil"/>
              <w:bottom w:val="single" w:color="auto" w:sz="4" w:space="0"/>
              <w:right w:val="single" w:color="auto" w:sz="4" w:space="0"/>
            </w:tcBorders>
            <w:vAlign w:val="center"/>
          </w:tcPr>
          <w:p w14:paraId="2AEACCE5">
            <w:pPr>
              <w:widowControl/>
              <w:spacing w:line="56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2280" w:type="dxa"/>
            <w:tcBorders>
              <w:top w:val="nil"/>
              <w:left w:val="nil"/>
              <w:bottom w:val="single" w:color="auto" w:sz="4" w:space="0"/>
              <w:right w:val="single" w:color="auto" w:sz="4" w:space="0"/>
            </w:tcBorders>
            <w:vAlign w:val="center"/>
          </w:tcPr>
          <w:p w14:paraId="0CC332A7">
            <w:pPr>
              <w:widowControl/>
              <w:spacing w:line="56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联系电话</w:t>
            </w:r>
          </w:p>
        </w:tc>
        <w:tc>
          <w:tcPr>
            <w:tcW w:w="2320" w:type="dxa"/>
            <w:tcBorders>
              <w:top w:val="nil"/>
              <w:left w:val="nil"/>
              <w:bottom w:val="single" w:color="auto" w:sz="4" w:space="0"/>
              <w:right w:val="single" w:color="auto" w:sz="4" w:space="0"/>
            </w:tcBorders>
            <w:vAlign w:val="center"/>
          </w:tcPr>
          <w:p w14:paraId="377AF2C1">
            <w:pPr>
              <w:widowControl/>
              <w:spacing w:line="560" w:lineRule="exact"/>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14:paraId="5055C8B4">
        <w:tblPrEx>
          <w:tblCellMar>
            <w:top w:w="0" w:type="dxa"/>
            <w:left w:w="108" w:type="dxa"/>
            <w:bottom w:w="0" w:type="dxa"/>
            <w:right w:w="108" w:type="dxa"/>
          </w:tblCellMar>
        </w:tblPrEx>
        <w:trPr>
          <w:trHeight w:val="1155" w:hRule="atLeast"/>
        </w:trPr>
        <w:tc>
          <w:tcPr>
            <w:tcW w:w="1980" w:type="dxa"/>
            <w:tcBorders>
              <w:top w:val="nil"/>
              <w:left w:val="single" w:color="auto" w:sz="4" w:space="0"/>
              <w:bottom w:val="single" w:color="auto" w:sz="4" w:space="0"/>
              <w:right w:val="single" w:color="auto" w:sz="4" w:space="0"/>
            </w:tcBorders>
            <w:vAlign w:val="center"/>
          </w:tcPr>
          <w:p w14:paraId="0FFEA79B">
            <w:pPr>
              <w:widowControl/>
              <w:spacing w:line="56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主要业务范围</w:t>
            </w:r>
          </w:p>
        </w:tc>
        <w:tc>
          <w:tcPr>
            <w:tcW w:w="7030" w:type="dxa"/>
            <w:gridSpan w:val="3"/>
            <w:tcBorders>
              <w:top w:val="single" w:color="auto" w:sz="4" w:space="0"/>
              <w:left w:val="nil"/>
              <w:bottom w:val="single" w:color="auto" w:sz="4" w:space="0"/>
              <w:right w:val="single" w:color="auto" w:sz="4" w:space="0"/>
            </w:tcBorders>
            <w:vAlign w:val="center"/>
          </w:tcPr>
          <w:p w14:paraId="3770AFDE">
            <w:pPr>
              <w:widowControl/>
              <w:spacing w:line="56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p w14:paraId="791797DC">
            <w:pPr>
              <w:widowControl/>
              <w:spacing w:line="560" w:lineRule="exact"/>
              <w:jc w:val="center"/>
              <w:rPr>
                <w:rFonts w:ascii="宋体" w:hAnsi="宋体" w:cs="宋体"/>
                <w:color w:val="000000" w:themeColor="text1"/>
                <w:kern w:val="0"/>
                <w:sz w:val="24"/>
                <w:szCs w:val="24"/>
                <w14:textFill>
                  <w14:solidFill>
                    <w14:schemeClr w14:val="tx1"/>
                  </w14:solidFill>
                </w14:textFill>
              </w:rPr>
            </w:pPr>
          </w:p>
          <w:p w14:paraId="1929C650">
            <w:pPr>
              <w:widowControl/>
              <w:spacing w:line="560" w:lineRule="exact"/>
              <w:jc w:val="center"/>
              <w:rPr>
                <w:rFonts w:ascii="宋体" w:hAnsi="宋体" w:cs="宋体"/>
                <w:color w:val="000000" w:themeColor="text1"/>
                <w:kern w:val="0"/>
                <w:sz w:val="24"/>
                <w:szCs w:val="24"/>
                <w14:textFill>
                  <w14:solidFill>
                    <w14:schemeClr w14:val="tx1"/>
                  </w14:solidFill>
                </w14:textFill>
              </w:rPr>
            </w:pPr>
          </w:p>
          <w:p w14:paraId="72A9BA69">
            <w:pPr>
              <w:widowControl/>
              <w:spacing w:line="560" w:lineRule="exact"/>
              <w:jc w:val="center"/>
              <w:rPr>
                <w:rFonts w:ascii="宋体" w:hAnsi="宋体" w:cs="宋体"/>
                <w:color w:val="000000" w:themeColor="text1"/>
                <w:kern w:val="0"/>
                <w:sz w:val="24"/>
                <w:szCs w:val="24"/>
                <w14:textFill>
                  <w14:solidFill>
                    <w14:schemeClr w14:val="tx1"/>
                  </w14:solidFill>
                </w14:textFill>
              </w:rPr>
            </w:pPr>
          </w:p>
          <w:p w14:paraId="746135B1">
            <w:pPr>
              <w:widowControl/>
              <w:spacing w:line="560" w:lineRule="exact"/>
              <w:jc w:val="center"/>
              <w:rPr>
                <w:rFonts w:ascii="宋体" w:hAnsi="宋体" w:cs="宋体"/>
                <w:color w:val="000000" w:themeColor="text1"/>
                <w:kern w:val="0"/>
                <w:sz w:val="24"/>
                <w:szCs w:val="24"/>
                <w14:textFill>
                  <w14:solidFill>
                    <w14:schemeClr w14:val="tx1"/>
                  </w14:solidFill>
                </w14:textFill>
              </w:rPr>
            </w:pPr>
          </w:p>
        </w:tc>
      </w:tr>
      <w:tr w14:paraId="7D630987">
        <w:tblPrEx>
          <w:tblCellMar>
            <w:top w:w="0" w:type="dxa"/>
            <w:left w:w="108" w:type="dxa"/>
            <w:bottom w:w="0" w:type="dxa"/>
            <w:right w:w="108" w:type="dxa"/>
          </w:tblCellMar>
        </w:tblPrEx>
        <w:trPr>
          <w:trHeight w:val="1275" w:hRule="atLeast"/>
        </w:trPr>
        <w:tc>
          <w:tcPr>
            <w:tcW w:w="1980" w:type="dxa"/>
            <w:tcBorders>
              <w:top w:val="nil"/>
              <w:left w:val="single" w:color="auto" w:sz="4" w:space="0"/>
              <w:bottom w:val="nil"/>
              <w:right w:val="single" w:color="auto" w:sz="4" w:space="0"/>
            </w:tcBorders>
            <w:vAlign w:val="center"/>
          </w:tcPr>
          <w:p w14:paraId="06016F8B">
            <w:pPr>
              <w:widowControl/>
              <w:spacing w:line="56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过往业绩</w:t>
            </w:r>
          </w:p>
        </w:tc>
        <w:tc>
          <w:tcPr>
            <w:tcW w:w="7030" w:type="dxa"/>
            <w:gridSpan w:val="3"/>
            <w:tcBorders>
              <w:top w:val="single" w:color="auto" w:sz="4" w:space="0"/>
              <w:left w:val="nil"/>
              <w:bottom w:val="single" w:color="auto" w:sz="4" w:space="0"/>
              <w:right w:val="single" w:color="auto" w:sz="4" w:space="0"/>
            </w:tcBorders>
            <w:vAlign w:val="center"/>
          </w:tcPr>
          <w:p w14:paraId="0020EC49">
            <w:pPr>
              <w:widowControl/>
              <w:spacing w:line="560" w:lineRule="exact"/>
              <w:jc w:val="center"/>
              <w:rPr>
                <w:rFonts w:ascii="宋体" w:hAnsi="宋体" w:cs="宋体"/>
                <w:color w:val="000000" w:themeColor="text1"/>
                <w:kern w:val="0"/>
                <w:sz w:val="24"/>
                <w:szCs w:val="24"/>
                <w14:textFill>
                  <w14:solidFill>
                    <w14:schemeClr w14:val="tx1"/>
                  </w14:solidFill>
                </w14:textFill>
              </w:rPr>
            </w:pPr>
          </w:p>
          <w:p w14:paraId="0A155642">
            <w:pPr>
              <w:widowControl/>
              <w:spacing w:line="560" w:lineRule="exact"/>
              <w:jc w:val="center"/>
              <w:rPr>
                <w:rFonts w:ascii="宋体" w:hAnsi="宋体" w:cs="宋体"/>
                <w:color w:val="000000" w:themeColor="text1"/>
                <w:kern w:val="0"/>
                <w:sz w:val="24"/>
                <w:szCs w:val="24"/>
                <w14:textFill>
                  <w14:solidFill>
                    <w14:schemeClr w14:val="tx1"/>
                  </w14:solidFill>
                </w14:textFill>
              </w:rPr>
            </w:pPr>
          </w:p>
          <w:p w14:paraId="6F9ADC1F">
            <w:pPr>
              <w:widowControl/>
              <w:spacing w:line="560" w:lineRule="exact"/>
              <w:jc w:val="center"/>
              <w:rPr>
                <w:rFonts w:ascii="宋体" w:hAnsi="宋体" w:cs="宋体"/>
                <w:color w:val="000000" w:themeColor="text1"/>
                <w:kern w:val="0"/>
                <w:sz w:val="24"/>
                <w:szCs w:val="24"/>
                <w14:textFill>
                  <w14:solidFill>
                    <w14:schemeClr w14:val="tx1"/>
                  </w14:solidFill>
                </w14:textFill>
              </w:rPr>
            </w:pPr>
          </w:p>
          <w:p w14:paraId="22FB77AE">
            <w:pPr>
              <w:widowControl/>
              <w:spacing w:line="560" w:lineRule="exact"/>
              <w:jc w:val="center"/>
              <w:rPr>
                <w:rFonts w:ascii="宋体" w:hAnsi="宋体" w:cs="宋体"/>
                <w:color w:val="000000" w:themeColor="text1"/>
                <w:kern w:val="0"/>
                <w:sz w:val="24"/>
                <w:szCs w:val="24"/>
                <w14:textFill>
                  <w14:solidFill>
                    <w14:schemeClr w14:val="tx1"/>
                  </w14:solidFill>
                </w14:textFill>
              </w:rPr>
            </w:pPr>
          </w:p>
          <w:p w14:paraId="242B2475">
            <w:pPr>
              <w:widowControl/>
              <w:spacing w:line="560" w:lineRule="exact"/>
              <w:jc w:val="center"/>
              <w:rPr>
                <w:rFonts w:ascii="宋体" w:hAnsi="宋体" w:cs="宋体"/>
                <w:color w:val="000000" w:themeColor="text1"/>
                <w:kern w:val="0"/>
                <w:sz w:val="24"/>
                <w:szCs w:val="24"/>
                <w14:textFill>
                  <w14:solidFill>
                    <w14:schemeClr w14:val="tx1"/>
                  </w14:solidFill>
                </w14:textFill>
              </w:rPr>
            </w:pPr>
          </w:p>
          <w:p w14:paraId="2622529B">
            <w:pPr>
              <w:widowControl/>
              <w:spacing w:line="560" w:lineRule="exact"/>
              <w:jc w:val="center"/>
              <w:rPr>
                <w:rFonts w:ascii="宋体" w:hAnsi="宋体" w:cs="宋体"/>
                <w:color w:val="000000" w:themeColor="text1"/>
                <w:kern w:val="0"/>
                <w:sz w:val="24"/>
                <w:szCs w:val="24"/>
                <w14:textFill>
                  <w14:solidFill>
                    <w14:schemeClr w14:val="tx1"/>
                  </w14:solidFill>
                </w14:textFill>
              </w:rPr>
            </w:pPr>
          </w:p>
          <w:p w14:paraId="0DC7BD55">
            <w:pPr>
              <w:widowControl/>
              <w:spacing w:line="560" w:lineRule="exact"/>
              <w:jc w:val="center"/>
              <w:rPr>
                <w:rFonts w:ascii="宋体" w:hAnsi="宋体" w:cs="宋体"/>
                <w:color w:val="000000" w:themeColor="text1"/>
                <w:kern w:val="0"/>
                <w:sz w:val="24"/>
                <w:szCs w:val="24"/>
                <w14:textFill>
                  <w14:solidFill>
                    <w14:schemeClr w14:val="tx1"/>
                  </w14:solidFill>
                </w14:textFill>
              </w:rPr>
            </w:pPr>
          </w:p>
          <w:p w14:paraId="42B7221F">
            <w:pPr>
              <w:widowControl/>
              <w:spacing w:line="560" w:lineRule="exact"/>
              <w:jc w:val="center"/>
              <w:rPr>
                <w:rFonts w:ascii="宋体" w:hAnsi="宋体" w:cs="宋体"/>
                <w:color w:val="000000" w:themeColor="text1"/>
                <w:kern w:val="0"/>
                <w:sz w:val="24"/>
                <w:szCs w:val="24"/>
                <w14:textFill>
                  <w14:solidFill>
                    <w14:schemeClr w14:val="tx1"/>
                  </w14:solidFill>
                </w14:textFill>
              </w:rPr>
            </w:pPr>
          </w:p>
          <w:p w14:paraId="06A4DA9A">
            <w:pPr>
              <w:widowControl/>
              <w:spacing w:line="56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r>
      <w:tr w14:paraId="65BEAF13">
        <w:tblPrEx>
          <w:tblCellMar>
            <w:top w:w="0" w:type="dxa"/>
            <w:left w:w="108" w:type="dxa"/>
            <w:bottom w:w="0" w:type="dxa"/>
            <w:right w:w="108" w:type="dxa"/>
          </w:tblCellMar>
        </w:tblPrEx>
        <w:trPr>
          <w:trHeight w:val="1650" w:hRule="atLeast"/>
        </w:trPr>
        <w:tc>
          <w:tcPr>
            <w:tcW w:w="1980" w:type="dxa"/>
            <w:tcBorders>
              <w:top w:val="single" w:color="auto" w:sz="4" w:space="0"/>
              <w:left w:val="single" w:color="auto" w:sz="4" w:space="0"/>
              <w:bottom w:val="single" w:color="auto" w:sz="4" w:space="0"/>
              <w:right w:val="single" w:color="auto" w:sz="4" w:space="0"/>
            </w:tcBorders>
            <w:vAlign w:val="center"/>
          </w:tcPr>
          <w:p w14:paraId="5B717A1A">
            <w:pPr>
              <w:widowControl/>
              <w:spacing w:line="560" w:lineRule="exact"/>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所获资质</w:t>
            </w:r>
          </w:p>
        </w:tc>
        <w:tc>
          <w:tcPr>
            <w:tcW w:w="7030" w:type="dxa"/>
            <w:gridSpan w:val="3"/>
            <w:tcBorders>
              <w:top w:val="single" w:color="auto" w:sz="4" w:space="0"/>
              <w:left w:val="nil"/>
              <w:bottom w:val="single" w:color="auto" w:sz="4" w:space="0"/>
              <w:right w:val="single" w:color="auto" w:sz="4" w:space="0"/>
            </w:tcBorders>
            <w:vAlign w:val="center"/>
          </w:tcPr>
          <w:p w14:paraId="2B660D3D">
            <w:pPr>
              <w:widowControl/>
              <w:spacing w:line="560" w:lineRule="exact"/>
              <w:jc w:val="center"/>
              <w:rPr>
                <w:rFonts w:ascii="宋体" w:hAnsi="宋体" w:cs="宋体"/>
                <w:color w:val="000000" w:themeColor="text1"/>
                <w:kern w:val="0"/>
                <w:sz w:val="24"/>
                <w:szCs w:val="24"/>
                <w14:textFill>
                  <w14:solidFill>
                    <w14:schemeClr w14:val="tx1"/>
                  </w14:solidFill>
                </w14:textFill>
              </w:rPr>
            </w:pPr>
          </w:p>
          <w:p w14:paraId="0516B62E">
            <w:pPr>
              <w:widowControl/>
              <w:spacing w:line="560" w:lineRule="exact"/>
              <w:jc w:val="center"/>
              <w:rPr>
                <w:rFonts w:ascii="宋体" w:hAnsi="宋体" w:cs="宋体"/>
                <w:color w:val="000000" w:themeColor="text1"/>
                <w:kern w:val="0"/>
                <w:sz w:val="24"/>
                <w:szCs w:val="24"/>
                <w14:textFill>
                  <w14:solidFill>
                    <w14:schemeClr w14:val="tx1"/>
                  </w14:solidFill>
                </w14:textFill>
              </w:rPr>
            </w:pPr>
          </w:p>
          <w:p w14:paraId="5357AE18">
            <w:pPr>
              <w:widowControl/>
              <w:spacing w:line="560" w:lineRule="exact"/>
              <w:jc w:val="center"/>
              <w:rPr>
                <w:rFonts w:ascii="宋体" w:hAnsi="宋体" w:cs="宋体"/>
                <w:color w:val="000000" w:themeColor="text1"/>
                <w:kern w:val="0"/>
                <w:sz w:val="24"/>
                <w:szCs w:val="24"/>
                <w14:textFill>
                  <w14:solidFill>
                    <w14:schemeClr w14:val="tx1"/>
                  </w14:solidFill>
                </w14:textFill>
              </w:rPr>
            </w:pPr>
          </w:p>
        </w:tc>
      </w:tr>
    </w:tbl>
    <w:p w14:paraId="029774A5">
      <w:pPr>
        <w:widowControl/>
        <w:spacing w:line="560" w:lineRule="exact"/>
        <w:jc w:val="left"/>
        <w:rPr>
          <w:rFonts w:ascii="Times New Roman" w:hAnsi="Times New Roman" w:eastAsia="仿宋_GB2312" w:cs="Times New Roman"/>
          <w:sz w:val="28"/>
        </w:rPr>
      </w:pPr>
      <w:r>
        <w:rPr>
          <w:color w:val="000000" w:themeColor="text1"/>
          <w:sz w:val="28"/>
          <w:szCs w:val="28"/>
          <w14:textFill>
            <w14:solidFill>
              <w14:schemeClr w14:val="tx1"/>
            </w14:solidFill>
          </w14:textFill>
        </w:rPr>
        <w:br w:type="page"/>
      </w:r>
      <w:r>
        <w:rPr>
          <w:rFonts w:hint="eastAsia" w:ascii="Times New Roman" w:hAnsi="Times New Roman" w:eastAsia="仿宋_GB2312" w:cs="Times New Roman"/>
          <w:sz w:val="28"/>
        </w:rPr>
        <w:t>附件5</w:t>
      </w:r>
    </w:p>
    <w:p w14:paraId="0762800A">
      <w:pPr>
        <w:spacing w:line="560" w:lineRule="exact"/>
        <w:jc w:val="center"/>
        <w:rPr>
          <w:rFonts w:ascii="方正小标宋_GBK" w:hAnsi="方正小标宋_GBK" w:eastAsia="方正小标宋_GBK" w:cs="方正小标宋_GBK"/>
          <w:bCs/>
          <w:color w:val="000000" w:themeColor="text1"/>
          <w:sz w:val="32"/>
          <w:szCs w:val="32"/>
          <w14:textFill>
            <w14:solidFill>
              <w14:schemeClr w14:val="tx1"/>
            </w14:solidFill>
          </w14:textFill>
        </w:rPr>
      </w:pPr>
      <w:r>
        <w:rPr>
          <w:rFonts w:hint="eastAsia" w:ascii="方正小标宋_GBK" w:hAnsi="方正小标宋_GBK" w:eastAsia="方正小标宋_GBK" w:cs="方正小标宋_GBK"/>
          <w:bCs/>
          <w:color w:val="000000" w:themeColor="text1"/>
          <w:sz w:val="32"/>
          <w:szCs w:val="32"/>
          <w14:textFill>
            <w14:solidFill>
              <w14:schemeClr w14:val="tx1"/>
            </w14:solidFill>
          </w14:textFill>
        </w:rPr>
        <w:t>竞争性谈判报价函</w:t>
      </w:r>
    </w:p>
    <w:p w14:paraId="68D6A58C">
      <w:pPr>
        <w:spacing w:line="560" w:lineRule="exact"/>
        <w:ind w:firstLine="3960" w:firstLineChars="900"/>
        <w:rPr>
          <w:rFonts w:ascii="黑体" w:hAnsi="黑体" w:eastAsia="黑体" w:cs="宋体"/>
          <w:bCs/>
          <w:color w:val="000000" w:themeColor="text1"/>
          <w:kern w:val="0"/>
          <w:sz w:val="44"/>
          <w:szCs w:val="44"/>
          <w14:textFill>
            <w14:solidFill>
              <w14:schemeClr w14:val="tx1"/>
            </w14:solidFill>
          </w14:textFill>
        </w:rPr>
      </w:pPr>
    </w:p>
    <w:p w14:paraId="0D99D940">
      <w:pPr>
        <w:spacing w:line="560" w:lineRule="exact"/>
        <w:rPr>
          <w:rFonts w:ascii="仿宋" w:hAnsi="仿宋" w:eastAsia="仿宋" w:cs="宋体"/>
          <w:bCs/>
          <w:color w:val="000000" w:themeColor="text1"/>
          <w:kern w:val="0"/>
          <w:sz w:val="28"/>
          <w:szCs w:val="28"/>
          <w14:textFill>
            <w14:solidFill>
              <w14:schemeClr w14:val="tx1"/>
            </w14:solidFill>
          </w14:textFill>
        </w:rPr>
      </w:pPr>
      <w:r>
        <w:rPr>
          <w:rFonts w:hint="eastAsia" w:ascii="仿宋" w:hAnsi="仿宋" w:eastAsia="仿宋" w:cs="宋体"/>
          <w:bCs/>
          <w:color w:val="000000" w:themeColor="text1"/>
          <w:kern w:val="0"/>
          <w:sz w:val="28"/>
          <w:szCs w:val="28"/>
          <w14:textFill>
            <w14:solidFill>
              <w14:schemeClr w14:val="tx1"/>
            </w14:solidFill>
          </w14:textFill>
        </w:rPr>
        <w:t xml:space="preserve"> 四川省中试研发有限公司：</w:t>
      </w:r>
    </w:p>
    <w:p w14:paraId="623017EE">
      <w:pPr>
        <w:numPr>
          <w:ilvl w:val="0"/>
          <w:numId w:val="2"/>
        </w:numPr>
        <w:spacing w:line="560" w:lineRule="exact"/>
        <w:ind w:firstLine="560" w:firstLineChars="200"/>
        <w:rPr>
          <w:rFonts w:hint="eastAsia" w:ascii="仿宋" w:hAnsi="仿宋" w:eastAsia="仿宋" w:cs="宋体"/>
          <w:b w:val="0"/>
          <w:bCs/>
          <w:color w:val="000000" w:themeColor="text1"/>
          <w:kern w:val="0"/>
          <w:sz w:val="28"/>
          <w:szCs w:val="28"/>
          <w14:textFill>
            <w14:solidFill>
              <w14:schemeClr w14:val="tx1"/>
            </w14:solidFill>
          </w14:textFill>
        </w:rPr>
      </w:pPr>
      <w:r>
        <w:rPr>
          <w:rFonts w:ascii="仿宋" w:hAnsi="仿宋" w:eastAsia="仿宋" w:cs="宋体"/>
          <w:bCs/>
          <w:color w:val="000000" w:themeColor="text1"/>
          <w:kern w:val="0"/>
          <w:sz w:val="28"/>
          <w:szCs w:val="28"/>
          <w14:textFill>
            <w14:solidFill>
              <w14:schemeClr w14:val="tx1"/>
            </w14:solidFill>
          </w14:textFill>
        </w:rPr>
        <w:t>在研究了</w:t>
      </w:r>
      <w:r>
        <w:rPr>
          <w:rFonts w:hint="eastAsia" w:ascii="仿宋" w:hAnsi="仿宋" w:eastAsia="仿宋" w:cs="宋体"/>
          <w:b/>
          <w:bCs/>
          <w:color w:val="000000" w:themeColor="text1"/>
          <w:kern w:val="0"/>
          <w:sz w:val="28"/>
          <w:szCs w:val="28"/>
          <w14:textFill>
            <w14:solidFill>
              <w14:schemeClr w14:val="tx1"/>
            </w14:solidFill>
          </w14:textFill>
        </w:rPr>
        <w:t>四川省中试研发有限公司AI创新中心二期E3栋9层办公场地装修招标代理机构项目的</w:t>
      </w:r>
      <w:r>
        <w:rPr>
          <w:rFonts w:hint="eastAsia" w:ascii="仿宋" w:hAnsi="仿宋" w:eastAsia="仿宋" w:cs="宋体"/>
          <w:bCs/>
          <w:color w:val="000000" w:themeColor="text1"/>
          <w:kern w:val="0"/>
          <w:sz w:val="28"/>
          <w:szCs w:val="28"/>
          <w14:textFill>
            <w14:solidFill>
              <w14:schemeClr w14:val="tx1"/>
            </w14:solidFill>
          </w14:textFill>
        </w:rPr>
        <w:t>竞争性谈判文件及补充文件</w:t>
      </w:r>
      <w:r>
        <w:rPr>
          <w:rFonts w:ascii="仿宋" w:hAnsi="仿宋" w:eastAsia="仿宋" w:cs="宋体"/>
          <w:bCs/>
          <w:color w:val="000000" w:themeColor="text1"/>
          <w:kern w:val="0"/>
          <w:sz w:val="28"/>
          <w:szCs w:val="28"/>
          <w14:textFill>
            <w14:solidFill>
              <w14:schemeClr w14:val="tx1"/>
            </w14:solidFill>
          </w14:textFill>
        </w:rPr>
        <w:t>(</w:t>
      </w:r>
      <w:r>
        <w:rPr>
          <w:rFonts w:hint="eastAsia" w:ascii="仿宋" w:hAnsi="仿宋" w:eastAsia="仿宋" w:cs="宋体"/>
          <w:bCs/>
          <w:color w:val="000000" w:themeColor="text1"/>
          <w:kern w:val="0"/>
          <w:sz w:val="28"/>
          <w:szCs w:val="28"/>
          <w14:textFill>
            <w14:solidFill>
              <w14:schemeClr w14:val="tx1"/>
            </w14:solidFill>
          </w14:textFill>
        </w:rPr>
        <w:t>如有时</w:t>
      </w:r>
      <w:r>
        <w:rPr>
          <w:rFonts w:ascii="仿宋" w:hAnsi="仿宋" w:eastAsia="仿宋" w:cs="宋体"/>
          <w:bCs/>
          <w:color w:val="000000" w:themeColor="text1"/>
          <w:kern w:val="0"/>
          <w:sz w:val="28"/>
          <w:szCs w:val="28"/>
          <w14:textFill>
            <w14:solidFill>
              <w14:schemeClr w14:val="tx1"/>
            </w14:solidFill>
          </w14:textFill>
        </w:rPr>
        <w:t>)后，我</w:t>
      </w:r>
      <w:r>
        <w:rPr>
          <w:rFonts w:hint="eastAsia" w:ascii="仿宋" w:hAnsi="仿宋" w:eastAsia="仿宋" w:cs="宋体"/>
          <w:bCs/>
          <w:color w:val="000000" w:themeColor="text1"/>
          <w:kern w:val="0"/>
          <w:sz w:val="28"/>
          <w:szCs w:val="28"/>
          <w14:textFill>
            <w14:solidFill>
              <w14:schemeClr w14:val="tx1"/>
            </w14:solidFill>
          </w14:textFill>
        </w:rPr>
        <w:t>司</w:t>
      </w:r>
      <w:r>
        <w:rPr>
          <w:rFonts w:ascii="仿宋" w:hAnsi="仿宋" w:eastAsia="仿宋" w:cs="宋体"/>
          <w:bCs/>
          <w:color w:val="000000" w:themeColor="text1"/>
          <w:kern w:val="0"/>
          <w:sz w:val="28"/>
          <w:szCs w:val="28"/>
          <w14:textFill>
            <w14:solidFill>
              <w14:schemeClr w14:val="tx1"/>
            </w14:solidFill>
          </w14:textFill>
        </w:rPr>
        <w:t>愿意按</w:t>
      </w:r>
      <w:r>
        <w:rPr>
          <w:rFonts w:hint="eastAsia" w:ascii="仿宋" w:hAnsi="仿宋" w:eastAsia="仿宋" w:cs="宋体"/>
          <w:bCs/>
          <w:color w:val="000000" w:themeColor="text1"/>
          <w:kern w:val="0"/>
          <w:sz w:val="28"/>
          <w:szCs w:val="28"/>
          <w14:textFill>
            <w14:solidFill>
              <w14:schemeClr w14:val="tx1"/>
            </w14:solidFill>
          </w14:textFill>
        </w:rPr>
        <w:t>（      ）的价格（可附件报价），并</w:t>
      </w:r>
      <w:r>
        <w:rPr>
          <w:rFonts w:ascii="仿宋" w:hAnsi="仿宋" w:eastAsia="仿宋" w:cs="宋体"/>
          <w:bCs/>
          <w:color w:val="000000" w:themeColor="text1"/>
          <w:kern w:val="0"/>
          <w:sz w:val="28"/>
          <w:szCs w:val="28"/>
          <w14:textFill>
            <w14:solidFill>
              <w14:schemeClr w14:val="tx1"/>
            </w14:solidFill>
          </w14:textFill>
        </w:rPr>
        <w:t>遵照</w:t>
      </w:r>
      <w:r>
        <w:rPr>
          <w:rFonts w:hint="eastAsia" w:ascii="仿宋" w:hAnsi="仿宋" w:eastAsia="仿宋" w:cs="宋体"/>
          <w:bCs/>
          <w:color w:val="000000" w:themeColor="text1"/>
          <w:kern w:val="0"/>
          <w:sz w:val="28"/>
          <w:szCs w:val="28"/>
          <w14:textFill>
            <w14:solidFill>
              <w14:schemeClr w14:val="tx1"/>
            </w14:solidFill>
          </w14:textFill>
        </w:rPr>
        <w:t>竞争性谈判文件</w:t>
      </w:r>
      <w:r>
        <w:rPr>
          <w:rFonts w:ascii="仿宋" w:hAnsi="仿宋" w:eastAsia="仿宋" w:cs="宋体"/>
          <w:bCs/>
          <w:color w:val="000000" w:themeColor="text1"/>
          <w:kern w:val="0"/>
          <w:sz w:val="28"/>
          <w:szCs w:val="28"/>
          <w14:textFill>
            <w14:solidFill>
              <w14:schemeClr w14:val="tx1"/>
            </w14:solidFill>
          </w14:textFill>
        </w:rPr>
        <w:t>的要求承担</w:t>
      </w:r>
      <w:r>
        <w:rPr>
          <w:rFonts w:hint="eastAsia" w:ascii="仿宋" w:hAnsi="仿宋" w:eastAsia="仿宋" w:cs="宋体"/>
          <w:bCs/>
          <w:color w:val="000000" w:themeColor="text1"/>
          <w:kern w:val="0"/>
          <w:sz w:val="28"/>
          <w:szCs w:val="28"/>
          <w14:textFill>
            <w14:solidFill>
              <w14:schemeClr w14:val="tx1"/>
            </w14:solidFill>
          </w14:textFill>
        </w:rPr>
        <w:t>贵公</w:t>
      </w:r>
      <w:r>
        <w:rPr>
          <w:rFonts w:hint="eastAsia" w:ascii="仿宋" w:hAnsi="仿宋" w:eastAsia="仿宋" w:cs="宋体"/>
          <w:b w:val="0"/>
          <w:bCs/>
          <w:color w:val="000000" w:themeColor="text1"/>
          <w:kern w:val="0"/>
          <w:sz w:val="28"/>
          <w:szCs w:val="28"/>
          <w14:textFill>
            <w14:solidFill>
              <w14:schemeClr w14:val="tx1"/>
            </w14:solidFill>
          </w14:textFill>
        </w:rPr>
        <w:t>司AI创新中心二期E3栋9层办公场地装修招标代理工作。</w:t>
      </w:r>
    </w:p>
    <w:p w14:paraId="6A1301B1">
      <w:pPr>
        <w:spacing w:line="560" w:lineRule="exact"/>
        <w:ind w:firstLine="560" w:firstLineChars="200"/>
        <w:rPr>
          <w:rFonts w:ascii="仿宋" w:hAnsi="仿宋" w:eastAsia="仿宋" w:cs="宋体"/>
          <w:bCs/>
          <w:color w:val="000000" w:themeColor="text1"/>
          <w:kern w:val="0"/>
          <w:sz w:val="28"/>
          <w:szCs w:val="28"/>
          <w14:textFill>
            <w14:solidFill>
              <w14:schemeClr w14:val="tx1"/>
            </w14:solidFill>
          </w14:textFill>
        </w:rPr>
      </w:pPr>
      <w:r>
        <w:rPr>
          <w:rFonts w:ascii="仿宋" w:hAnsi="仿宋" w:eastAsia="仿宋" w:cs="宋体"/>
          <w:bCs/>
          <w:color w:val="000000" w:themeColor="text1"/>
          <w:kern w:val="0"/>
          <w:sz w:val="28"/>
          <w:szCs w:val="28"/>
          <w14:textFill>
            <w14:solidFill>
              <w14:schemeClr w14:val="tx1"/>
            </w14:solidFill>
          </w14:textFill>
        </w:rPr>
        <w:t>2、</w:t>
      </w:r>
      <w:r>
        <w:rPr>
          <w:rFonts w:hint="eastAsia" w:ascii="仿宋" w:hAnsi="仿宋" w:eastAsia="仿宋" w:cs="宋体"/>
          <w:bCs/>
          <w:color w:val="000000" w:themeColor="text1"/>
          <w:kern w:val="0"/>
          <w:sz w:val="28"/>
          <w:szCs w:val="28"/>
          <w14:textFill>
            <w14:solidFill>
              <w14:schemeClr w14:val="tx1"/>
            </w14:solidFill>
          </w14:textFill>
        </w:rPr>
        <w:t>如我司中选，我司承诺</w:t>
      </w:r>
      <w:r>
        <w:rPr>
          <w:rFonts w:ascii="仿宋" w:hAnsi="仿宋" w:eastAsia="仿宋" w:cs="宋体"/>
          <w:bCs/>
          <w:color w:val="000000" w:themeColor="text1"/>
          <w:kern w:val="0"/>
          <w:sz w:val="28"/>
          <w:szCs w:val="28"/>
          <w14:textFill>
            <w14:solidFill>
              <w14:schemeClr w14:val="tx1"/>
            </w14:solidFill>
          </w14:textFill>
        </w:rPr>
        <w:t>严格遵守</w:t>
      </w:r>
      <w:r>
        <w:rPr>
          <w:rFonts w:hint="eastAsia" w:ascii="仿宋" w:hAnsi="仿宋" w:eastAsia="仿宋" w:cs="宋体"/>
          <w:bCs/>
          <w:color w:val="000000" w:themeColor="text1"/>
          <w:kern w:val="0"/>
          <w:sz w:val="28"/>
          <w:szCs w:val="28"/>
          <w14:textFill>
            <w14:solidFill>
              <w14:schemeClr w14:val="tx1"/>
            </w14:solidFill>
          </w14:textFill>
        </w:rPr>
        <w:t>已递交的竞争性谈判申请文件的内容和各项承诺。</w:t>
      </w:r>
    </w:p>
    <w:p w14:paraId="7634C348">
      <w:pPr>
        <w:spacing w:line="560" w:lineRule="exact"/>
        <w:ind w:firstLine="560" w:firstLineChars="200"/>
        <w:rPr>
          <w:rFonts w:ascii="仿宋" w:hAnsi="仿宋" w:eastAsia="仿宋" w:cs="宋体"/>
          <w:bCs/>
          <w:color w:val="000000" w:themeColor="text1"/>
          <w:kern w:val="0"/>
          <w:sz w:val="28"/>
          <w:szCs w:val="28"/>
          <w14:textFill>
            <w14:solidFill>
              <w14:schemeClr w14:val="tx1"/>
            </w14:solidFill>
          </w14:textFill>
        </w:rPr>
      </w:pPr>
      <w:r>
        <w:rPr>
          <w:rFonts w:hint="eastAsia" w:ascii="仿宋" w:hAnsi="仿宋" w:eastAsia="仿宋" w:cs="宋体"/>
          <w:bCs/>
          <w:color w:val="000000" w:themeColor="text1"/>
          <w:kern w:val="0"/>
          <w:sz w:val="28"/>
          <w:szCs w:val="28"/>
          <w14:textFill>
            <w14:solidFill>
              <w14:schemeClr w14:val="tx1"/>
            </w14:solidFill>
          </w14:textFill>
        </w:rPr>
        <w:t>3</w:t>
      </w:r>
      <w:r>
        <w:rPr>
          <w:rFonts w:ascii="仿宋" w:hAnsi="仿宋" w:eastAsia="仿宋" w:cs="宋体"/>
          <w:bCs/>
          <w:color w:val="000000" w:themeColor="text1"/>
          <w:kern w:val="0"/>
          <w:sz w:val="28"/>
          <w:szCs w:val="28"/>
          <w14:textFill>
            <w14:solidFill>
              <w14:schemeClr w14:val="tx1"/>
            </w14:solidFill>
          </w14:textFill>
        </w:rPr>
        <w:t>、</w:t>
      </w:r>
      <w:r>
        <w:rPr>
          <w:rFonts w:hint="eastAsia" w:ascii="仿宋" w:hAnsi="仿宋" w:eastAsia="仿宋" w:cs="宋体"/>
          <w:bCs/>
          <w:color w:val="000000" w:themeColor="text1"/>
          <w:kern w:val="0"/>
          <w:sz w:val="28"/>
          <w:szCs w:val="28"/>
          <w14:textFill>
            <w14:solidFill>
              <w14:schemeClr w14:val="tx1"/>
            </w14:solidFill>
          </w14:textFill>
        </w:rPr>
        <w:t>如我司中选</w:t>
      </w:r>
      <w:r>
        <w:rPr>
          <w:rFonts w:ascii="仿宋" w:hAnsi="仿宋" w:eastAsia="仿宋" w:cs="宋体"/>
          <w:bCs/>
          <w:color w:val="000000" w:themeColor="text1"/>
          <w:kern w:val="0"/>
          <w:sz w:val="28"/>
          <w:szCs w:val="28"/>
          <w14:textFill>
            <w14:solidFill>
              <w14:schemeClr w14:val="tx1"/>
            </w14:solidFill>
          </w14:textFill>
        </w:rPr>
        <w:t>，本</w:t>
      </w:r>
      <w:r>
        <w:rPr>
          <w:rFonts w:hint="eastAsia" w:ascii="仿宋" w:hAnsi="仿宋" w:eastAsia="仿宋" w:cs="宋体"/>
          <w:bCs/>
          <w:color w:val="000000" w:themeColor="text1"/>
          <w:kern w:val="0"/>
          <w:sz w:val="28"/>
          <w:szCs w:val="28"/>
          <w14:textFill>
            <w14:solidFill>
              <w14:schemeClr w14:val="tx1"/>
            </w14:solidFill>
          </w14:textFill>
        </w:rPr>
        <w:t>竞争性谈判报价函</w:t>
      </w:r>
      <w:r>
        <w:rPr>
          <w:rFonts w:ascii="仿宋" w:hAnsi="仿宋" w:eastAsia="仿宋" w:cs="宋体"/>
          <w:bCs/>
          <w:color w:val="000000" w:themeColor="text1"/>
          <w:kern w:val="0"/>
          <w:sz w:val="28"/>
          <w:szCs w:val="28"/>
          <w14:textFill>
            <w14:solidFill>
              <w14:schemeClr w14:val="tx1"/>
            </w14:solidFill>
          </w14:textFill>
        </w:rPr>
        <w:t>连同你单位的中选通知书将构成</w:t>
      </w:r>
      <w:r>
        <w:rPr>
          <w:rFonts w:hint="eastAsia" w:ascii="仿宋" w:hAnsi="仿宋" w:eastAsia="仿宋" w:cs="宋体"/>
          <w:bCs/>
          <w:color w:val="000000" w:themeColor="text1"/>
          <w:kern w:val="0"/>
          <w:sz w:val="28"/>
          <w:szCs w:val="28"/>
          <w14:textFill>
            <w14:solidFill>
              <w14:schemeClr w14:val="tx1"/>
            </w14:solidFill>
          </w14:textFill>
        </w:rPr>
        <w:t>贵</w:t>
      </w:r>
      <w:r>
        <w:rPr>
          <w:rFonts w:ascii="仿宋" w:hAnsi="仿宋" w:eastAsia="仿宋" w:cs="宋体"/>
          <w:bCs/>
          <w:color w:val="000000" w:themeColor="text1"/>
          <w:kern w:val="0"/>
          <w:sz w:val="28"/>
          <w:szCs w:val="28"/>
          <w14:textFill>
            <w14:solidFill>
              <w14:schemeClr w14:val="tx1"/>
            </w14:solidFill>
          </w14:textFill>
        </w:rPr>
        <w:t>我双方之间共同遵守的条件，对双方</w:t>
      </w:r>
      <w:r>
        <w:rPr>
          <w:rFonts w:hint="eastAsia" w:ascii="仿宋" w:hAnsi="仿宋" w:eastAsia="仿宋" w:cs="宋体"/>
          <w:bCs/>
          <w:color w:val="000000" w:themeColor="text1"/>
          <w:kern w:val="0"/>
          <w:sz w:val="28"/>
          <w:szCs w:val="28"/>
          <w14:textFill>
            <w14:solidFill>
              <w14:schemeClr w14:val="tx1"/>
            </w14:solidFill>
          </w14:textFill>
        </w:rPr>
        <w:t>均</w:t>
      </w:r>
      <w:r>
        <w:rPr>
          <w:rFonts w:ascii="仿宋" w:hAnsi="仿宋" w:eastAsia="仿宋" w:cs="宋体"/>
          <w:bCs/>
          <w:color w:val="000000" w:themeColor="text1"/>
          <w:kern w:val="0"/>
          <w:sz w:val="28"/>
          <w:szCs w:val="28"/>
          <w14:textFill>
            <w14:solidFill>
              <w14:schemeClr w14:val="tx1"/>
            </w14:solidFill>
          </w14:textFill>
        </w:rPr>
        <w:t>具有约束力。</w:t>
      </w:r>
    </w:p>
    <w:p w14:paraId="61349525">
      <w:pPr>
        <w:spacing w:line="560" w:lineRule="exact"/>
        <w:ind w:firstLine="560" w:firstLineChars="200"/>
        <w:rPr>
          <w:rFonts w:ascii="仿宋" w:hAnsi="仿宋" w:eastAsia="仿宋" w:cs="宋体"/>
          <w:bCs/>
          <w:color w:val="000000" w:themeColor="text1"/>
          <w:kern w:val="0"/>
          <w:sz w:val="28"/>
          <w:szCs w:val="28"/>
          <w14:textFill>
            <w14:solidFill>
              <w14:schemeClr w14:val="tx1"/>
            </w14:solidFill>
          </w14:textFill>
        </w:rPr>
      </w:pPr>
      <w:r>
        <w:rPr>
          <w:rFonts w:hint="eastAsia" w:ascii="仿宋" w:hAnsi="仿宋" w:eastAsia="仿宋" w:cs="宋体"/>
          <w:bCs/>
          <w:color w:val="000000" w:themeColor="text1"/>
          <w:kern w:val="0"/>
          <w:sz w:val="28"/>
          <w:szCs w:val="28"/>
          <w14:textFill>
            <w14:solidFill>
              <w14:schemeClr w14:val="tx1"/>
            </w14:solidFill>
          </w14:textFill>
        </w:rPr>
        <w:t>4</w:t>
      </w:r>
      <w:r>
        <w:rPr>
          <w:rFonts w:ascii="仿宋" w:hAnsi="仿宋" w:eastAsia="仿宋" w:cs="宋体"/>
          <w:bCs/>
          <w:color w:val="000000" w:themeColor="text1"/>
          <w:kern w:val="0"/>
          <w:sz w:val="28"/>
          <w:szCs w:val="28"/>
          <w14:textFill>
            <w14:solidFill>
              <w14:schemeClr w14:val="tx1"/>
            </w14:solidFill>
          </w14:textFill>
        </w:rPr>
        <w:t>、</w:t>
      </w:r>
      <w:r>
        <w:rPr>
          <w:rFonts w:hint="eastAsia" w:ascii="仿宋" w:hAnsi="仿宋" w:eastAsia="仿宋" w:cs="宋体"/>
          <w:bCs/>
          <w:color w:val="000000" w:themeColor="text1"/>
          <w:kern w:val="0"/>
          <w:sz w:val="28"/>
          <w:szCs w:val="28"/>
          <w14:textFill>
            <w14:solidFill>
              <w14:schemeClr w14:val="tx1"/>
            </w14:solidFill>
          </w14:textFill>
        </w:rPr>
        <w:t>其他承诺（如有）：</w:t>
      </w:r>
    </w:p>
    <w:p w14:paraId="394A8D2D">
      <w:pPr>
        <w:spacing w:line="560" w:lineRule="exact"/>
        <w:ind w:firstLine="560" w:firstLineChars="200"/>
        <w:rPr>
          <w:rFonts w:ascii="仿宋" w:hAnsi="仿宋" w:eastAsia="仿宋" w:cs="宋体"/>
          <w:bCs/>
          <w:color w:val="000000" w:themeColor="text1"/>
          <w:kern w:val="0"/>
          <w:sz w:val="28"/>
          <w:szCs w:val="28"/>
          <w14:textFill>
            <w14:solidFill>
              <w14:schemeClr w14:val="tx1"/>
            </w14:solidFill>
          </w14:textFill>
        </w:rPr>
      </w:pPr>
    </w:p>
    <w:p w14:paraId="7C16BDED">
      <w:pPr>
        <w:spacing w:line="560" w:lineRule="exact"/>
        <w:ind w:firstLine="560" w:firstLineChars="200"/>
        <w:rPr>
          <w:rFonts w:ascii="仿宋" w:hAnsi="仿宋" w:eastAsia="仿宋" w:cs="宋体"/>
          <w:bCs/>
          <w:color w:val="000000" w:themeColor="text1"/>
          <w:kern w:val="0"/>
          <w:sz w:val="28"/>
          <w:szCs w:val="28"/>
          <w14:textFill>
            <w14:solidFill>
              <w14:schemeClr w14:val="tx1"/>
            </w14:solidFill>
          </w14:textFill>
        </w:rPr>
      </w:pPr>
    </w:p>
    <w:p w14:paraId="0F813159">
      <w:pPr>
        <w:spacing w:line="560" w:lineRule="exact"/>
        <w:ind w:firstLine="560" w:firstLineChars="200"/>
        <w:rPr>
          <w:rFonts w:ascii="仿宋" w:hAnsi="仿宋" w:eastAsia="仿宋" w:cs="宋体"/>
          <w:bCs/>
          <w:color w:val="000000" w:themeColor="text1"/>
          <w:kern w:val="0"/>
          <w:sz w:val="28"/>
          <w:szCs w:val="28"/>
          <w14:textFill>
            <w14:solidFill>
              <w14:schemeClr w14:val="tx1"/>
            </w14:solidFill>
          </w14:textFill>
        </w:rPr>
      </w:pPr>
    </w:p>
    <w:p w14:paraId="6A4EEDBC">
      <w:pPr>
        <w:spacing w:line="560" w:lineRule="exact"/>
        <w:rPr>
          <w:rFonts w:ascii="仿宋" w:hAnsi="仿宋" w:eastAsia="仿宋" w:cs="宋体"/>
          <w:bCs/>
          <w:color w:val="000000" w:themeColor="text1"/>
          <w:kern w:val="0"/>
          <w:sz w:val="28"/>
          <w:szCs w:val="28"/>
          <w14:textFill>
            <w14:solidFill>
              <w14:schemeClr w14:val="tx1"/>
            </w14:solidFill>
          </w14:textFill>
        </w:rPr>
      </w:pPr>
      <w:r>
        <w:rPr>
          <w:rFonts w:hint="eastAsia" w:ascii="仿宋" w:hAnsi="仿宋" w:eastAsia="仿宋" w:cs="宋体"/>
          <w:bCs/>
          <w:color w:val="000000" w:themeColor="text1"/>
          <w:kern w:val="0"/>
          <w:sz w:val="28"/>
          <w:szCs w:val="28"/>
          <w14:textFill>
            <w14:solidFill>
              <w14:schemeClr w14:val="tx1"/>
            </w14:solidFill>
          </w14:textFill>
        </w:rPr>
        <w:t>申请人名称：                                   （加盖公章）</w:t>
      </w:r>
    </w:p>
    <w:p w14:paraId="71032D4B">
      <w:pPr>
        <w:spacing w:line="560" w:lineRule="exact"/>
        <w:ind w:firstLine="560" w:firstLineChars="200"/>
        <w:rPr>
          <w:rFonts w:ascii="仿宋" w:hAnsi="仿宋" w:eastAsia="仿宋" w:cs="宋体"/>
          <w:bCs/>
          <w:color w:val="000000" w:themeColor="text1"/>
          <w:kern w:val="0"/>
          <w:sz w:val="28"/>
          <w:szCs w:val="28"/>
          <w14:textFill>
            <w14:solidFill>
              <w14:schemeClr w14:val="tx1"/>
            </w14:solidFill>
          </w14:textFill>
        </w:rPr>
      </w:pPr>
    </w:p>
    <w:p w14:paraId="21ED9AF2">
      <w:pPr>
        <w:spacing w:line="560" w:lineRule="exact"/>
        <w:rPr>
          <w:rFonts w:ascii="仿宋" w:hAnsi="仿宋" w:eastAsia="仿宋" w:cs="宋体"/>
          <w:bCs/>
          <w:color w:val="000000" w:themeColor="text1"/>
          <w:kern w:val="0"/>
          <w:sz w:val="28"/>
          <w:szCs w:val="28"/>
          <w14:textFill>
            <w14:solidFill>
              <w14:schemeClr w14:val="tx1"/>
            </w14:solidFill>
          </w14:textFill>
        </w:rPr>
      </w:pPr>
      <w:r>
        <w:rPr>
          <w:rFonts w:hint="eastAsia" w:ascii="仿宋" w:hAnsi="仿宋" w:eastAsia="仿宋" w:cs="宋体"/>
          <w:bCs/>
          <w:color w:val="000000" w:themeColor="text1"/>
          <w:kern w:val="0"/>
          <w:sz w:val="28"/>
          <w:szCs w:val="28"/>
          <w14:textFill>
            <w14:solidFill>
              <w14:schemeClr w14:val="tx1"/>
            </w14:solidFill>
          </w14:textFill>
        </w:rPr>
        <w:t>竞争性谈判申请人委托代理人：                  （签字或盖章）</w:t>
      </w:r>
    </w:p>
    <w:p w14:paraId="335E03C4">
      <w:pPr>
        <w:spacing w:line="560" w:lineRule="exact"/>
        <w:ind w:firstLine="560" w:firstLineChars="200"/>
        <w:rPr>
          <w:rFonts w:ascii="仿宋" w:hAnsi="仿宋" w:eastAsia="仿宋" w:cs="宋体"/>
          <w:bCs/>
          <w:color w:val="000000" w:themeColor="text1"/>
          <w:kern w:val="0"/>
          <w:sz w:val="28"/>
          <w:szCs w:val="28"/>
          <w14:textFill>
            <w14:solidFill>
              <w14:schemeClr w14:val="tx1"/>
            </w14:solidFill>
          </w14:textFill>
        </w:rPr>
      </w:pPr>
    </w:p>
    <w:p w14:paraId="38C3457A">
      <w:pPr>
        <w:spacing w:line="560" w:lineRule="exact"/>
        <w:ind w:firstLine="6440" w:firstLineChars="2300"/>
        <w:jc w:val="left"/>
        <w:rPr>
          <w:rFonts w:ascii="仿宋" w:hAnsi="仿宋" w:eastAsia="仿宋" w:cs="宋体"/>
          <w:bCs/>
          <w:color w:val="000000" w:themeColor="text1"/>
          <w:kern w:val="0"/>
          <w:sz w:val="28"/>
          <w:szCs w:val="28"/>
          <w14:textFill>
            <w14:solidFill>
              <w14:schemeClr w14:val="tx1"/>
            </w14:solidFill>
          </w14:textFill>
        </w:rPr>
      </w:pPr>
      <w:r>
        <w:rPr>
          <w:rFonts w:hint="eastAsia" w:ascii="仿宋" w:hAnsi="仿宋" w:eastAsia="仿宋" w:cs="宋体"/>
          <w:bCs/>
          <w:color w:val="000000" w:themeColor="text1"/>
          <w:kern w:val="0"/>
          <w:sz w:val="28"/>
          <w:szCs w:val="28"/>
          <w14:textFill>
            <w14:solidFill>
              <w14:schemeClr w14:val="tx1"/>
            </w14:solidFill>
          </w14:textFill>
        </w:rPr>
        <w:t>年   月   日</w:t>
      </w:r>
    </w:p>
    <w:p w14:paraId="364D39E7">
      <w:pPr>
        <w:spacing w:line="560" w:lineRule="exact"/>
        <w:ind w:firstLine="422" w:firstLineChars="200"/>
        <w:jc w:val="left"/>
        <w:rPr>
          <w:rFonts w:ascii="宋体" w:hAnsi="宋体"/>
          <w:b/>
          <w:bCs/>
          <w:color w:val="000000" w:themeColor="text1"/>
          <w14:textFill>
            <w14:solidFill>
              <w14:schemeClr w14:val="tx1"/>
            </w14:solidFill>
          </w14:textFill>
        </w:rPr>
      </w:pPr>
    </w:p>
    <w:p w14:paraId="348F373A">
      <w:pPr>
        <w:spacing w:line="560" w:lineRule="exact"/>
        <w:jc w:val="left"/>
        <w:rPr>
          <w:rFonts w:ascii="黑体" w:hAnsi="黑体" w:eastAsia="黑体" w:cs="宋体"/>
          <w:bCs/>
          <w:color w:val="000000" w:themeColor="text1"/>
          <w:kern w:val="0"/>
          <w:sz w:val="32"/>
          <w:szCs w:val="32"/>
          <w14:textFill>
            <w14:solidFill>
              <w14:schemeClr w14:val="tx1"/>
            </w14:solidFill>
          </w14:textFill>
        </w:rPr>
      </w:pPr>
      <w:r>
        <w:rPr>
          <w:rFonts w:hint="eastAsia" w:ascii="宋体" w:hAnsi="宋体"/>
          <w:b/>
          <w:bCs/>
          <w:color w:val="000000" w:themeColor="text1"/>
          <w14:textFill>
            <w14:solidFill>
              <w14:schemeClr w14:val="tx1"/>
            </w14:solidFill>
          </w14:textFill>
        </w:rPr>
        <w:t>注：报价函中的报价，在竞争性谈判时，由申请人委托代理人填写。</w:t>
      </w:r>
      <w:bookmarkStart w:id="7" w:name="_GoBack"/>
      <w:bookmarkEnd w:id="7"/>
      <w:r>
        <w:rPr>
          <w:rFonts w:hint="eastAsia" w:ascii="宋体" w:hAnsi="宋体"/>
          <w:b/>
          <w:bCs/>
          <w:color w:val="000000" w:themeColor="text1"/>
          <w14:textFill>
            <w14:solidFill>
              <w14:schemeClr w14:val="tx1"/>
            </w14:solidFill>
          </w14:textFill>
        </w:rPr>
        <w:t xml:space="preserve">    </w:t>
      </w:r>
    </w:p>
    <w:p w14:paraId="6F5EC668">
      <w:pPr>
        <w:spacing w:line="500" w:lineRule="exact"/>
        <w:ind w:firstLine="3080" w:firstLineChars="700"/>
        <w:jc w:val="left"/>
        <w:rPr>
          <w:rFonts w:ascii="方正小标宋简体" w:eastAsia="方正小标宋简体"/>
          <w:sz w:val="44"/>
          <w:szCs w:val="44"/>
        </w:rPr>
      </w:pPr>
    </w:p>
    <w:p w14:paraId="4FBAC274">
      <w:pPr>
        <w:jc w:val="center"/>
        <w:rPr>
          <w:rFonts w:hint="eastAsia" w:ascii="方正小标宋简体" w:hAnsi="仿宋" w:eastAsia="方正小标宋简体" w:cs="宋体"/>
          <w:b/>
          <w:bCs/>
          <w:kern w:val="0"/>
          <w:sz w:val="36"/>
          <w:szCs w:val="36"/>
        </w:rPr>
      </w:pPr>
      <w:r>
        <w:rPr>
          <w:rFonts w:hint="eastAsia" w:ascii="方正小标宋简体" w:hAnsi="仿宋" w:eastAsia="方正小标宋简体" w:cs="宋体"/>
          <w:b/>
          <w:bCs/>
          <w:kern w:val="0"/>
          <w:sz w:val="36"/>
          <w:szCs w:val="36"/>
        </w:rPr>
        <w:t>评审办法</w:t>
      </w:r>
    </w:p>
    <w:p w14:paraId="4AC2C56A">
      <w:pPr>
        <w:ind w:firstLine="560" w:firstLineChars="200"/>
        <w:rPr>
          <w:rFonts w:ascii="黑体" w:hAnsi="黑体" w:eastAsia="黑体" w:cs="宋体"/>
          <w:bCs/>
          <w:kern w:val="0"/>
          <w:sz w:val="28"/>
          <w:szCs w:val="28"/>
        </w:rPr>
      </w:pPr>
    </w:p>
    <w:p w14:paraId="2D1C5537">
      <w:pPr>
        <w:ind w:firstLine="560" w:firstLineChars="200"/>
        <w:rPr>
          <w:rFonts w:ascii="黑体" w:hAnsi="黑体" w:eastAsia="黑体" w:cs="宋体"/>
          <w:bCs/>
          <w:kern w:val="0"/>
          <w:sz w:val="28"/>
          <w:szCs w:val="28"/>
        </w:rPr>
      </w:pPr>
      <w:r>
        <w:rPr>
          <w:rFonts w:hint="eastAsia" w:ascii="黑体" w:hAnsi="黑体" w:eastAsia="黑体" w:cs="宋体"/>
          <w:bCs/>
          <w:kern w:val="0"/>
          <w:sz w:val="28"/>
          <w:szCs w:val="28"/>
        </w:rPr>
        <w:t xml:space="preserve">一、评审办法 </w:t>
      </w:r>
    </w:p>
    <w:p w14:paraId="32FDF36D">
      <w:pPr>
        <w:ind w:firstLine="560" w:firstLineChars="200"/>
        <w:rPr>
          <w:rFonts w:ascii="仿宋" w:hAnsi="仿宋" w:eastAsia="仿宋" w:cs="宋体"/>
          <w:bCs/>
          <w:kern w:val="0"/>
          <w:sz w:val="28"/>
          <w:szCs w:val="28"/>
        </w:rPr>
      </w:pPr>
      <w:r>
        <w:rPr>
          <w:rFonts w:hint="eastAsia" w:ascii="仿宋" w:hAnsi="仿宋" w:eastAsia="仿宋" w:cs="宋体"/>
          <w:bCs/>
          <w:kern w:val="0"/>
          <w:sz w:val="28"/>
          <w:szCs w:val="28"/>
        </w:rPr>
        <w:t>AI创新中心二期E3栋9层办公场地装修招标代理机构项目竞争性谈判拟采取综合评分法择优选择1家服务单位。</w:t>
      </w:r>
    </w:p>
    <w:p w14:paraId="53706B46">
      <w:pPr>
        <w:ind w:firstLine="560" w:firstLineChars="200"/>
        <w:rPr>
          <w:rFonts w:ascii="黑体" w:hAnsi="黑体" w:eastAsia="黑体" w:cs="宋体"/>
          <w:bCs/>
          <w:kern w:val="0"/>
          <w:sz w:val="28"/>
          <w:szCs w:val="28"/>
        </w:rPr>
      </w:pPr>
      <w:r>
        <w:rPr>
          <w:rFonts w:hint="eastAsia" w:ascii="黑体" w:hAnsi="黑体" w:eastAsia="黑体" w:cs="宋体"/>
          <w:bCs/>
          <w:kern w:val="0"/>
          <w:sz w:val="28"/>
          <w:szCs w:val="28"/>
        </w:rPr>
        <w:t>二、评审程序</w:t>
      </w:r>
    </w:p>
    <w:p w14:paraId="1AD02BA2">
      <w:pPr>
        <w:spacing w:line="360" w:lineRule="auto"/>
        <w:ind w:firstLine="551" w:firstLineChars="196"/>
        <w:rPr>
          <w:rFonts w:ascii="仿宋" w:hAnsi="仿宋" w:eastAsia="仿宋" w:cs="宋体"/>
          <w:b/>
          <w:bCs/>
          <w:kern w:val="0"/>
          <w:sz w:val="28"/>
          <w:szCs w:val="28"/>
        </w:rPr>
      </w:pPr>
      <w:r>
        <w:rPr>
          <w:rFonts w:hint="eastAsia" w:ascii="仿宋" w:hAnsi="仿宋" w:eastAsia="仿宋" w:cs="宋体"/>
          <w:b/>
          <w:bCs/>
          <w:kern w:val="0"/>
          <w:sz w:val="28"/>
          <w:szCs w:val="28"/>
        </w:rPr>
        <w:t>（一）符合性审查。</w:t>
      </w:r>
    </w:p>
    <w:tbl>
      <w:tblPr>
        <w:tblStyle w:val="4"/>
        <w:tblpPr w:leftFromText="180" w:rightFromText="180" w:vertAnchor="text" w:horzAnchor="page" w:tblpX="2035" w:tblpY="16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8"/>
        <w:gridCol w:w="3842"/>
        <w:gridCol w:w="3892"/>
      </w:tblGrid>
      <w:tr w14:paraId="000EE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8" w:type="dxa"/>
          </w:tcPr>
          <w:p w14:paraId="3F26991A">
            <w:pPr>
              <w:spacing w:line="32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序号</w:t>
            </w:r>
          </w:p>
        </w:tc>
        <w:tc>
          <w:tcPr>
            <w:tcW w:w="3842" w:type="dxa"/>
          </w:tcPr>
          <w:p w14:paraId="46CC5D93">
            <w:pPr>
              <w:spacing w:line="32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符合性审查内容</w:t>
            </w:r>
          </w:p>
        </w:tc>
        <w:tc>
          <w:tcPr>
            <w:tcW w:w="3892" w:type="dxa"/>
          </w:tcPr>
          <w:p w14:paraId="292EB628">
            <w:pPr>
              <w:spacing w:line="32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通过条件</w:t>
            </w:r>
          </w:p>
        </w:tc>
      </w:tr>
      <w:tr w14:paraId="3047C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8" w:type="dxa"/>
            <w:vAlign w:val="center"/>
          </w:tcPr>
          <w:p w14:paraId="5725C22B">
            <w:pPr>
              <w:spacing w:line="320" w:lineRule="exact"/>
              <w:jc w:val="center"/>
              <w:rPr>
                <w:rFonts w:ascii="仿宋" w:hAnsi="仿宋" w:eastAsia="仿宋" w:cs="宋体"/>
                <w:bCs/>
                <w:kern w:val="0"/>
                <w:sz w:val="24"/>
                <w:szCs w:val="24"/>
              </w:rPr>
            </w:pPr>
            <w:r>
              <w:rPr>
                <w:rFonts w:hint="eastAsia" w:ascii="仿宋" w:hAnsi="仿宋" w:eastAsia="仿宋" w:cs="宋体"/>
                <w:bCs/>
                <w:kern w:val="0"/>
                <w:sz w:val="24"/>
                <w:szCs w:val="24"/>
              </w:rPr>
              <w:t>1</w:t>
            </w:r>
          </w:p>
        </w:tc>
        <w:tc>
          <w:tcPr>
            <w:tcW w:w="3842" w:type="dxa"/>
          </w:tcPr>
          <w:p w14:paraId="5E96CF0D">
            <w:pPr>
              <w:spacing w:line="320" w:lineRule="exact"/>
              <w:jc w:val="left"/>
              <w:rPr>
                <w:rFonts w:hint="eastAsia" w:ascii="仿宋" w:hAnsi="仿宋" w:eastAsia="仿宋" w:cs="宋体"/>
                <w:bCs/>
                <w:kern w:val="0"/>
                <w:sz w:val="24"/>
                <w:szCs w:val="24"/>
              </w:rPr>
            </w:pPr>
            <w:r>
              <w:rPr>
                <w:rFonts w:hint="eastAsia" w:ascii="仿宋" w:hAnsi="仿宋" w:eastAsia="仿宋" w:cs="宋体"/>
                <w:bCs/>
                <w:kern w:val="0"/>
                <w:sz w:val="24"/>
                <w:szCs w:val="24"/>
              </w:rPr>
              <w:t>具有独立法人资格，成立时间3年以上</w:t>
            </w:r>
          </w:p>
        </w:tc>
        <w:tc>
          <w:tcPr>
            <w:tcW w:w="3892" w:type="dxa"/>
          </w:tcPr>
          <w:p w14:paraId="5A920E9F">
            <w:pPr>
              <w:spacing w:line="320" w:lineRule="exact"/>
              <w:jc w:val="left"/>
              <w:rPr>
                <w:rFonts w:ascii="仿宋" w:hAnsi="仿宋" w:eastAsia="仿宋" w:cs="宋体"/>
                <w:bCs/>
                <w:kern w:val="0"/>
                <w:sz w:val="24"/>
                <w:szCs w:val="24"/>
              </w:rPr>
            </w:pPr>
            <w:r>
              <w:rPr>
                <w:rFonts w:hint="eastAsia" w:ascii="仿宋" w:hAnsi="仿宋" w:eastAsia="仿宋" w:cs="宋体"/>
                <w:bCs/>
                <w:kern w:val="0"/>
                <w:sz w:val="24"/>
                <w:szCs w:val="24"/>
              </w:rPr>
              <w:t>营业执照复印件（加盖公章）；成立3年以上。</w:t>
            </w:r>
          </w:p>
        </w:tc>
      </w:tr>
      <w:tr w14:paraId="0A5DD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8" w:type="dxa"/>
            <w:vAlign w:val="center"/>
          </w:tcPr>
          <w:p w14:paraId="4DDCA8F6">
            <w:pPr>
              <w:spacing w:line="320" w:lineRule="exact"/>
              <w:jc w:val="center"/>
              <w:rPr>
                <w:rFonts w:ascii="仿宋" w:hAnsi="仿宋" w:eastAsia="仿宋" w:cs="宋体"/>
                <w:bCs/>
                <w:kern w:val="0"/>
                <w:sz w:val="24"/>
                <w:szCs w:val="24"/>
              </w:rPr>
            </w:pPr>
            <w:r>
              <w:rPr>
                <w:rFonts w:hint="eastAsia" w:ascii="仿宋" w:hAnsi="仿宋" w:eastAsia="仿宋" w:cs="宋体"/>
                <w:bCs/>
                <w:kern w:val="0"/>
                <w:sz w:val="24"/>
                <w:szCs w:val="24"/>
              </w:rPr>
              <w:t>2</w:t>
            </w:r>
          </w:p>
        </w:tc>
        <w:tc>
          <w:tcPr>
            <w:tcW w:w="3842" w:type="dxa"/>
            <w:vAlign w:val="center"/>
          </w:tcPr>
          <w:p w14:paraId="254AB22C">
            <w:pPr>
              <w:spacing w:line="320" w:lineRule="exact"/>
              <w:jc w:val="left"/>
              <w:rPr>
                <w:rFonts w:hint="eastAsia" w:ascii="仿宋" w:hAnsi="仿宋" w:eastAsia="仿宋" w:cs="宋体"/>
                <w:bCs/>
                <w:kern w:val="0"/>
                <w:sz w:val="24"/>
                <w:szCs w:val="24"/>
              </w:rPr>
            </w:pPr>
            <w:r>
              <w:rPr>
                <w:rFonts w:hint="eastAsia" w:ascii="仿宋" w:hAnsi="仿宋" w:eastAsia="仿宋" w:cs="宋体"/>
                <w:bCs/>
                <w:kern w:val="0"/>
                <w:sz w:val="24"/>
                <w:szCs w:val="24"/>
              </w:rPr>
              <w:t>具有3项及以上政府部门和国央企同类服务业绩</w:t>
            </w:r>
          </w:p>
        </w:tc>
        <w:tc>
          <w:tcPr>
            <w:tcW w:w="3892" w:type="dxa"/>
            <w:vAlign w:val="center"/>
          </w:tcPr>
          <w:p w14:paraId="3DA1FC6E">
            <w:pPr>
              <w:spacing w:line="320" w:lineRule="exact"/>
              <w:jc w:val="left"/>
              <w:rPr>
                <w:rFonts w:ascii="仿宋" w:hAnsi="仿宋" w:eastAsia="仿宋" w:cs="宋体"/>
                <w:bCs/>
                <w:kern w:val="0"/>
                <w:sz w:val="24"/>
                <w:szCs w:val="24"/>
              </w:rPr>
            </w:pPr>
            <w:r>
              <w:rPr>
                <w:rFonts w:hint="eastAsia" w:ascii="仿宋" w:hAnsi="仿宋" w:eastAsia="仿宋" w:cs="宋体"/>
                <w:bCs/>
                <w:kern w:val="0"/>
                <w:sz w:val="24"/>
                <w:szCs w:val="24"/>
              </w:rPr>
              <w:t>业绩证明表、合同等业绩证明材料</w:t>
            </w:r>
          </w:p>
        </w:tc>
      </w:tr>
      <w:tr w14:paraId="75E92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8" w:type="dxa"/>
            <w:vAlign w:val="center"/>
          </w:tcPr>
          <w:p w14:paraId="4CD4DC5A">
            <w:pPr>
              <w:spacing w:line="320" w:lineRule="exact"/>
              <w:jc w:val="center"/>
              <w:rPr>
                <w:rFonts w:ascii="仿宋" w:hAnsi="仿宋" w:eastAsia="仿宋" w:cs="宋体"/>
                <w:bCs/>
                <w:kern w:val="0"/>
                <w:sz w:val="24"/>
                <w:szCs w:val="24"/>
              </w:rPr>
            </w:pPr>
            <w:r>
              <w:rPr>
                <w:rFonts w:hint="eastAsia" w:ascii="仿宋" w:hAnsi="仿宋" w:eastAsia="仿宋" w:cs="宋体"/>
                <w:bCs/>
                <w:kern w:val="0"/>
                <w:sz w:val="24"/>
                <w:szCs w:val="24"/>
              </w:rPr>
              <w:t>3</w:t>
            </w:r>
          </w:p>
        </w:tc>
        <w:tc>
          <w:tcPr>
            <w:tcW w:w="3842" w:type="dxa"/>
            <w:vAlign w:val="center"/>
          </w:tcPr>
          <w:p w14:paraId="1D1659C4">
            <w:pPr>
              <w:spacing w:line="320" w:lineRule="exact"/>
              <w:jc w:val="left"/>
              <w:rPr>
                <w:rFonts w:hint="eastAsia" w:ascii="仿宋" w:hAnsi="仿宋" w:eastAsia="仿宋" w:cs="宋体"/>
                <w:bCs/>
                <w:kern w:val="0"/>
                <w:sz w:val="24"/>
                <w:szCs w:val="24"/>
              </w:rPr>
            </w:pPr>
            <w:r>
              <w:rPr>
                <w:rFonts w:hint="eastAsia" w:ascii="仿宋" w:hAnsi="仿宋" w:eastAsia="仿宋" w:cs="宋体"/>
                <w:bCs/>
                <w:kern w:val="0"/>
                <w:sz w:val="24"/>
                <w:szCs w:val="24"/>
              </w:rPr>
              <w:t>遵守国家有关法律、法规、规章，近3年内无重大业务纠纷、无不良从业记录</w:t>
            </w:r>
          </w:p>
        </w:tc>
        <w:tc>
          <w:tcPr>
            <w:tcW w:w="3892" w:type="dxa"/>
            <w:vAlign w:val="center"/>
          </w:tcPr>
          <w:p w14:paraId="7D7E6B59">
            <w:pPr>
              <w:spacing w:line="320" w:lineRule="exact"/>
              <w:jc w:val="left"/>
              <w:rPr>
                <w:rFonts w:ascii="仿宋" w:hAnsi="仿宋" w:eastAsia="仿宋" w:cs="宋体"/>
                <w:bCs/>
                <w:kern w:val="0"/>
                <w:sz w:val="24"/>
                <w:szCs w:val="24"/>
              </w:rPr>
            </w:pPr>
            <w:r>
              <w:rPr>
                <w:rFonts w:hint="eastAsia" w:ascii="仿宋" w:hAnsi="仿宋" w:eastAsia="仿宋" w:cs="宋体"/>
                <w:bCs/>
                <w:kern w:val="0"/>
                <w:sz w:val="24"/>
                <w:szCs w:val="24"/>
              </w:rPr>
              <w:t>提供加盖公章的承诺函</w:t>
            </w:r>
          </w:p>
        </w:tc>
      </w:tr>
      <w:tr w14:paraId="52EF4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8" w:type="dxa"/>
            <w:vAlign w:val="center"/>
          </w:tcPr>
          <w:p w14:paraId="0CEBAF36">
            <w:pPr>
              <w:spacing w:line="320" w:lineRule="exact"/>
              <w:jc w:val="center"/>
              <w:rPr>
                <w:rFonts w:ascii="仿宋" w:hAnsi="仿宋" w:eastAsia="仿宋" w:cs="宋体"/>
                <w:bCs/>
                <w:kern w:val="0"/>
                <w:sz w:val="24"/>
                <w:szCs w:val="24"/>
              </w:rPr>
            </w:pPr>
            <w:r>
              <w:rPr>
                <w:rFonts w:hint="eastAsia" w:ascii="仿宋" w:hAnsi="仿宋" w:eastAsia="仿宋" w:cs="宋体"/>
                <w:bCs/>
                <w:kern w:val="0"/>
                <w:sz w:val="24"/>
                <w:szCs w:val="24"/>
              </w:rPr>
              <w:t>4</w:t>
            </w:r>
          </w:p>
        </w:tc>
        <w:tc>
          <w:tcPr>
            <w:tcW w:w="3842" w:type="dxa"/>
            <w:vAlign w:val="center"/>
          </w:tcPr>
          <w:p w14:paraId="48AD6BE1">
            <w:pPr>
              <w:spacing w:line="320" w:lineRule="exact"/>
              <w:jc w:val="left"/>
              <w:rPr>
                <w:rFonts w:ascii="仿宋" w:hAnsi="仿宋" w:eastAsia="仿宋" w:cs="宋体"/>
                <w:bCs/>
                <w:kern w:val="0"/>
                <w:sz w:val="24"/>
                <w:szCs w:val="24"/>
              </w:rPr>
            </w:pPr>
            <w:r>
              <w:rPr>
                <w:rFonts w:hint="eastAsia" w:ascii="仿宋" w:hAnsi="仿宋" w:eastAsia="仿宋" w:cs="宋体"/>
                <w:bCs/>
                <w:kern w:val="0"/>
                <w:sz w:val="24"/>
                <w:szCs w:val="24"/>
              </w:rPr>
              <w:t>报名表、授权委托书、承诺函</w:t>
            </w:r>
          </w:p>
        </w:tc>
        <w:tc>
          <w:tcPr>
            <w:tcW w:w="3892" w:type="dxa"/>
            <w:vAlign w:val="center"/>
          </w:tcPr>
          <w:p w14:paraId="40107898">
            <w:pPr>
              <w:spacing w:line="320" w:lineRule="exact"/>
              <w:jc w:val="left"/>
              <w:rPr>
                <w:rFonts w:ascii="仿宋" w:hAnsi="仿宋" w:eastAsia="仿宋" w:cs="宋体"/>
                <w:bCs/>
                <w:kern w:val="0"/>
                <w:sz w:val="24"/>
                <w:szCs w:val="24"/>
              </w:rPr>
            </w:pPr>
            <w:r>
              <w:rPr>
                <w:rFonts w:hint="eastAsia" w:ascii="仿宋" w:hAnsi="仿宋" w:eastAsia="仿宋" w:cs="宋体"/>
                <w:bCs/>
                <w:kern w:val="0"/>
                <w:sz w:val="24"/>
                <w:szCs w:val="24"/>
              </w:rPr>
              <w:t>加盖公章</w:t>
            </w:r>
          </w:p>
        </w:tc>
      </w:tr>
      <w:tr w14:paraId="1A96D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88" w:type="dxa"/>
            <w:vAlign w:val="center"/>
          </w:tcPr>
          <w:p w14:paraId="3FB47761">
            <w:pPr>
              <w:spacing w:line="320" w:lineRule="exact"/>
              <w:jc w:val="center"/>
              <w:rPr>
                <w:rFonts w:ascii="仿宋" w:hAnsi="仿宋" w:eastAsia="仿宋" w:cs="宋体"/>
                <w:bCs/>
                <w:kern w:val="0"/>
                <w:sz w:val="24"/>
                <w:szCs w:val="24"/>
              </w:rPr>
            </w:pPr>
            <w:r>
              <w:rPr>
                <w:rFonts w:hint="eastAsia" w:ascii="仿宋" w:hAnsi="仿宋" w:eastAsia="仿宋" w:cs="宋体"/>
                <w:bCs/>
                <w:kern w:val="0"/>
                <w:sz w:val="24"/>
                <w:szCs w:val="24"/>
              </w:rPr>
              <w:t>5</w:t>
            </w:r>
          </w:p>
        </w:tc>
        <w:tc>
          <w:tcPr>
            <w:tcW w:w="3842" w:type="dxa"/>
            <w:vAlign w:val="center"/>
          </w:tcPr>
          <w:p w14:paraId="09549431">
            <w:pPr>
              <w:spacing w:line="320" w:lineRule="exact"/>
              <w:jc w:val="left"/>
              <w:rPr>
                <w:rFonts w:ascii="仿宋" w:hAnsi="仿宋" w:eastAsia="仿宋" w:cs="宋体"/>
                <w:bCs/>
                <w:kern w:val="0"/>
                <w:sz w:val="24"/>
                <w:szCs w:val="24"/>
              </w:rPr>
            </w:pPr>
            <w:r>
              <w:rPr>
                <w:rFonts w:hint="eastAsia" w:ascii="仿宋" w:hAnsi="仿宋" w:eastAsia="仿宋" w:cs="宋体"/>
                <w:bCs/>
                <w:kern w:val="0"/>
                <w:sz w:val="24"/>
                <w:szCs w:val="24"/>
              </w:rPr>
              <w:t>参选文件的完整性及签字盖章情况</w:t>
            </w:r>
          </w:p>
        </w:tc>
        <w:tc>
          <w:tcPr>
            <w:tcW w:w="3892" w:type="dxa"/>
            <w:vAlign w:val="center"/>
          </w:tcPr>
          <w:p w14:paraId="0CC5C803">
            <w:pPr>
              <w:spacing w:line="320" w:lineRule="exact"/>
              <w:jc w:val="left"/>
              <w:rPr>
                <w:rFonts w:ascii="仿宋" w:hAnsi="仿宋" w:eastAsia="仿宋" w:cs="宋体"/>
                <w:bCs/>
                <w:kern w:val="0"/>
                <w:sz w:val="24"/>
                <w:szCs w:val="24"/>
              </w:rPr>
            </w:pPr>
            <w:r>
              <w:rPr>
                <w:rFonts w:hint="eastAsia" w:ascii="仿宋" w:hAnsi="仿宋" w:eastAsia="仿宋" w:cs="宋体"/>
                <w:bCs/>
                <w:kern w:val="0"/>
                <w:sz w:val="24"/>
                <w:szCs w:val="24"/>
              </w:rPr>
              <w:t>满足竞争性谈判文件要求</w:t>
            </w:r>
          </w:p>
        </w:tc>
      </w:tr>
      <w:tr w14:paraId="55A67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4630" w:type="dxa"/>
            <w:gridSpan w:val="2"/>
          </w:tcPr>
          <w:p w14:paraId="2776973A">
            <w:pPr>
              <w:spacing w:line="320" w:lineRule="exact"/>
              <w:ind w:firstLine="1920" w:firstLineChars="800"/>
              <w:jc w:val="left"/>
              <w:rPr>
                <w:rFonts w:ascii="仿宋" w:hAnsi="仿宋" w:eastAsia="仿宋" w:cs="宋体"/>
                <w:bCs/>
                <w:kern w:val="0"/>
                <w:sz w:val="24"/>
                <w:szCs w:val="24"/>
              </w:rPr>
            </w:pPr>
            <w:r>
              <w:rPr>
                <w:rFonts w:hint="eastAsia" w:ascii="仿宋" w:hAnsi="仿宋" w:eastAsia="仿宋" w:cs="宋体"/>
                <w:bCs/>
                <w:kern w:val="0"/>
                <w:sz w:val="24"/>
                <w:szCs w:val="24"/>
              </w:rPr>
              <w:t>结论</w:t>
            </w:r>
          </w:p>
        </w:tc>
        <w:tc>
          <w:tcPr>
            <w:tcW w:w="3892" w:type="dxa"/>
          </w:tcPr>
          <w:p w14:paraId="0B945C52">
            <w:pPr>
              <w:spacing w:line="320" w:lineRule="exact"/>
              <w:jc w:val="left"/>
              <w:rPr>
                <w:rFonts w:ascii="仿宋" w:hAnsi="仿宋" w:eastAsia="仿宋" w:cs="宋体"/>
                <w:bCs/>
                <w:kern w:val="0"/>
                <w:sz w:val="24"/>
                <w:szCs w:val="24"/>
              </w:rPr>
            </w:pPr>
            <w:r>
              <w:rPr>
                <w:rFonts w:hint="eastAsia" w:ascii="仿宋" w:hAnsi="仿宋" w:eastAsia="仿宋" w:cs="宋体"/>
                <w:bCs/>
                <w:kern w:val="0"/>
                <w:sz w:val="24"/>
                <w:szCs w:val="24"/>
              </w:rPr>
              <w:t>通过</w:t>
            </w:r>
            <w:r>
              <w:rPr>
                <w:rFonts w:ascii="仿宋" w:hAnsi="仿宋" w:eastAsia="仿宋" w:cs="宋体"/>
                <w:bCs/>
                <w:kern w:val="0"/>
                <w:sz w:val="24"/>
                <w:szCs w:val="24"/>
              </w:rPr>
              <w:t>/</w:t>
            </w:r>
            <w:r>
              <w:rPr>
                <w:rFonts w:hint="eastAsia" w:ascii="仿宋" w:hAnsi="仿宋" w:eastAsia="仿宋" w:cs="宋体"/>
                <w:bCs/>
                <w:kern w:val="0"/>
                <w:sz w:val="24"/>
                <w:szCs w:val="24"/>
              </w:rPr>
              <w:t>不通过</w:t>
            </w:r>
          </w:p>
        </w:tc>
      </w:tr>
    </w:tbl>
    <w:p w14:paraId="6F37A3CF">
      <w:pPr>
        <w:spacing w:line="360" w:lineRule="auto"/>
        <w:ind w:firstLine="562" w:firstLineChars="200"/>
        <w:rPr>
          <w:rFonts w:ascii="仿宋_GB2312" w:hAnsi="黑体" w:eastAsia="仿宋_GB2312"/>
          <w:sz w:val="28"/>
        </w:rPr>
      </w:pPr>
      <w:r>
        <w:rPr>
          <w:rFonts w:hint="eastAsia" w:ascii="仿宋" w:hAnsi="仿宋" w:eastAsia="仿宋" w:cs="宋体"/>
          <w:b/>
          <w:bCs/>
          <w:kern w:val="0"/>
          <w:sz w:val="28"/>
          <w:szCs w:val="28"/>
        </w:rPr>
        <w:t>（二）竞争性谈判。</w:t>
      </w:r>
      <w:r>
        <w:rPr>
          <w:rFonts w:hint="eastAsia" w:ascii="仿宋_GB2312" w:hAnsi="黑体" w:eastAsia="仿宋_GB2312"/>
          <w:sz w:val="28"/>
        </w:rPr>
        <w:t>竞争性谈判具体时间及地点将另行通知，申请人应派授权委托人准时参加。竞争性谈判人与申请人就商务报价、服务承诺等进行谈判，申请人可进行二次报价。</w:t>
      </w:r>
    </w:p>
    <w:p w14:paraId="44942732">
      <w:pPr>
        <w:spacing w:line="360" w:lineRule="auto"/>
        <w:ind w:firstLine="548" w:firstLineChars="196"/>
        <w:rPr>
          <w:rFonts w:ascii="仿宋" w:hAnsi="仿宋" w:eastAsia="仿宋_GB2312" w:cs="宋体"/>
          <w:b/>
          <w:bCs/>
          <w:kern w:val="0"/>
          <w:sz w:val="28"/>
          <w:szCs w:val="28"/>
        </w:rPr>
      </w:pPr>
      <w:r>
        <w:rPr>
          <w:rFonts w:hint="eastAsia" w:ascii="仿宋_GB2312" w:hAnsi="黑体" w:eastAsia="仿宋_GB2312"/>
          <w:sz w:val="28"/>
        </w:rPr>
        <w:t>（三）</w:t>
      </w:r>
      <w:r>
        <w:rPr>
          <w:rFonts w:hint="eastAsia" w:ascii="仿宋_GB2312" w:hAnsi="黑体" w:eastAsia="仿宋_GB2312"/>
          <w:b/>
          <w:sz w:val="28"/>
        </w:rPr>
        <w:t>综合评审。</w:t>
      </w:r>
      <w:r>
        <w:rPr>
          <w:rFonts w:hint="eastAsia" w:ascii="仿宋_GB2312" w:hAnsi="黑体" w:eastAsia="仿宋_GB2312"/>
          <w:sz w:val="28"/>
        </w:rPr>
        <w:t>详见《综合评审评分表》。</w:t>
      </w:r>
    </w:p>
    <w:p w14:paraId="02B091B1">
      <w:pPr>
        <w:spacing w:line="360" w:lineRule="auto"/>
        <w:ind w:firstLine="551" w:firstLineChars="196"/>
        <w:rPr>
          <w:rFonts w:ascii="仿宋_GB2312" w:hAnsi="黑体" w:eastAsia="仿宋_GB2312"/>
          <w:sz w:val="28"/>
        </w:rPr>
      </w:pPr>
      <w:r>
        <w:rPr>
          <w:rFonts w:hint="eastAsia" w:ascii="仿宋_GB2312" w:hAnsi="黑体" w:eastAsia="仿宋_GB2312"/>
          <w:b/>
          <w:sz w:val="28"/>
        </w:rPr>
        <w:t>（三）</w:t>
      </w:r>
      <w:bookmarkStart w:id="6" w:name="_Toc130715897"/>
      <w:r>
        <w:rPr>
          <w:rFonts w:hint="eastAsia" w:ascii="仿宋" w:hAnsi="仿宋" w:eastAsia="仿宋" w:cs="宋体"/>
          <w:b/>
          <w:bCs/>
          <w:kern w:val="0"/>
          <w:sz w:val="28"/>
          <w:szCs w:val="28"/>
        </w:rPr>
        <w:t>结果确定</w:t>
      </w:r>
      <w:bookmarkEnd w:id="6"/>
      <w:r>
        <w:rPr>
          <w:rFonts w:hint="eastAsia" w:ascii="仿宋" w:hAnsi="仿宋" w:eastAsia="仿宋" w:cs="宋体"/>
          <w:b/>
          <w:bCs/>
          <w:kern w:val="0"/>
          <w:sz w:val="28"/>
          <w:szCs w:val="28"/>
        </w:rPr>
        <w:t>。</w:t>
      </w:r>
      <w:r>
        <w:rPr>
          <w:rFonts w:hint="eastAsia" w:ascii="仿宋_GB2312" w:hAnsi="黑体" w:eastAsia="仿宋_GB2312"/>
          <w:sz w:val="28"/>
        </w:rPr>
        <w:t>谈判小组</w:t>
      </w:r>
      <w:r>
        <w:rPr>
          <w:rFonts w:hint="eastAsia" w:ascii="仿宋" w:hAnsi="仿宋" w:eastAsia="仿宋" w:cs="宋体"/>
          <w:bCs/>
          <w:kern w:val="0"/>
          <w:sz w:val="28"/>
          <w:szCs w:val="28"/>
        </w:rPr>
        <w:t>按照综合评选得分（按谈判小组成员打分平均分，取小数点后2位）从高到低的顺序推荐排名前三的</w:t>
      </w:r>
      <w:r>
        <w:rPr>
          <w:rFonts w:hint="eastAsia" w:ascii="仿宋_GB2312" w:hAnsi="黑体" w:eastAsia="仿宋_GB2312"/>
          <w:sz w:val="28"/>
        </w:rPr>
        <w:t>中选</w:t>
      </w:r>
      <w:r>
        <w:rPr>
          <w:rFonts w:hint="eastAsia" w:ascii="仿宋" w:hAnsi="仿宋" w:eastAsia="仿宋" w:cs="宋体"/>
          <w:bCs/>
          <w:kern w:val="0"/>
          <w:sz w:val="28"/>
          <w:szCs w:val="28"/>
        </w:rPr>
        <w:t>候选</w:t>
      </w:r>
      <w:r>
        <w:rPr>
          <w:rFonts w:hint="eastAsia" w:ascii="仿宋_GB2312" w:hAnsi="黑体" w:eastAsia="仿宋_GB2312"/>
          <w:sz w:val="28"/>
        </w:rPr>
        <w:t>人。</w:t>
      </w:r>
      <w:r>
        <w:rPr>
          <w:rFonts w:hint="eastAsia" w:ascii="仿宋" w:hAnsi="仿宋" w:eastAsia="仿宋" w:cs="宋体"/>
          <w:bCs/>
          <w:kern w:val="0"/>
          <w:sz w:val="28"/>
          <w:szCs w:val="28"/>
        </w:rPr>
        <w:t>如出现得分并列者，由</w:t>
      </w:r>
      <w:r>
        <w:rPr>
          <w:rFonts w:hint="eastAsia" w:ascii="仿宋_GB2312" w:hAnsi="黑体" w:eastAsia="仿宋_GB2312"/>
          <w:sz w:val="28"/>
        </w:rPr>
        <w:t>评选小组</w:t>
      </w:r>
      <w:r>
        <w:rPr>
          <w:rFonts w:hint="eastAsia" w:ascii="仿宋" w:hAnsi="仿宋" w:eastAsia="仿宋" w:cs="宋体"/>
          <w:bCs/>
          <w:kern w:val="0"/>
          <w:sz w:val="28"/>
          <w:szCs w:val="28"/>
        </w:rPr>
        <w:t>确定排名先后。</w:t>
      </w:r>
      <w:r>
        <w:rPr>
          <w:rFonts w:hint="eastAsia" w:ascii="仿宋_GB2312" w:hAnsi="黑体" w:eastAsia="仿宋_GB2312"/>
          <w:sz w:val="28"/>
        </w:rPr>
        <w:t>如</w:t>
      </w:r>
      <w:r>
        <w:rPr>
          <w:rFonts w:ascii="仿宋_GB2312" w:hAnsi="黑体" w:eastAsia="仿宋_GB2312"/>
          <w:sz w:val="28"/>
        </w:rPr>
        <w:t>中</w:t>
      </w:r>
      <w:r>
        <w:rPr>
          <w:rFonts w:hint="eastAsia" w:ascii="仿宋_GB2312" w:hAnsi="黑体" w:eastAsia="仿宋_GB2312"/>
          <w:sz w:val="28"/>
        </w:rPr>
        <w:t>选人</w:t>
      </w:r>
      <w:r>
        <w:rPr>
          <w:rFonts w:ascii="仿宋_GB2312" w:hAnsi="黑体" w:eastAsia="仿宋_GB2312"/>
          <w:sz w:val="28"/>
        </w:rPr>
        <w:t>放弃,或在进行商务谈判时出现不能履约情况,</w:t>
      </w:r>
      <w:r>
        <w:rPr>
          <w:rFonts w:hint="eastAsia" w:ascii="仿宋_GB2312" w:hAnsi="黑体" w:eastAsia="仿宋_GB2312"/>
          <w:sz w:val="28"/>
        </w:rPr>
        <w:t>谈判</w:t>
      </w:r>
      <w:r>
        <w:rPr>
          <w:rFonts w:ascii="仿宋_GB2312" w:hAnsi="黑体" w:eastAsia="仿宋_GB2312"/>
          <w:sz w:val="28"/>
        </w:rPr>
        <w:t>人</w:t>
      </w:r>
      <w:r>
        <w:rPr>
          <w:rFonts w:hint="eastAsia" w:ascii="仿宋_GB2312" w:hAnsi="黑体" w:eastAsia="仿宋_GB2312"/>
          <w:sz w:val="28"/>
        </w:rPr>
        <w:t>可</w:t>
      </w:r>
      <w:r>
        <w:rPr>
          <w:rFonts w:ascii="仿宋_GB2312" w:hAnsi="黑体" w:eastAsia="仿宋_GB2312"/>
          <w:sz w:val="28"/>
        </w:rPr>
        <w:t>以确定排名第二的候选人为中</w:t>
      </w:r>
      <w:r>
        <w:rPr>
          <w:rFonts w:hint="eastAsia" w:ascii="仿宋_GB2312" w:hAnsi="黑体" w:eastAsia="仿宋_GB2312"/>
          <w:sz w:val="28"/>
        </w:rPr>
        <w:t>选</w:t>
      </w:r>
      <w:r>
        <w:rPr>
          <w:rFonts w:ascii="仿宋_GB2312" w:hAnsi="黑体" w:eastAsia="仿宋_GB2312"/>
          <w:sz w:val="28"/>
        </w:rPr>
        <w:t>人</w:t>
      </w:r>
      <w:r>
        <w:rPr>
          <w:rFonts w:hint="eastAsia" w:ascii="仿宋_GB2312" w:hAnsi="黑体" w:eastAsia="仿宋_GB2312"/>
          <w:sz w:val="28"/>
        </w:rPr>
        <w:t>。</w:t>
      </w:r>
    </w:p>
    <w:p w14:paraId="4AD1F5B0">
      <w:pPr>
        <w:ind w:firstLine="560" w:firstLineChars="200"/>
        <w:rPr>
          <w:rFonts w:ascii="仿宋" w:hAnsi="仿宋" w:eastAsia="仿宋" w:cs="宋体"/>
          <w:bCs/>
          <w:kern w:val="0"/>
          <w:sz w:val="28"/>
          <w:szCs w:val="28"/>
        </w:rPr>
      </w:pPr>
      <w:r>
        <w:rPr>
          <w:rFonts w:hint="eastAsia" w:ascii="黑体" w:hAnsi="黑体" w:eastAsia="黑体" w:cs="宋体"/>
          <w:bCs/>
          <w:kern w:val="0"/>
          <w:sz w:val="28"/>
          <w:szCs w:val="28"/>
        </w:rPr>
        <w:t>三、评选标准</w:t>
      </w:r>
    </w:p>
    <w:tbl>
      <w:tblPr>
        <w:tblStyle w:val="4"/>
        <w:tblW w:w="4885"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6"/>
        <w:gridCol w:w="728"/>
        <w:gridCol w:w="6872"/>
      </w:tblGrid>
      <w:tr w14:paraId="73670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 w:type="pct"/>
          </w:tcPr>
          <w:p w14:paraId="73CB383A">
            <w:pPr>
              <w:spacing w:line="320" w:lineRule="exact"/>
              <w:jc w:val="center"/>
              <w:rPr>
                <w:rFonts w:ascii="仿宋" w:hAnsi="仿宋" w:eastAsia="仿宋"/>
                <w:sz w:val="24"/>
                <w:szCs w:val="24"/>
              </w:rPr>
            </w:pPr>
            <w:r>
              <w:rPr>
                <w:rFonts w:hint="eastAsia" w:ascii="仿宋" w:hAnsi="仿宋" w:eastAsia="仿宋"/>
                <w:sz w:val="24"/>
                <w:szCs w:val="24"/>
              </w:rPr>
              <w:t>内容</w:t>
            </w:r>
          </w:p>
        </w:tc>
        <w:tc>
          <w:tcPr>
            <w:tcW w:w="437" w:type="pct"/>
          </w:tcPr>
          <w:p w14:paraId="5639115D">
            <w:pPr>
              <w:spacing w:line="320" w:lineRule="exact"/>
              <w:jc w:val="center"/>
              <w:rPr>
                <w:rFonts w:ascii="仿宋" w:hAnsi="仿宋" w:eastAsia="仿宋"/>
                <w:sz w:val="24"/>
                <w:szCs w:val="24"/>
              </w:rPr>
            </w:pPr>
            <w:r>
              <w:rPr>
                <w:rFonts w:hint="eastAsia" w:ascii="仿宋" w:hAnsi="仿宋" w:eastAsia="仿宋"/>
                <w:sz w:val="24"/>
                <w:szCs w:val="24"/>
              </w:rPr>
              <w:t>分值</w:t>
            </w:r>
          </w:p>
        </w:tc>
        <w:tc>
          <w:tcPr>
            <w:tcW w:w="4126" w:type="pct"/>
          </w:tcPr>
          <w:p w14:paraId="665C0635">
            <w:pPr>
              <w:spacing w:line="320" w:lineRule="exact"/>
              <w:jc w:val="center"/>
              <w:rPr>
                <w:rFonts w:ascii="仿宋" w:hAnsi="仿宋" w:eastAsia="仿宋"/>
                <w:sz w:val="24"/>
                <w:szCs w:val="24"/>
              </w:rPr>
            </w:pPr>
            <w:r>
              <w:rPr>
                <w:rFonts w:hint="eastAsia" w:ascii="仿宋" w:hAnsi="仿宋" w:eastAsia="仿宋"/>
                <w:sz w:val="24"/>
                <w:szCs w:val="24"/>
              </w:rPr>
              <w:t>评选标准</w:t>
            </w:r>
          </w:p>
        </w:tc>
      </w:tr>
      <w:tr w14:paraId="2BB98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 w:type="pct"/>
            <w:vAlign w:val="center"/>
          </w:tcPr>
          <w:p w14:paraId="53B359C2">
            <w:pPr>
              <w:spacing w:line="320" w:lineRule="exact"/>
              <w:jc w:val="center"/>
              <w:rPr>
                <w:rFonts w:ascii="仿宋" w:hAnsi="仿宋" w:eastAsia="仿宋"/>
                <w:sz w:val="24"/>
                <w:szCs w:val="24"/>
              </w:rPr>
            </w:pPr>
            <w:r>
              <w:rPr>
                <w:rFonts w:hint="eastAsia" w:ascii="仿宋" w:hAnsi="仿宋" w:eastAsia="仿宋"/>
                <w:sz w:val="24"/>
                <w:szCs w:val="24"/>
              </w:rPr>
              <w:t>报价</w:t>
            </w:r>
          </w:p>
        </w:tc>
        <w:tc>
          <w:tcPr>
            <w:tcW w:w="437" w:type="pct"/>
            <w:vAlign w:val="center"/>
          </w:tcPr>
          <w:p w14:paraId="228736FA">
            <w:pPr>
              <w:spacing w:line="320" w:lineRule="exact"/>
              <w:jc w:val="center"/>
              <w:rPr>
                <w:rFonts w:ascii="仿宋" w:hAnsi="仿宋" w:eastAsia="仿宋"/>
                <w:sz w:val="24"/>
                <w:szCs w:val="24"/>
              </w:rPr>
            </w:pPr>
            <w:r>
              <w:rPr>
                <w:rFonts w:hint="eastAsia" w:ascii="仿宋" w:hAnsi="仿宋" w:eastAsia="仿宋"/>
                <w:sz w:val="24"/>
                <w:szCs w:val="24"/>
              </w:rPr>
              <w:t>50</w:t>
            </w:r>
          </w:p>
        </w:tc>
        <w:tc>
          <w:tcPr>
            <w:tcW w:w="4126" w:type="pct"/>
          </w:tcPr>
          <w:p w14:paraId="3854E3F2">
            <w:pPr>
              <w:spacing w:line="320" w:lineRule="exact"/>
              <w:rPr>
                <w:rFonts w:ascii="仿宋" w:hAnsi="仿宋" w:eastAsia="仿宋"/>
                <w:sz w:val="24"/>
                <w:szCs w:val="24"/>
              </w:rPr>
            </w:pPr>
            <w:r>
              <w:rPr>
                <w:rFonts w:hint="eastAsia" w:ascii="仿宋" w:hAnsi="仿宋" w:eastAsia="仿宋"/>
                <w:sz w:val="24"/>
                <w:szCs w:val="24"/>
              </w:rPr>
              <w:t>有效申请报价的最低报价为基准价，其报价分为满分。其他申请人的价格分统一按照下列公式计算：报价得分＝（基准价/报价）×</w:t>
            </w:r>
            <w:r>
              <w:rPr>
                <w:rFonts w:hint="eastAsia" w:ascii="仿宋" w:hAnsi="仿宋" w:eastAsia="仿宋"/>
                <w:sz w:val="24"/>
                <w:szCs w:val="24"/>
                <w:lang w:val="en-US" w:eastAsia="zh-CN"/>
              </w:rPr>
              <w:t>50</w:t>
            </w:r>
            <w:r>
              <w:rPr>
                <w:rFonts w:hint="eastAsia" w:ascii="仿宋" w:hAnsi="仿宋" w:eastAsia="仿宋"/>
                <w:sz w:val="24"/>
                <w:szCs w:val="24"/>
              </w:rPr>
              <w:t>。</w:t>
            </w:r>
          </w:p>
        </w:tc>
      </w:tr>
      <w:tr w14:paraId="11FFA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trPr>
        <w:tc>
          <w:tcPr>
            <w:tcW w:w="436" w:type="pct"/>
            <w:vAlign w:val="center"/>
          </w:tcPr>
          <w:p w14:paraId="08788E34">
            <w:pPr>
              <w:spacing w:line="320" w:lineRule="exact"/>
              <w:jc w:val="center"/>
              <w:rPr>
                <w:rFonts w:ascii="仿宋" w:hAnsi="仿宋" w:eastAsia="仿宋"/>
                <w:sz w:val="24"/>
                <w:szCs w:val="24"/>
              </w:rPr>
            </w:pPr>
            <w:r>
              <w:rPr>
                <w:rFonts w:hint="eastAsia" w:ascii="仿宋" w:hAnsi="仿宋" w:eastAsia="仿宋"/>
                <w:sz w:val="24"/>
                <w:szCs w:val="24"/>
              </w:rPr>
              <w:t>服务方案</w:t>
            </w:r>
          </w:p>
        </w:tc>
        <w:tc>
          <w:tcPr>
            <w:tcW w:w="437" w:type="pct"/>
            <w:vAlign w:val="center"/>
          </w:tcPr>
          <w:p w14:paraId="13F41FE9">
            <w:pPr>
              <w:spacing w:line="320" w:lineRule="exact"/>
              <w:jc w:val="center"/>
              <w:rPr>
                <w:rFonts w:ascii="仿宋" w:hAnsi="仿宋" w:eastAsia="仿宋"/>
                <w:sz w:val="24"/>
                <w:szCs w:val="24"/>
              </w:rPr>
            </w:pPr>
            <w:r>
              <w:rPr>
                <w:rFonts w:hint="eastAsia" w:ascii="仿宋" w:hAnsi="仿宋" w:eastAsia="仿宋"/>
                <w:sz w:val="24"/>
                <w:szCs w:val="24"/>
              </w:rPr>
              <w:t>50</w:t>
            </w:r>
          </w:p>
        </w:tc>
        <w:tc>
          <w:tcPr>
            <w:tcW w:w="4126" w:type="pct"/>
            <w:vAlign w:val="center"/>
          </w:tcPr>
          <w:p w14:paraId="1778D7E8">
            <w:pPr>
              <w:spacing w:line="320" w:lineRule="exact"/>
              <w:rPr>
                <w:rFonts w:ascii="仿宋" w:hAnsi="仿宋" w:eastAsia="仿宋"/>
                <w:sz w:val="24"/>
                <w:szCs w:val="24"/>
              </w:rPr>
            </w:pPr>
            <w:r>
              <w:rPr>
                <w:rFonts w:hint="eastAsia" w:ascii="仿宋" w:hAnsi="仿宋" w:eastAsia="仿宋"/>
                <w:sz w:val="24"/>
                <w:szCs w:val="24"/>
              </w:rPr>
              <w:t>根据申请人针对本项目提供的服务方案和谈判情况进行综合横向评分，重点考察服务方式、服务质量、服务响应时效等内容。履行合同能力强：20—30分；较强：15—20分；基本能履行合同：10—15分；不能履行合同0分。</w:t>
            </w:r>
          </w:p>
        </w:tc>
      </w:tr>
    </w:tbl>
    <w:p w14:paraId="173D50AA">
      <w:pPr>
        <w:rPr>
          <w:rFonts w:ascii="Times New Roman" w:hAnsi="Times New Roman" w:cs="Times New Roman"/>
        </w:rPr>
      </w:pPr>
    </w:p>
    <w:p w14:paraId="264C5044">
      <w:pPr>
        <w:spacing w:line="520" w:lineRule="exact"/>
        <w:ind w:firstLine="640" w:firstLineChars="200"/>
        <w:rPr>
          <w:rFonts w:ascii="仿宋_GB2312" w:eastAsia="仿宋_GB2312"/>
          <w:sz w:val="32"/>
          <w:szCs w:val="32"/>
        </w:rPr>
      </w:pPr>
    </w:p>
    <w:p w14:paraId="58B0179E"/>
    <w:p w14:paraId="71A34F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E2C553-2B4A-48B7-A4D2-08A6BC57A7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CD77FF6-E442-4466-8B7C-2AD082F2A098}"/>
  </w:font>
  <w:font w:name="方正小标宋简体">
    <w:panose1 w:val="03000509000000000000"/>
    <w:charset w:val="86"/>
    <w:family w:val="auto"/>
    <w:pitch w:val="default"/>
    <w:sig w:usb0="00000001" w:usb1="080E0000" w:usb2="00000000" w:usb3="00000000" w:csb0="00040000" w:csb1="00000000"/>
    <w:embedRegular r:id="rId3" w:fontKey="{D0BEAF8C-4BE6-4025-A762-E56EF212D63B}"/>
  </w:font>
  <w:font w:name="仿宋">
    <w:panose1 w:val="02010609060101010101"/>
    <w:charset w:val="86"/>
    <w:family w:val="modern"/>
    <w:pitch w:val="default"/>
    <w:sig w:usb0="800002BF" w:usb1="38CF7CFA" w:usb2="00000016" w:usb3="00000000" w:csb0="00040001" w:csb1="00000000"/>
    <w:embedRegular r:id="rId4" w:fontKey="{3040220F-FA0E-4D60-99EB-9E9A1BCB916F}"/>
  </w:font>
  <w:font w:name="仿宋_GB2312">
    <w:panose1 w:val="02010609030101010101"/>
    <w:charset w:val="86"/>
    <w:family w:val="modern"/>
    <w:pitch w:val="default"/>
    <w:sig w:usb0="00000001" w:usb1="080E0000" w:usb2="00000000" w:usb3="00000000" w:csb0="00040000" w:csb1="00000000"/>
    <w:embedRegular r:id="rId5" w:fontKey="{11ECB07A-AEF3-4F92-9E50-FECE4ED86F2D}"/>
  </w:font>
  <w:font w:name="方正小标宋_GBK">
    <w:panose1 w:val="02000000000000000000"/>
    <w:charset w:val="86"/>
    <w:family w:val="script"/>
    <w:pitch w:val="default"/>
    <w:sig w:usb0="A00002BF" w:usb1="38CF7CFA" w:usb2="00082016" w:usb3="00000000" w:csb0="00040001" w:csb1="00000000"/>
    <w:embedRegular r:id="rId6" w:fontKey="{8E6FA6C6-8AAB-415D-B62D-504067EBE7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0824288"/>
    </w:sdtPr>
    <w:sdtContent>
      <w:p w14:paraId="7C56E668">
        <w:pPr>
          <w:pStyle w:val="2"/>
          <w:jc w:val="center"/>
        </w:pPr>
        <w:r>
          <w:fldChar w:fldCharType="begin"/>
        </w:r>
        <w:r>
          <w:instrText xml:space="preserve"> PAGE   \* MERGEFORMAT </w:instrText>
        </w:r>
        <w:r>
          <w:fldChar w:fldCharType="separate"/>
        </w:r>
        <w:r>
          <w:rPr>
            <w:lang w:val="zh-CN"/>
          </w:rPr>
          <w:t>8</w:t>
        </w:r>
        <w:r>
          <w:rPr>
            <w:lang w:val="zh-CN"/>
          </w:rPr>
          <w:fldChar w:fldCharType="end"/>
        </w:r>
      </w:p>
    </w:sdtContent>
  </w:sdt>
  <w:p w14:paraId="2CD2110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6F322">
    <w:pPr>
      <w:pStyle w:val="2"/>
      <w:jc w:val="center"/>
    </w:pPr>
    <w:r>
      <w:fldChar w:fldCharType="begin"/>
    </w:r>
    <w:r>
      <w:instrText xml:space="preserve"> PAGE   \* MERGEFORMAT </w:instrText>
    </w:r>
    <w:r>
      <w:fldChar w:fldCharType="separate"/>
    </w:r>
    <w:r>
      <w:rPr>
        <w:lang w:val="zh-CN"/>
      </w:rPr>
      <w:t>1</w:t>
    </w:r>
    <w:r>
      <w:rPr>
        <w:lang w:val="zh-CN"/>
      </w:rPr>
      <w:fldChar w:fldCharType="end"/>
    </w:r>
  </w:p>
  <w:p w14:paraId="753A6000">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110A9C"/>
    <w:multiLevelType w:val="singleLevel"/>
    <w:tmpl w:val="18110A9C"/>
    <w:lvl w:ilvl="0" w:tentative="0">
      <w:start w:val="1"/>
      <w:numFmt w:val="decimal"/>
      <w:suff w:val="nothing"/>
      <w:lvlText w:val="%1、"/>
      <w:lvlJc w:val="left"/>
    </w:lvl>
  </w:abstractNum>
  <w:abstractNum w:abstractNumId="1">
    <w:nsid w:val="7EFF3752"/>
    <w:multiLevelType w:val="singleLevel"/>
    <w:tmpl w:val="7EFF3752"/>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ZWY4MWJlODI3MTdiM2U1ZDU3OWI3NTc2MjY2ZjIifQ=="/>
  </w:docVars>
  <w:rsids>
    <w:rsidRoot w:val="280D7316"/>
    <w:rsid w:val="00AD5A03"/>
    <w:rsid w:val="03D31AF9"/>
    <w:rsid w:val="24C75400"/>
    <w:rsid w:val="280D7316"/>
    <w:rsid w:val="2D582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2949</Words>
  <Characters>3101</Characters>
  <Lines>0</Lines>
  <Paragraphs>0</Paragraphs>
  <TotalTime>0</TotalTime>
  <ScaleCrop>false</ScaleCrop>
  <LinksUpToDate>false</LinksUpToDate>
  <CharactersWithSpaces>3378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2024-08-08T08:39:00Z</dcterms:created>
  <dc:creator>秘捣饭捶豆</dc:creator>
  <cp:lastModifiedBy>秘捣饭捶豆</cp:lastModifiedBy>
  <dcterms:modified xsi:type="dcterms:W3CDTF">2024-08-13T01:00:36Z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5638DC6ADBD240F58BDA2BD3DE0EEC41_11</vt:lpwstr>
  </property>
</Properties>
</file>