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F3540" w14:textId="77777777" w:rsidR="005549B0" w:rsidRDefault="00000000">
      <w:pPr>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附件</w:t>
      </w:r>
    </w:p>
    <w:p w14:paraId="255AB204" w14:textId="77777777" w:rsidR="005549B0" w:rsidRDefault="005549B0">
      <w:pPr>
        <w:spacing w:line="560" w:lineRule="exact"/>
        <w:jc w:val="left"/>
        <w:rPr>
          <w:rFonts w:ascii="Times New Roman" w:eastAsia="黑体" w:hAnsi="Times New Roman"/>
          <w:color w:val="000000"/>
          <w:kern w:val="0"/>
          <w:sz w:val="32"/>
          <w:szCs w:val="32"/>
        </w:rPr>
      </w:pPr>
    </w:p>
    <w:p w14:paraId="236C0E29" w14:textId="77777777" w:rsidR="005549B0" w:rsidRDefault="00000000">
      <w:pPr>
        <w:spacing w:line="600" w:lineRule="exact"/>
        <w:jc w:val="center"/>
        <w:rPr>
          <w:rFonts w:ascii="Times New Roman" w:eastAsia="方正小标宋简体" w:hAnsi="Times New Roman"/>
          <w:color w:val="000000"/>
          <w:kern w:val="0"/>
          <w:sz w:val="44"/>
          <w:szCs w:val="44"/>
        </w:rPr>
      </w:pPr>
      <w:bookmarkStart w:id="0" w:name="_Hlk117271184"/>
      <w:r>
        <w:rPr>
          <w:rFonts w:ascii="Times New Roman" w:eastAsia="方正小标宋简体" w:hAnsi="Times New Roman" w:hint="eastAsia"/>
          <w:color w:val="000000"/>
          <w:kern w:val="0"/>
          <w:sz w:val="44"/>
          <w:szCs w:val="44"/>
        </w:rPr>
        <w:t>南充振兴产业园实业有限公司</w:t>
      </w:r>
    </w:p>
    <w:p w14:paraId="0367F20C" w14:textId="77777777" w:rsidR="005549B0" w:rsidRDefault="00000000">
      <w:pPr>
        <w:spacing w:line="600" w:lineRule="exact"/>
        <w:jc w:val="center"/>
        <w:rPr>
          <w:rFonts w:ascii="Times New Roman" w:eastAsia="方正小标宋简体" w:hAnsi="Times New Roman"/>
          <w:color w:val="000000"/>
          <w:kern w:val="0"/>
          <w:sz w:val="44"/>
          <w:szCs w:val="44"/>
        </w:rPr>
      </w:pPr>
      <w:r>
        <w:rPr>
          <w:rFonts w:ascii="Times New Roman" w:eastAsia="方正小标宋简体" w:hAnsi="Times New Roman" w:hint="eastAsia"/>
          <w:color w:val="000000"/>
          <w:kern w:val="0"/>
          <w:sz w:val="44"/>
          <w:szCs w:val="44"/>
        </w:rPr>
        <w:t>轿车</w:t>
      </w:r>
      <w:r>
        <w:rPr>
          <w:rFonts w:ascii="Times New Roman" w:eastAsia="方正小标宋简体" w:hAnsi="Times New Roman"/>
          <w:color w:val="000000"/>
          <w:kern w:val="0"/>
          <w:sz w:val="44"/>
          <w:szCs w:val="44"/>
        </w:rPr>
        <w:t>采购询价文件</w:t>
      </w:r>
      <w:bookmarkEnd w:id="0"/>
    </w:p>
    <w:p w14:paraId="45BD5DD9" w14:textId="77777777" w:rsidR="005549B0" w:rsidRDefault="005549B0">
      <w:pPr>
        <w:spacing w:line="600" w:lineRule="exact"/>
        <w:ind w:firstLineChars="200" w:firstLine="560"/>
        <w:jc w:val="left"/>
        <w:rPr>
          <w:rFonts w:ascii="Times New Roman" w:hAnsi="Times New Roman"/>
          <w:color w:val="000000"/>
          <w:kern w:val="0"/>
          <w:sz w:val="28"/>
          <w:szCs w:val="28"/>
        </w:rPr>
      </w:pPr>
    </w:p>
    <w:p w14:paraId="0CC61D1C" w14:textId="77777777" w:rsidR="005549B0" w:rsidRDefault="00000000">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南充振兴产业园实业有限公司（以下简称“南充公司”）</w:t>
      </w:r>
      <w:r>
        <w:rPr>
          <w:rFonts w:ascii="Times New Roman" w:eastAsia="仿宋_GB2312" w:hAnsi="Times New Roman"/>
          <w:color w:val="000000"/>
          <w:kern w:val="0"/>
          <w:sz w:val="32"/>
          <w:szCs w:val="32"/>
        </w:rPr>
        <w:t>为四川振兴产业园实业有限公司</w:t>
      </w:r>
      <w:r>
        <w:rPr>
          <w:rFonts w:ascii="Times New Roman" w:eastAsia="仿宋_GB2312" w:hAnsi="Times New Roman" w:hint="eastAsia"/>
          <w:color w:val="000000"/>
          <w:kern w:val="0"/>
          <w:sz w:val="32"/>
          <w:szCs w:val="32"/>
        </w:rPr>
        <w:t>全资</w:t>
      </w:r>
      <w:r>
        <w:rPr>
          <w:rFonts w:ascii="Times New Roman" w:eastAsia="仿宋_GB2312" w:hAnsi="Times New Roman"/>
          <w:color w:val="000000"/>
          <w:kern w:val="0"/>
          <w:sz w:val="32"/>
          <w:szCs w:val="32"/>
        </w:rPr>
        <w:t>子公司，为保障工作开展，</w:t>
      </w:r>
      <w:r>
        <w:rPr>
          <w:rFonts w:ascii="Times New Roman" w:eastAsia="仿宋_GB2312" w:hAnsi="Times New Roman" w:hint="eastAsia"/>
          <w:color w:val="000000"/>
          <w:kern w:val="0"/>
          <w:sz w:val="32"/>
          <w:szCs w:val="32"/>
        </w:rPr>
        <w:t>南充公司</w:t>
      </w:r>
      <w:r>
        <w:rPr>
          <w:rFonts w:ascii="Times New Roman" w:eastAsia="仿宋_GB2312" w:hAnsi="Times New Roman"/>
          <w:color w:val="000000"/>
          <w:kern w:val="0"/>
          <w:sz w:val="32"/>
          <w:szCs w:val="32"/>
        </w:rPr>
        <w:t>拟通过询价形式（以有效最低总报价中标的原则确定成交供应商）采购一辆</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。为此，特制定本询价文件。</w:t>
      </w:r>
    </w:p>
    <w:p w14:paraId="27577565" w14:textId="77777777" w:rsidR="005549B0" w:rsidRDefault="00000000">
      <w:pPr>
        <w:spacing w:line="60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一、采购人：</w:t>
      </w:r>
      <w:r>
        <w:rPr>
          <w:rFonts w:ascii="Times New Roman" w:eastAsia="仿宋_GB2312" w:hAnsi="Times New Roman" w:hint="eastAsia"/>
          <w:color w:val="000000"/>
          <w:kern w:val="0"/>
          <w:sz w:val="32"/>
          <w:szCs w:val="32"/>
        </w:rPr>
        <w:t>南充振兴产业园实业有限公司</w:t>
      </w:r>
    </w:p>
    <w:p w14:paraId="613F5C56" w14:textId="77777777" w:rsidR="005549B0" w:rsidRDefault="00000000">
      <w:pPr>
        <w:spacing w:line="600" w:lineRule="exact"/>
        <w:ind w:firstLineChars="200" w:firstLine="640"/>
        <w:rPr>
          <w:rFonts w:ascii="Times New Roman" w:eastAsia="仿宋_GB2312" w:hAnsi="Times New Roman"/>
          <w:color w:val="000000"/>
          <w:kern w:val="0"/>
          <w:sz w:val="32"/>
          <w:szCs w:val="32"/>
        </w:rPr>
      </w:pPr>
      <w:r>
        <w:rPr>
          <w:rFonts w:ascii="Times New Roman" w:eastAsia="黑体" w:hAnsi="Times New Roman"/>
          <w:color w:val="000000"/>
          <w:kern w:val="0"/>
          <w:sz w:val="32"/>
          <w:szCs w:val="32"/>
        </w:rPr>
        <w:t>二、采购内容：</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辆</w:t>
      </w:r>
    </w:p>
    <w:p w14:paraId="56C6355E" w14:textId="77777777" w:rsidR="005549B0" w:rsidRDefault="00000000">
      <w:pPr>
        <w:spacing w:line="600" w:lineRule="exact"/>
        <w:ind w:firstLineChars="200" w:firstLine="640"/>
        <w:rPr>
          <w:rFonts w:ascii="Times New Roman" w:eastAsia="仿宋_GB2312" w:hAnsi="Times New Roman"/>
          <w:color w:val="000000"/>
          <w:kern w:val="0"/>
          <w:sz w:val="32"/>
          <w:szCs w:val="32"/>
        </w:rPr>
      </w:pPr>
      <w:r>
        <w:rPr>
          <w:rFonts w:ascii="Times New Roman" w:eastAsia="黑体" w:hAnsi="Times New Roman"/>
          <w:color w:val="000000"/>
          <w:kern w:val="0"/>
          <w:sz w:val="32"/>
          <w:szCs w:val="32"/>
        </w:rPr>
        <w:t>三、项目名称：</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采购询价</w:t>
      </w:r>
    </w:p>
    <w:p w14:paraId="0CFA4718" w14:textId="77777777" w:rsidR="005549B0" w:rsidRDefault="00000000">
      <w:pPr>
        <w:spacing w:line="600" w:lineRule="exact"/>
        <w:ind w:firstLineChars="200" w:firstLine="640"/>
        <w:rPr>
          <w:rFonts w:ascii="Times New Roman" w:eastAsia="黑体" w:hAnsi="Times New Roman"/>
          <w:color w:val="000000"/>
          <w:kern w:val="0"/>
          <w:sz w:val="32"/>
          <w:szCs w:val="32"/>
        </w:rPr>
      </w:pPr>
      <w:r>
        <w:rPr>
          <w:rFonts w:ascii="Times New Roman" w:eastAsia="黑体" w:hAnsi="Times New Roman"/>
          <w:color w:val="000000"/>
          <w:kern w:val="0"/>
          <w:sz w:val="32"/>
          <w:szCs w:val="32"/>
        </w:rPr>
        <w:t>四、资格要求</w:t>
      </w:r>
    </w:p>
    <w:p w14:paraId="7886256E" w14:textId="77777777" w:rsidR="005549B0" w:rsidRDefault="00000000">
      <w:pPr>
        <w:spacing w:line="600" w:lineRule="exact"/>
        <w:ind w:firstLineChars="200" w:firstLine="640"/>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合格投标人应首先符合政府采购法第二十二条规定的基本条件，并提供以下</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项资格证明材料复印件加盖投标人公章。未按要求提供相应资料的投标视为无效投标。</w:t>
      </w:r>
    </w:p>
    <w:p w14:paraId="4D56D243"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营业执照（副本）复印件；</w:t>
      </w:r>
    </w:p>
    <w:p w14:paraId="16CD445C"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法定代表人身份证明书（格式）；</w:t>
      </w:r>
    </w:p>
    <w:p w14:paraId="5BC4461A"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法定代表人授权委托书（格式）。</w:t>
      </w:r>
    </w:p>
    <w:p w14:paraId="13C234A1" w14:textId="77777777" w:rsidR="005549B0" w:rsidRDefault="00000000">
      <w:pPr>
        <w:spacing w:line="600" w:lineRule="exact"/>
        <w:ind w:firstLineChars="200" w:firstLine="640"/>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t>五、投标、开标有关说明</w:t>
      </w:r>
    </w:p>
    <w:p w14:paraId="1C69CE85"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（一）询价文件获取方式：四川振兴产业园实业有限公司官</w:t>
      </w:r>
      <w:r>
        <w:rPr>
          <w:rFonts w:ascii="Times New Roman" w:eastAsia="仿宋_GB2312" w:hAnsi="Times New Roman"/>
          <w:color w:val="000000"/>
          <w:kern w:val="0"/>
          <w:sz w:val="32"/>
          <w:szCs w:val="32"/>
        </w:rPr>
        <w:lastRenderedPageBreak/>
        <w:t>网公示公告。</w:t>
      </w:r>
    </w:p>
    <w:p w14:paraId="2224897A"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（二）投标地点：</w:t>
      </w:r>
      <w:r>
        <w:rPr>
          <w:rFonts w:ascii="Times New Roman" w:eastAsia="仿宋_GB2312" w:hAnsi="Times New Roman" w:hint="eastAsia"/>
          <w:color w:val="000000"/>
          <w:kern w:val="0"/>
          <w:sz w:val="32"/>
          <w:szCs w:val="32"/>
        </w:rPr>
        <w:t>南充市西充县四川振兴先进制造（真空）产业园</w:t>
      </w:r>
      <w:r>
        <w:rPr>
          <w:rFonts w:ascii="Times New Roman" w:eastAsia="仿宋_GB2312" w:hAnsi="Times New Roman" w:hint="eastAsia"/>
          <w:color w:val="000000"/>
          <w:kern w:val="0"/>
          <w:sz w:val="32"/>
          <w:szCs w:val="32"/>
        </w:rPr>
        <w:t>2</w:t>
      </w:r>
      <w:r>
        <w:rPr>
          <w:rFonts w:ascii="Times New Roman" w:eastAsia="仿宋_GB2312" w:hAnsi="Times New Roman" w:hint="eastAsia"/>
          <w:color w:val="000000"/>
          <w:kern w:val="0"/>
          <w:sz w:val="32"/>
          <w:szCs w:val="32"/>
        </w:rPr>
        <w:t>楼</w:t>
      </w:r>
    </w:p>
    <w:p w14:paraId="6EBAD9E5" w14:textId="5D85E739" w:rsidR="005549B0" w:rsidRDefault="00000000">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（三）投标文件递交开始时间：</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3</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12</w:t>
      </w:r>
      <w:r>
        <w:rPr>
          <w:rFonts w:ascii="Times New Roman" w:eastAsia="仿宋_GB2312" w:hAnsi="Times New Roman"/>
          <w:kern w:val="0"/>
          <w:sz w:val="32"/>
          <w:szCs w:val="32"/>
        </w:rPr>
        <w:t>月</w:t>
      </w:r>
      <w:r w:rsidR="008E65DC">
        <w:rPr>
          <w:rFonts w:ascii="Times New Roman" w:eastAsia="仿宋_GB2312" w:hAnsi="Times New Roman"/>
          <w:kern w:val="0"/>
          <w:sz w:val="32"/>
          <w:szCs w:val="32"/>
        </w:rPr>
        <w:t>8</w:t>
      </w:r>
      <w:r>
        <w:rPr>
          <w:rFonts w:ascii="Times New Roman" w:eastAsia="仿宋_GB2312" w:hAnsi="Times New Roman"/>
          <w:kern w:val="0"/>
          <w:sz w:val="32"/>
          <w:szCs w:val="32"/>
        </w:rPr>
        <w:t>日</w:t>
      </w:r>
      <w:r>
        <w:rPr>
          <w:rFonts w:ascii="Times New Roman" w:eastAsia="仿宋_GB2312" w:hAnsi="Times New Roman" w:hint="eastAsia"/>
          <w:kern w:val="0"/>
          <w:sz w:val="32"/>
          <w:szCs w:val="32"/>
        </w:rPr>
        <w:t>9</w:t>
      </w:r>
      <w:r>
        <w:rPr>
          <w:rFonts w:ascii="Times New Roman" w:eastAsia="仿宋_GB2312" w:hAnsi="Times New Roman"/>
          <w:kern w:val="0"/>
          <w:sz w:val="32"/>
          <w:szCs w:val="32"/>
        </w:rPr>
        <w:t>时。</w:t>
      </w:r>
    </w:p>
    <w:p w14:paraId="11461876" w14:textId="40B024C6" w:rsidR="005549B0" w:rsidRDefault="00000000">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（四）投标文件递交截止时间：</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3</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12</w:t>
      </w:r>
      <w:r>
        <w:rPr>
          <w:rFonts w:ascii="Times New Roman" w:eastAsia="仿宋_GB2312" w:hAnsi="Times New Roman"/>
          <w:kern w:val="0"/>
          <w:sz w:val="32"/>
          <w:szCs w:val="32"/>
        </w:rPr>
        <w:t>月</w:t>
      </w:r>
      <w:r w:rsidR="008E65DC">
        <w:rPr>
          <w:rFonts w:ascii="Times New Roman" w:eastAsia="仿宋_GB2312" w:hAnsi="Times New Roman"/>
          <w:kern w:val="0"/>
          <w:sz w:val="32"/>
          <w:szCs w:val="32"/>
        </w:rPr>
        <w:t>12</w:t>
      </w:r>
      <w:r>
        <w:rPr>
          <w:rFonts w:ascii="Times New Roman" w:eastAsia="仿宋_GB2312" w:hAnsi="Times New Roman"/>
          <w:kern w:val="0"/>
          <w:sz w:val="32"/>
          <w:szCs w:val="32"/>
        </w:rPr>
        <w:t>日</w:t>
      </w:r>
      <w:r>
        <w:rPr>
          <w:rFonts w:ascii="Times New Roman" w:eastAsia="仿宋_GB2312" w:hAnsi="Times New Roman" w:hint="eastAsia"/>
          <w:kern w:val="0"/>
          <w:sz w:val="32"/>
          <w:szCs w:val="32"/>
        </w:rPr>
        <w:t>17</w:t>
      </w:r>
      <w:r>
        <w:rPr>
          <w:rFonts w:ascii="Times New Roman" w:eastAsia="仿宋_GB2312" w:hAnsi="Times New Roman"/>
          <w:kern w:val="0"/>
          <w:sz w:val="32"/>
          <w:szCs w:val="32"/>
        </w:rPr>
        <w:t>时。</w:t>
      </w:r>
    </w:p>
    <w:p w14:paraId="49251A7E" w14:textId="45729EC9" w:rsidR="005549B0" w:rsidRDefault="00000000">
      <w:pPr>
        <w:spacing w:line="600" w:lineRule="exact"/>
        <w:ind w:firstLineChars="200" w:firstLine="640"/>
        <w:jc w:val="left"/>
        <w:rPr>
          <w:rFonts w:ascii="Times New Roman" w:eastAsia="仿宋_GB2312" w:hAnsi="Times New Roman"/>
          <w:kern w:val="0"/>
          <w:sz w:val="32"/>
          <w:szCs w:val="32"/>
        </w:rPr>
      </w:pPr>
      <w:r>
        <w:rPr>
          <w:rFonts w:ascii="Times New Roman" w:eastAsia="仿宋_GB2312" w:hAnsi="Times New Roman"/>
          <w:kern w:val="0"/>
          <w:sz w:val="32"/>
          <w:szCs w:val="32"/>
        </w:rPr>
        <w:t>（五）开标时间：</w:t>
      </w:r>
      <w:r>
        <w:rPr>
          <w:rFonts w:ascii="Times New Roman" w:eastAsia="仿宋_GB2312" w:hAnsi="Times New Roman"/>
          <w:kern w:val="0"/>
          <w:sz w:val="32"/>
          <w:szCs w:val="32"/>
        </w:rPr>
        <w:t>202</w:t>
      </w:r>
      <w:r>
        <w:rPr>
          <w:rFonts w:ascii="Times New Roman" w:eastAsia="仿宋_GB2312" w:hAnsi="Times New Roman" w:hint="eastAsia"/>
          <w:kern w:val="0"/>
          <w:sz w:val="32"/>
          <w:szCs w:val="32"/>
        </w:rPr>
        <w:t>3</w:t>
      </w:r>
      <w:r>
        <w:rPr>
          <w:rFonts w:ascii="Times New Roman" w:eastAsia="仿宋_GB2312" w:hAnsi="Times New Roman"/>
          <w:kern w:val="0"/>
          <w:sz w:val="32"/>
          <w:szCs w:val="32"/>
        </w:rPr>
        <w:t>年</w:t>
      </w:r>
      <w:r>
        <w:rPr>
          <w:rFonts w:ascii="Times New Roman" w:eastAsia="仿宋_GB2312" w:hAnsi="Times New Roman" w:hint="eastAsia"/>
          <w:kern w:val="0"/>
          <w:sz w:val="32"/>
          <w:szCs w:val="32"/>
        </w:rPr>
        <w:t>12</w:t>
      </w:r>
      <w:r>
        <w:rPr>
          <w:rFonts w:ascii="Times New Roman" w:eastAsia="仿宋_GB2312" w:hAnsi="Times New Roman"/>
          <w:kern w:val="0"/>
          <w:sz w:val="32"/>
          <w:szCs w:val="32"/>
        </w:rPr>
        <w:t>月</w:t>
      </w:r>
      <w:r w:rsidR="008E65DC">
        <w:rPr>
          <w:rFonts w:ascii="Times New Roman" w:eastAsia="仿宋_GB2312" w:hAnsi="Times New Roman"/>
          <w:kern w:val="0"/>
          <w:sz w:val="32"/>
          <w:szCs w:val="32"/>
        </w:rPr>
        <w:t>13</w:t>
      </w:r>
      <w:r>
        <w:rPr>
          <w:rFonts w:ascii="Times New Roman" w:eastAsia="仿宋_GB2312" w:hAnsi="Times New Roman"/>
          <w:kern w:val="0"/>
          <w:sz w:val="32"/>
          <w:szCs w:val="32"/>
        </w:rPr>
        <w:t>日</w:t>
      </w:r>
      <w:r>
        <w:rPr>
          <w:rFonts w:ascii="Times New Roman" w:eastAsia="仿宋_GB2312" w:hAnsi="Times New Roman" w:hint="eastAsia"/>
          <w:kern w:val="0"/>
          <w:sz w:val="32"/>
          <w:szCs w:val="32"/>
        </w:rPr>
        <w:t>9</w:t>
      </w:r>
      <w:r>
        <w:rPr>
          <w:rFonts w:ascii="Times New Roman" w:eastAsia="仿宋_GB2312" w:hAnsi="Times New Roman"/>
          <w:kern w:val="0"/>
          <w:sz w:val="32"/>
          <w:szCs w:val="32"/>
        </w:rPr>
        <w:t>时。</w:t>
      </w:r>
    </w:p>
    <w:p w14:paraId="2F763362"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（六）开标地点：</w:t>
      </w:r>
      <w:r>
        <w:rPr>
          <w:rFonts w:ascii="Times New Roman" w:eastAsia="仿宋_GB2312" w:hAnsi="Times New Roman" w:hint="eastAsia"/>
          <w:kern w:val="0"/>
          <w:sz w:val="32"/>
          <w:szCs w:val="32"/>
        </w:rPr>
        <w:t>南充振兴产业园实业有限公司</w:t>
      </w:r>
      <w:r>
        <w:rPr>
          <w:rFonts w:ascii="Times New Roman" w:eastAsia="仿宋_GB2312" w:hAnsi="Times New Roman"/>
          <w:kern w:val="0"/>
          <w:sz w:val="32"/>
          <w:szCs w:val="32"/>
        </w:rPr>
        <w:t>会议室。</w:t>
      </w:r>
    </w:p>
    <w:p w14:paraId="649E07BF"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（七）联系方式：</w:t>
      </w:r>
      <w:r>
        <w:rPr>
          <w:rFonts w:ascii="Times New Roman" w:eastAsia="仿宋_GB2312" w:hAnsi="Times New Roman" w:hint="eastAsia"/>
          <w:kern w:val="0"/>
          <w:sz w:val="32"/>
          <w:szCs w:val="32"/>
        </w:rPr>
        <w:t>罗老师</w:t>
      </w:r>
      <w:r>
        <w:rPr>
          <w:rFonts w:ascii="Times New Roman" w:eastAsia="仿宋_GB2312" w:hAnsi="Times New Roman"/>
          <w:kern w:val="0"/>
          <w:sz w:val="32"/>
          <w:szCs w:val="32"/>
        </w:rPr>
        <w:t>，</w:t>
      </w:r>
      <w:r>
        <w:rPr>
          <w:rFonts w:ascii="Times New Roman" w:eastAsia="仿宋_GB2312" w:hAnsi="Times New Roman" w:hint="eastAsia"/>
          <w:kern w:val="0"/>
          <w:sz w:val="32"/>
          <w:szCs w:val="32"/>
        </w:rPr>
        <w:t>13540580333</w:t>
      </w:r>
      <w:r>
        <w:rPr>
          <w:rFonts w:ascii="Times New Roman" w:eastAsia="仿宋_GB2312" w:hAnsi="Times New Roman"/>
          <w:kern w:val="0"/>
          <w:sz w:val="32"/>
          <w:szCs w:val="32"/>
        </w:rPr>
        <w:t>。</w:t>
      </w:r>
    </w:p>
    <w:p w14:paraId="1D9C1FBA"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（八）投标有效期：本项目投标有效期为投标截止日期后</w:t>
      </w:r>
      <w:r>
        <w:rPr>
          <w:rFonts w:ascii="Times New Roman" w:eastAsia="仿宋_GB2312" w:hAnsi="Times New Roman"/>
          <w:color w:val="000000"/>
          <w:kern w:val="0"/>
          <w:sz w:val="32"/>
          <w:szCs w:val="32"/>
        </w:rPr>
        <w:t>90</w:t>
      </w:r>
      <w:r>
        <w:rPr>
          <w:rFonts w:ascii="Times New Roman" w:eastAsia="仿宋_GB2312" w:hAnsi="Times New Roman"/>
          <w:color w:val="000000"/>
          <w:kern w:val="0"/>
          <w:sz w:val="32"/>
          <w:szCs w:val="32"/>
        </w:rPr>
        <w:t>天内。</w:t>
      </w:r>
    </w:p>
    <w:p w14:paraId="0979E749"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（九）交货时间：合同签订之日起</w:t>
      </w:r>
      <w:r>
        <w:rPr>
          <w:rFonts w:ascii="Times New Roman" w:eastAsia="仿宋_GB2312" w:hAnsi="Times New Roman"/>
          <w:color w:val="000000"/>
          <w:kern w:val="0"/>
          <w:sz w:val="32"/>
          <w:szCs w:val="32"/>
        </w:rPr>
        <w:t>15</w:t>
      </w:r>
      <w:r>
        <w:rPr>
          <w:rFonts w:ascii="Times New Roman" w:eastAsia="仿宋_GB2312" w:hAnsi="Times New Roman"/>
          <w:color w:val="000000"/>
          <w:kern w:val="0"/>
          <w:sz w:val="32"/>
          <w:szCs w:val="32"/>
        </w:rPr>
        <w:t>个工作日内完成。</w:t>
      </w:r>
    </w:p>
    <w:p w14:paraId="24AA7E4A"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（十）交货地点：</w:t>
      </w:r>
      <w:r>
        <w:rPr>
          <w:rFonts w:ascii="Times New Roman" w:eastAsia="仿宋_GB2312" w:hAnsi="Times New Roman" w:hint="eastAsia"/>
          <w:spacing w:val="-6"/>
          <w:kern w:val="0"/>
          <w:sz w:val="32"/>
          <w:szCs w:val="32"/>
        </w:rPr>
        <w:t>南充市西充县</w:t>
      </w:r>
      <w:r>
        <w:rPr>
          <w:rFonts w:ascii="Times New Roman" w:eastAsia="仿宋_GB2312" w:hAnsi="Times New Roman"/>
          <w:color w:val="000000"/>
          <w:spacing w:val="-6"/>
          <w:kern w:val="0"/>
          <w:sz w:val="32"/>
          <w:szCs w:val="32"/>
        </w:rPr>
        <w:t>（以采购人通知为准）</w:t>
      </w:r>
      <w:r>
        <w:rPr>
          <w:rFonts w:ascii="Times New Roman" w:eastAsia="仿宋_GB2312" w:hAnsi="Times New Roman"/>
          <w:color w:val="000000"/>
          <w:kern w:val="0"/>
          <w:sz w:val="32"/>
          <w:szCs w:val="32"/>
        </w:rPr>
        <w:t>。</w:t>
      </w:r>
    </w:p>
    <w:p w14:paraId="3BBB9B26"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（十一）投标最高限价：</w:t>
      </w:r>
      <w:r>
        <w:rPr>
          <w:rFonts w:ascii="Times New Roman" w:eastAsia="仿宋_GB2312" w:hAnsi="Times New Roman" w:hint="eastAsia"/>
          <w:kern w:val="0"/>
          <w:sz w:val="32"/>
          <w:szCs w:val="32"/>
        </w:rPr>
        <w:t>18</w:t>
      </w:r>
      <w:r>
        <w:rPr>
          <w:rFonts w:ascii="Times New Roman" w:eastAsia="仿宋_GB2312" w:hAnsi="Times New Roman"/>
          <w:kern w:val="0"/>
          <w:sz w:val="32"/>
          <w:szCs w:val="32"/>
        </w:rPr>
        <w:t>万元（不含车辆购置税</w:t>
      </w:r>
      <w:r>
        <w:rPr>
          <w:rFonts w:ascii="Times New Roman" w:eastAsia="仿宋_GB2312" w:hAnsi="Times New Roman" w:hint="eastAsia"/>
          <w:kern w:val="0"/>
          <w:sz w:val="32"/>
          <w:szCs w:val="32"/>
        </w:rPr>
        <w:t>和商业保险</w:t>
      </w:r>
      <w:r>
        <w:rPr>
          <w:rFonts w:ascii="Times New Roman" w:eastAsia="仿宋_GB2312" w:hAnsi="Times New Roman"/>
          <w:kern w:val="0"/>
          <w:sz w:val="32"/>
          <w:szCs w:val="32"/>
        </w:rPr>
        <w:t>）</w:t>
      </w:r>
      <w:r>
        <w:rPr>
          <w:rFonts w:ascii="Times New Roman" w:eastAsia="仿宋_GB2312" w:hAnsi="Times New Roman"/>
          <w:color w:val="000000"/>
          <w:kern w:val="0"/>
          <w:sz w:val="32"/>
          <w:szCs w:val="32"/>
        </w:rPr>
        <w:t>。</w:t>
      </w:r>
    </w:p>
    <w:p w14:paraId="273BD879"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（十二）付款方式：项目验收合格后一个月内一次性付清。</w:t>
      </w:r>
    </w:p>
    <w:p w14:paraId="3DEC615D" w14:textId="77777777" w:rsidR="005549B0" w:rsidRDefault="00000000">
      <w:pPr>
        <w:snapToGrid w:val="0"/>
        <w:spacing w:line="600" w:lineRule="exact"/>
        <w:ind w:firstLineChars="200" w:firstLine="640"/>
        <w:jc w:val="left"/>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六、验收及责任</w:t>
      </w:r>
    </w:p>
    <w:p w14:paraId="30600A99"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（一）中标人应保证货物到达采购人指定交货地点完好无损，如有缺漏、损坏，由供应商负责调换、补齐或赔偿。</w:t>
      </w:r>
    </w:p>
    <w:p w14:paraId="6F8352F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（二）中标人应提供完备的技术资料、随车证明和合格证等，并派遣专业技术人员进行现场安装调试。验收合格条件如下：</w:t>
      </w:r>
    </w:p>
    <w:p w14:paraId="1C11CCB5"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设备技术参数与采购合同一致，性能指标达到规定的标准。</w:t>
      </w:r>
    </w:p>
    <w:p w14:paraId="71E6F79E"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2.</w:t>
      </w:r>
      <w:r>
        <w:rPr>
          <w:rFonts w:ascii="Times New Roman" w:eastAsia="仿宋_GB2312" w:hAnsi="Times New Roman"/>
          <w:color w:val="000000"/>
          <w:kern w:val="0"/>
          <w:sz w:val="32"/>
          <w:szCs w:val="32"/>
        </w:rPr>
        <w:t>货物技术资料、装箱单、合格证等资料齐全。</w:t>
      </w:r>
    </w:p>
    <w:p w14:paraId="44B66D9F"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在规定时间内完成交货并验收，并经采购人确认。</w:t>
      </w:r>
    </w:p>
    <w:p w14:paraId="2598451B"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w:t>
      </w:r>
      <w:r>
        <w:rPr>
          <w:rFonts w:ascii="Times New Roman" w:eastAsia="仿宋_GB2312" w:hAnsi="Times New Roman" w:hint="eastAsia"/>
          <w:color w:val="000000"/>
          <w:kern w:val="0"/>
          <w:sz w:val="32"/>
          <w:szCs w:val="32"/>
        </w:rPr>
        <w:t>供</w:t>
      </w:r>
      <w:r>
        <w:rPr>
          <w:rFonts w:ascii="Times New Roman" w:eastAsia="仿宋_GB2312" w:hAnsi="Times New Roman"/>
          <w:color w:val="000000"/>
          <w:kern w:val="0"/>
          <w:sz w:val="32"/>
          <w:szCs w:val="32"/>
        </w:rPr>
        <w:t>应商提供的货物未达到招标文件规定要求，且对采购人造成损失的，由供应商承担一切责任，并赔偿所造成的损失。</w:t>
      </w:r>
    </w:p>
    <w:p w14:paraId="5D9FD634"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（四）产品包装材料归采购人所有。</w:t>
      </w:r>
    </w:p>
    <w:p w14:paraId="57E967F9" w14:textId="77777777" w:rsidR="005549B0" w:rsidRDefault="00000000">
      <w:pPr>
        <w:snapToGrid w:val="0"/>
        <w:spacing w:line="600" w:lineRule="exact"/>
        <w:ind w:firstLineChars="200" w:firstLine="640"/>
        <w:jc w:val="left"/>
        <w:outlineLvl w:val="0"/>
        <w:rPr>
          <w:rFonts w:ascii="Times New Roman" w:eastAsia="黑体" w:hAnsi="Times New Roman"/>
          <w:color w:val="000000"/>
          <w:kern w:val="0"/>
          <w:sz w:val="32"/>
          <w:szCs w:val="32"/>
        </w:rPr>
      </w:pPr>
      <w:r>
        <w:rPr>
          <w:rFonts w:ascii="Times New Roman" w:eastAsia="黑体" w:hAnsi="Times New Roman"/>
          <w:color w:val="000000"/>
          <w:kern w:val="0"/>
          <w:sz w:val="32"/>
          <w:szCs w:val="32"/>
        </w:rPr>
        <w:t>七、采购要求</w:t>
      </w:r>
    </w:p>
    <w:p w14:paraId="3046A88E"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w:t>
      </w:r>
      <w:r>
        <w:rPr>
          <w:rFonts w:ascii="Times New Roman" w:eastAsia="仿宋_GB2312" w:hAnsi="Times New Roman" w:hint="eastAsia"/>
          <w:color w:val="000000"/>
          <w:kern w:val="0"/>
          <w:sz w:val="32"/>
          <w:szCs w:val="32"/>
        </w:rPr>
        <w:t>车辆</w:t>
      </w:r>
      <w:r>
        <w:rPr>
          <w:rFonts w:ascii="Times New Roman" w:eastAsia="仿宋_GB2312" w:hAnsi="Times New Roman"/>
          <w:color w:val="000000"/>
          <w:kern w:val="0"/>
          <w:sz w:val="32"/>
          <w:szCs w:val="32"/>
        </w:rPr>
        <w:t>技术参数</w:t>
      </w:r>
    </w:p>
    <w:p w14:paraId="21BD150C"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长</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宽</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高：</w:t>
      </w:r>
      <w:r>
        <w:rPr>
          <w:rFonts w:ascii="Times New Roman" w:eastAsia="仿宋_GB2312" w:hAnsi="Times New Roman" w:hint="eastAsia"/>
          <w:color w:val="000000"/>
          <w:kern w:val="0"/>
          <w:sz w:val="32"/>
          <w:szCs w:val="32"/>
        </w:rPr>
        <w:t>4905</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1910</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1480</w:t>
      </w:r>
      <w:r>
        <w:rPr>
          <w:rFonts w:ascii="Times New Roman" w:eastAsia="仿宋_GB2312" w:hAnsi="Times New Roman"/>
          <w:color w:val="000000"/>
          <w:kern w:val="0"/>
          <w:sz w:val="32"/>
          <w:szCs w:val="32"/>
        </w:rPr>
        <w:t>mm</w:t>
      </w:r>
    </w:p>
    <w:p w14:paraId="6DDD2F72"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轴</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距：</w:t>
      </w:r>
      <w:r>
        <w:rPr>
          <w:rFonts w:ascii="Times New Roman" w:eastAsia="仿宋_GB2312" w:hAnsi="Times New Roman" w:hint="eastAsia"/>
          <w:color w:val="000000"/>
          <w:kern w:val="0"/>
          <w:sz w:val="32"/>
          <w:szCs w:val="32"/>
        </w:rPr>
        <w:t>2900</w:t>
      </w:r>
      <w:r>
        <w:rPr>
          <w:rFonts w:ascii="Times New Roman" w:eastAsia="仿宋_GB2312" w:hAnsi="Times New Roman"/>
          <w:color w:val="000000"/>
          <w:kern w:val="0"/>
          <w:sz w:val="32"/>
          <w:szCs w:val="32"/>
        </w:rPr>
        <w:t>mm</w:t>
      </w:r>
    </w:p>
    <w:p w14:paraId="59720A32"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整备质量：</w:t>
      </w:r>
      <w:r>
        <w:rPr>
          <w:rFonts w:ascii="Times New Roman" w:eastAsia="仿宋_GB2312" w:hAnsi="Times New Roman" w:hint="eastAsia"/>
          <w:color w:val="000000"/>
          <w:kern w:val="0"/>
          <w:sz w:val="32"/>
          <w:szCs w:val="32"/>
        </w:rPr>
        <w:t>1810</w:t>
      </w:r>
      <w:r>
        <w:rPr>
          <w:rFonts w:ascii="Times New Roman" w:eastAsia="仿宋_GB2312" w:hAnsi="Times New Roman"/>
          <w:color w:val="000000"/>
          <w:kern w:val="0"/>
          <w:sz w:val="32"/>
          <w:szCs w:val="32"/>
        </w:rPr>
        <w:t>kg</w:t>
      </w:r>
    </w:p>
    <w:p w14:paraId="06FDFBA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上市时间：</w:t>
      </w:r>
      <w:r>
        <w:rPr>
          <w:rFonts w:ascii="Times New Roman" w:eastAsia="仿宋_GB2312" w:hAnsi="Times New Roman"/>
          <w:color w:val="000000"/>
          <w:kern w:val="0"/>
          <w:sz w:val="32"/>
          <w:szCs w:val="32"/>
        </w:rPr>
        <w:t>202</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lang w:eastAsia="zh-Hans"/>
        </w:rPr>
        <w:t>年</w:t>
      </w:r>
      <w:r>
        <w:rPr>
          <w:rFonts w:ascii="Times New Roman" w:eastAsia="仿宋_GB2312" w:hAnsi="Times New Roman" w:hint="eastAsia"/>
          <w:color w:val="000000"/>
          <w:kern w:val="0"/>
          <w:sz w:val="32"/>
          <w:szCs w:val="32"/>
        </w:rPr>
        <w:t>9</w:t>
      </w:r>
      <w:r>
        <w:rPr>
          <w:rFonts w:ascii="Times New Roman" w:eastAsia="仿宋_GB2312" w:hAnsi="Times New Roman" w:hint="eastAsia"/>
          <w:color w:val="000000"/>
          <w:kern w:val="0"/>
          <w:sz w:val="32"/>
          <w:szCs w:val="32"/>
          <w:lang w:eastAsia="zh-Hans"/>
        </w:rPr>
        <w:t>月</w:t>
      </w:r>
    </w:p>
    <w:p w14:paraId="58AC0730"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能源类型：</w:t>
      </w:r>
      <w:r>
        <w:rPr>
          <w:rFonts w:ascii="Times New Roman" w:eastAsia="仿宋_GB2312" w:hAnsi="Times New Roman" w:hint="eastAsia"/>
          <w:color w:val="000000"/>
          <w:kern w:val="0"/>
          <w:sz w:val="32"/>
          <w:szCs w:val="32"/>
        </w:rPr>
        <w:t>增程式</w:t>
      </w:r>
    </w:p>
    <w:p w14:paraId="5A9CAE4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环保标准：</w:t>
      </w:r>
      <w:r>
        <w:rPr>
          <w:rFonts w:ascii="Times New Roman" w:eastAsia="仿宋_GB2312" w:hAnsi="Times New Roman" w:hint="eastAsia"/>
          <w:color w:val="000000"/>
          <w:kern w:val="0"/>
          <w:sz w:val="32"/>
          <w:szCs w:val="32"/>
          <w:lang w:eastAsia="zh-Hans"/>
        </w:rPr>
        <w:t>国六</w:t>
      </w:r>
      <w:r>
        <w:rPr>
          <w:rFonts w:ascii="Times New Roman" w:eastAsia="仿宋_GB2312" w:hAnsi="Times New Roman"/>
          <w:color w:val="000000"/>
          <w:kern w:val="0"/>
          <w:sz w:val="32"/>
          <w:szCs w:val="32"/>
          <w:lang w:eastAsia="zh-Hans"/>
        </w:rPr>
        <w:t>b</w:t>
      </w:r>
    </w:p>
    <w:p w14:paraId="47D5CA15"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车身结构：</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门</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座掀背</w:t>
      </w:r>
      <w:r>
        <w:rPr>
          <w:rFonts w:ascii="Times New Roman" w:eastAsia="仿宋_GB2312" w:hAnsi="Times New Roman" w:hint="eastAsia"/>
          <w:color w:val="000000"/>
          <w:kern w:val="0"/>
          <w:sz w:val="32"/>
          <w:szCs w:val="32"/>
          <w:lang w:eastAsia="zh-Hans"/>
        </w:rPr>
        <w:t>车</w:t>
      </w:r>
    </w:p>
    <w:p w14:paraId="6FB652A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电动机最大功率：</w:t>
      </w:r>
      <w:r>
        <w:rPr>
          <w:rFonts w:ascii="Times New Roman" w:eastAsia="仿宋_GB2312" w:hAnsi="Times New Roman"/>
          <w:color w:val="000000"/>
          <w:kern w:val="0"/>
          <w:sz w:val="32"/>
          <w:szCs w:val="32"/>
        </w:rPr>
        <w:t>1</w:t>
      </w:r>
      <w:r>
        <w:rPr>
          <w:rFonts w:ascii="Times New Roman" w:eastAsia="仿宋_GB2312" w:hAnsi="Times New Roman" w:hint="eastAsia"/>
          <w:color w:val="000000"/>
          <w:kern w:val="0"/>
          <w:sz w:val="32"/>
          <w:szCs w:val="32"/>
        </w:rPr>
        <w:t>6</w:t>
      </w:r>
      <w:r>
        <w:rPr>
          <w:rFonts w:ascii="Times New Roman" w:eastAsia="仿宋_GB2312" w:hAnsi="Times New Roman"/>
          <w:color w:val="000000"/>
          <w:kern w:val="0"/>
          <w:sz w:val="32"/>
          <w:szCs w:val="32"/>
        </w:rPr>
        <w:t>0kw</w:t>
      </w:r>
    </w:p>
    <w:p w14:paraId="408CE3DF"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纯电续航里程：</w:t>
      </w:r>
      <w:r>
        <w:rPr>
          <w:rFonts w:ascii="Times New Roman" w:eastAsia="仿宋_GB2312" w:hAnsi="Times New Roman" w:hint="eastAsia"/>
          <w:color w:val="000000"/>
          <w:kern w:val="0"/>
          <w:sz w:val="32"/>
          <w:szCs w:val="32"/>
        </w:rPr>
        <w:t>200km</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CLTC</w:t>
      </w:r>
      <w:r>
        <w:rPr>
          <w:rFonts w:ascii="Times New Roman" w:eastAsia="仿宋_GB2312" w:hAnsi="Times New Roman" w:hint="eastAsia"/>
          <w:color w:val="000000"/>
          <w:kern w:val="0"/>
          <w:sz w:val="32"/>
          <w:szCs w:val="32"/>
        </w:rPr>
        <w:t>）</w:t>
      </w:r>
    </w:p>
    <w:p w14:paraId="780EC5BD"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充电时间：快充</w:t>
      </w:r>
      <w:r>
        <w:rPr>
          <w:rFonts w:ascii="Times New Roman" w:eastAsia="仿宋_GB2312" w:hAnsi="Times New Roman" w:hint="eastAsia"/>
          <w:color w:val="000000"/>
          <w:kern w:val="0"/>
          <w:sz w:val="32"/>
          <w:szCs w:val="32"/>
        </w:rPr>
        <w:t>0.5</w:t>
      </w:r>
      <w:r>
        <w:rPr>
          <w:rFonts w:ascii="Times New Roman" w:eastAsia="仿宋_GB2312" w:hAnsi="Times New Roman" w:hint="eastAsia"/>
          <w:color w:val="000000"/>
          <w:kern w:val="0"/>
          <w:sz w:val="32"/>
          <w:szCs w:val="32"/>
        </w:rPr>
        <w:t>小时</w:t>
      </w:r>
    </w:p>
    <w:p w14:paraId="69C4DACB"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变速箱：</w:t>
      </w:r>
      <w:r>
        <w:rPr>
          <w:rFonts w:ascii="Times New Roman" w:eastAsia="仿宋_GB2312" w:hAnsi="Times New Roman" w:hint="eastAsia"/>
          <w:color w:val="000000"/>
          <w:kern w:val="0"/>
          <w:sz w:val="32"/>
          <w:szCs w:val="32"/>
        </w:rPr>
        <w:t>电动车单速变速箱</w:t>
      </w:r>
    </w:p>
    <w:p w14:paraId="400A96C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电池组质保：</w:t>
      </w:r>
      <w:r>
        <w:rPr>
          <w:rFonts w:ascii="Times New Roman" w:eastAsia="仿宋_GB2312" w:hAnsi="Times New Roman" w:hint="eastAsia"/>
          <w:color w:val="000000"/>
          <w:kern w:val="0"/>
          <w:sz w:val="32"/>
          <w:szCs w:val="32"/>
          <w:lang w:eastAsia="zh-Hans"/>
        </w:rPr>
        <w:t>首任车主</w:t>
      </w:r>
      <w:r>
        <w:rPr>
          <w:rFonts w:ascii="Times New Roman" w:eastAsia="仿宋_GB2312" w:hAnsi="Times New Roman" w:hint="eastAsia"/>
          <w:color w:val="000000"/>
          <w:kern w:val="0"/>
          <w:sz w:val="32"/>
          <w:szCs w:val="32"/>
        </w:rPr>
        <w:t>不限年限</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rPr>
        <w:t>里程</w:t>
      </w:r>
    </w:p>
    <w:p w14:paraId="7146515D"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整车质保：</w:t>
      </w:r>
      <w:r>
        <w:rPr>
          <w:rFonts w:ascii="Times New Roman" w:eastAsia="仿宋_GB2312" w:hAnsi="Times New Roman" w:hint="eastAsia"/>
          <w:color w:val="000000"/>
          <w:kern w:val="0"/>
          <w:sz w:val="32"/>
          <w:szCs w:val="32"/>
        </w:rPr>
        <w:t>3</w:t>
      </w:r>
      <w:r>
        <w:rPr>
          <w:rFonts w:ascii="Times New Roman" w:eastAsia="仿宋_GB2312" w:hAnsi="Times New Roman" w:hint="eastAsia"/>
          <w:color w:val="000000"/>
          <w:kern w:val="0"/>
          <w:sz w:val="32"/>
          <w:szCs w:val="32"/>
        </w:rPr>
        <w:t>年或</w:t>
      </w:r>
      <w:r>
        <w:rPr>
          <w:rFonts w:ascii="Times New Roman" w:eastAsia="仿宋_GB2312" w:hAnsi="Times New Roman" w:hint="eastAsia"/>
          <w:color w:val="000000"/>
          <w:kern w:val="0"/>
          <w:sz w:val="32"/>
          <w:szCs w:val="32"/>
        </w:rPr>
        <w:t>15</w:t>
      </w:r>
      <w:r>
        <w:rPr>
          <w:rFonts w:ascii="Times New Roman" w:eastAsia="仿宋_GB2312" w:hAnsi="Times New Roman" w:hint="eastAsia"/>
          <w:color w:val="000000"/>
          <w:kern w:val="0"/>
          <w:sz w:val="32"/>
          <w:szCs w:val="32"/>
        </w:rPr>
        <w:t>万公里</w:t>
      </w:r>
    </w:p>
    <w:p w14:paraId="31AC422A"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驱动方式：</w:t>
      </w:r>
      <w:r>
        <w:rPr>
          <w:rFonts w:ascii="Times New Roman" w:eastAsia="仿宋_GB2312" w:hAnsi="Times New Roman" w:hint="eastAsia"/>
          <w:color w:val="000000"/>
          <w:kern w:val="0"/>
          <w:sz w:val="32"/>
          <w:szCs w:val="32"/>
        </w:rPr>
        <w:t>后置后驱</w:t>
      </w:r>
    </w:p>
    <w:p w14:paraId="387315F5"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lastRenderedPageBreak/>
        <w:t>制动类型：</w:t>
      </w:r>
      <w:r>
        <w:rPr>
          <w:rFonts w:ascii="Times New Roman" w:eastAsia="仿宋_GB2312" w:hAnsi="Times New Roman" w:hint="eastAsia"/>
          <w:color w:val="000000"/>
          <w:kern w:val="0"/>
          <w:sz w:val="32"/>
          <w:szCs w:val="32"/>
          <w:lang w:eastAsia="zh-Hans"/>
        </w:rPr>
        <w:t>前通风盘</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后</w:t>
      </w:r>
      <w:r>
        <w:rPr>
          <w:rFonts w:ascii="Times New Roman" w:eastAsia="仿宋_GB2312" w:hAnsi="Times New Roman" w:hint="eastAsia"/>
          <w:color w:val="000000"/>
          <w:kern w:val="0"/>
          <w:sz w:val="32"/>
          <w:szCs w:val="32"/>
        </w:rPr>
        <w:t>实心盘</w:t>
      </w:r>
    </w:p>
    <w:p w14:paraId="321E238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轮胎规格</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Hans"/>
        </w:rPr>
        <w:t>前</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后</w:t>
      </w:r>
      <w:r>
        <w:rPr>
          <w:rFonts w:ascii="Times New Roman" w:eastAsia="仿宋_GB2312" w:hAnsi="Times New Roman"/>
          <w:color w:val="000000"/>
          <w:kern w:val="0"/>
          <w:sz w:val="32"/>
          <w:szCs w:val="32"/>
          <w:lang w:eastAsia="zh-Hans"/>
        </w:rPr>
        <w:t>225/5</w:t>
      </w:r>
      <w:r>
        <w:rPr>
          <w:rFonts w:ascii="Times New Roman" w:eastAsia="仿宋_GB2312" w:hAnsi="Times New Roman" w:hint="eastAsia"/>
          <w:color w:val="000000"/>
          <w:kern w:val="0"/>
          <w:sz w:val="32"/>
          <w:szCs w:val="32"/>
        </w:rPr>
        <w:t>5</w:t>
      </w:r>
      <w:r>
        <w:rPr>
          <w:rFonts w:ascii="Times New Roman" w:eastAsia="仿宋_GB2312" w:hAnsi="Times New Roman"/>
          <w:color w:val="000000"/>
          <w:kern w:val="0"/>
          <w:sz w:val="32"/>
          <w:szCs w:val="32"/>
          <w:lang w:eastAsia="zh-Hans"/>
        </w:rPr>
        <w:t xml:space="preserve"> R18</w:t>
      </w:r>
    </w:p>
    <w:p w14:paraId="4945F5D7"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辅助配置：</w:t>
      </w:r>
      <w:r>
        <w:rPr>
          <w:rFonts w:ascii="Times New Roman" w:eastAsia="仿宋_GB2312" w:hAnsi="Times New Roman" w:hint="eastAsia"/>
          <w:color w:val="000000"/>
          <w:kern w:val="0"/>
          <w:sz w:val="32"/>
          <w:szCs w:val="32"/>
          <w:lang w:eastAsia="zh-Hans"/>
        </w:rPr>
        <w:t>主动刹车系统</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电子车身稳定系统、</w:t>
      </w:r>
      <w:r>
        <w:rPr>
          <w:rFonts w:ascii="Times New Roman" w:eastAsia="仿宋_GB2312" w:hAnsi="Times New Roman" w:hint="eastAsia"/>
          <w:color w:val="000000"/>
          <w:kern w:val="0"/>
          <w:sz w:val="32"/>
          <w:szCs w:val="32"/>
          <w:lang w:eastAsia="zh-Hans"/>
        </w:rPr>
        <w:t>前碰撞预警系统</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车道偏离预警、</w:t>
      </w:r>
      <w:r>
        <w:rPr>
          <w:rFonts w:ascii="Times New Roman" w:eastAsia="仿宋_GB2312" w:hAnsi="Times New Roman" w:hint="eastAsia"/>
          <w:color w:val="000000"/>
          <w:kern w:val="0"/>
          <w:sz w:val="32"/>
          <w:szCs w:val="32"/>
          <w:lang w:eastAsia="zh-Hans"/>
        </w:rPr>
        <w:t>车道保持辅助系统</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道路交通标识识别</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全速</w:t>
      </w:r>
      <w:r>
        <w:rPr>
          <w:rFonts w:ascii="Times New Roman" w:eastAsia="仿宋_GB2312" w:hAnsi="Times New Roman" w:hint="eastAsia"/>
          <w:color w:val="000000"/>
          <w:kern w:val="0"/>
          <w:sz w:val="32"/>
          <w:szCs w:val="32"/>
          <w:lang w:eastAsia="zh-Hans"/>
        </w:rPr>
        <w:t>自适应巡航</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360</w:t>
      </w:r>
      <w:r>
        <w:rPr>
          <w:rFonts w:ascii="Times New Roman" w:eastAsia="仿宋_GB2312" w:hAnsi="Times New Roman" w:hint="eastAsia"/>
          <w:color w:val="000000"/>
          <w:kern w:val="0"/>
          <w:sz w:val="32"/>
          <w:szCs w:val="32"/>
        </w:rPr>
        <w:t>全景</w:t>
      </w:r>
      <w:r>
        <w:rPr>
          <w:rFonts w:ascii="Times New Roman" w:eastAsia="仿宋_GB2312" w:hAnsi="Times New Roman" w:hint="eastAsia"/>
          <w:color w:val="000000"/>
          <w:kern w:val="0"/>
          <w:sz w:val="32"/>
          <w:szCs w:val="32"/>
          <w:lang w:eastAsia="zh-Hans"/>
        </w:rPr>
        <w:t>影像</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前后驻车雷达</w:t>
      </w:r>
      <w:r>
        <w:rPr>
          <w:rFonts w:ascii="Times New Roman" w:eastAsia="仿宋_GB2312" w:hAnsi="Times New Roman" w:hint="eastAsia"/>
          <w:color w:val="000000"/>
          <w:kern w:val="0"/>
          <w:sz w:val="32"/>
          <w:szCs w:val="32"/>
        </w:rPr>
        <w:t>；</w:t>
      </w:r>
    </w:p>
    <w:p w14:paraId="1BF5265A"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内部配置：</w:t>
      </w:r>
      <w:r>
        <w:rPr>
          <w:rFonts w:ascii="Times New Roman" w:eastAsia="仿宋_GB2312" w:hAnsi="Times New Roman"/>
          <w:color w:val="000000"/>
          <w:kern w:val="0"/>
          <w:sz w:val="32"/>
          <w:szCs w:val="32"/>
          <w:lang w:eastAsia="zh-Hans"/>
        </w:rPr>
        <w:t>1</w:t>
      </w:r>
      <w:r>
        <w:rPr>
          <w:rFonts w:ascii="Times New Roman" w:eastAsia="仿宋_GB2312" w:hAnsi="Times New Roman" w:hint="eastAsia"/>
          <w:color w:val="000000"/>
          <w:kern w:val="0"/>
          <w:sz w:val="32"/>
          <w:szCs w:val="32"/>
        </w:rPr>
        <w:t>5.4</w:t>
      </w:r>
      <w:r>
        <w:rPr>
          <w:rFonts w:ascii="Times New Roman" w:eastAsia="仿宋_GB2312" w:hAnsi="Times New Roman" w:hint="eastAsia"/>
          <w:color w:val="000000"/>
          <w:kern w:val="0"/>
          <w:sz w:val="32"/>
          <w:szCs w:val="32"/>
          <w:lang w:eastAsia="zh-Hans"/>
        </w:rPr>
        <w:t>英寸中控大屏</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皮质</w:t>
      </w:r>
      <w:r>
        <w:rPr>
          <w:rFonts w:ascii="Times New Roman" w:eastAsia="仿宋_GB2312" w:hAnsi="Times New Roman" w:hint="eastAsia"/>
          <w:color w:val="000000"/>
          <w:kern w:val="0"/>
          <w:sz w:val="32"/>
          <w:szCs w:val="32"/>
          <w:lang w:eastAsia="zh-Hans"/>
        </w:rPr>
        <w:t>多功能方向盘</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手机无线充电</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皮质</w:t>
      </w:r>
      <w:r>
        <w:rPr>
          <w:rFonts w:ascii="Times New Roman" w:eastAsia="仿宋_GB2312" w:hAnsi="Times New Roman" w:hint="eastAsia"/>
          <w:color w:val="000000"/>
          <w:kern w:val="0"/>
          <w:sz w:val="32"/>
          <w:szCs w:val="32"/>
          <w:lang w:eastAsia="zh-Hans"/>
        </w:rPr>
        <w:t>座椅</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前排座椅电动调节</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主驾座椅记忆</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前排座椅</w:t>
      </w:r>
      <w:r>
        <w:rPr>
          <w:rFonts w:ascii="Times New Roman" w:eastAsia="仿宋_GB2312" w:hAnsi="Times New Roman" w:hint="eastAsia"/>
          <w:color w:val="000000"/>
          <w:kern w:val="0"/>
          <w:sz w:val="32"/>
          <w:szCs w:val="32"/>
        </w:rPr>
        <w:t>通风</w:t>
      </w:r>
      <w:r>
        <w:rPr>
          <w:rFonts w:ascii="Times New Roman" w:eastAsia="仿宋_GB2312" w:hAnsi="Times New Roman" w:hint="eastAsia"/>
          <w:color w:val="000000"/>
          <w:kern w:val="0"/>
          <w:sz w:val="32"/>
          <w:szCs w:val="32"/>
          <w:lang w:eastAsia="zh-Hans"/>
        </w:rPr>
        <w:t>加热</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HUD</w:t>
      </w:r>
      <w:r>
        <w:rPr>
          <w:rFonts w:ascii="Times New Roman" w:eastAsia="仿宋_GB2312" w:hAnsi="Times New Roman" w:hint="eastAsia"/>
          <w:color w:val="000000"/>
          <w:kern w:val="0"/>
          <w:sz w:val="32"/>
          <w:szCs w:val="32"/>
        </w:rPr>
        <w:t>抬头显示系统、内置行车记录仪；</w:t>
      </w:r>
    </w:p>
    <w:p w14:paraId="26CD1E1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外部配置：</w:t>
      </w:r>
      <w:r>
        <w:rPr>
          <w:rFonts w:ascii="Times New Roman" w:eastAsia="仿宋_GB2312" w:hAnsi="Times New Roman" w:hint="eastAsia"/>
          <w:color w:val="000000"/>
          <w:kern w:val="0"/>
          <w:sz w:val="32"/>
          <w:szCs w:val="32"/>
          <w:lang w:eastAsia="zh-Hans"/>
        </w:rPr>
        <w:t>全景</w:t>
      </w:r>
      <w:r>
        <w:rPr>
          <w:rFonts w:ascii="Times New Roman" w:eastAsia="仿宋_GB2312" w:hAnsi="Times New Roman" w:hint="eastAsia"/>
          <w:color w:val="000000"/>
          <w:kern w:val="0"/>
          <w:sz w:val="32"/>
          <w:szCs w:val="32"/>
        </w:rPr>
        <w:t>天幕</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无钥匙进入系统</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rPr>
        <w:t>隐藏式门把手、铝合金轮毂、无框设计车门、感应式雨刷、车外摄像头（</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个）、超声波雷达（</w:t>
      </w:r>
      <w:r>
        <w:rPr>
          <w:rFonts w:ascii="Times New Roman" w:eastAsia="仿宋_GB2312" w:hAnsi="Times New Roman" w:hint="eastAsia"/>
          <w:color w:val="000000"/>
          <w:kern w:val="0"/>
          <w:sz w:val="32"/>
          <w:szCs w:val="32"/>
        </w:rPr>
        <w:t>5</w:t>
      </w:r>
      <w:r>
        <w:rPr>
          <w:rFonts w:ascii="Times New Roman" w:eastAsia="仿宋_GB2312" w:hAnsi="Times New Roman" w:hint="eastAsia"/>
          <w:color w:val="000000"/>
          <w:kern w:val="0"/>
          <w:sz w:val="32"/>
          <w:szCs w:val="32"/>
        </w:rPr>
        <w:t>个）、毫米波雷达（</w:t>
      </w:r>
      <w:r>
        <w:rPr>
          <w:rFonts w:ascii="Times New Roman" w:eastAsia="仿宋_GB2312" w:hAnsi="Times New Roman" w:hint="eastAsia"/>
          <w:color w:val="000000"/>
          <w:kern w:val="0"/>
          <w:sz w:val="32"/>
          <w:szCs w:val="32"/>
        </w:rPr>
        <w:t>1</w:t>
      </w:r>
      <w:r>
        <w:rPr>
          <w:rFonts w:ascii="Times New Roman" w:eastAsia="仿宋_GB2312" w:hAnsi="Times New Roman" w:hint="eastAsia"/>
          <w:color w:val="000000"/>
          <w:kern w:val="0"/>
          <w:sz w:val="32"/>
          <w:szCs w:val="32"/>
        </w:rPr>
        <w:t>个）；</w:t>
      </w:r>
    </w:p>
    <w:p w14:paraId="2608389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智能化配置：</w:t>
      </w:r>
      <w:r>
        <w:rPr>
          <w:rFonts w:ascii="Times New Roman" w:eastAsia="仿宋_GB2312" w:hAnsi="Times New Roman" w:hint="eastAsia"/>
          <w:color w:val="000000"/>
          <w:kern w:val="0"/>
          <w:sz w:val="32"/>
          <w:szCs w:val="32"/>
          <w:lang w:eastAsia="zh-Hans"/>
        </w:rPr>
        <w:t>车联网</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车载</w:t>
      </w:r>
      <w:r>
        <w:rPr>
          <w:rFonts w:ascii="Times New Roman" w:eastAsia="仿宋_GB2312" w:hAnsi="Times New Roman"/>
          <w:color w:val="000000"/>
          <w:kern w:val="0"/>
          <w:sz w:val="32"/>
          <w:szCs w:val="32"/>
          <w:lang w:eastAsia="zh-Hans"/>
        </w:rPr>
        <w:t>4G</w:t>
      </w:r>
      <w:r>
        <w:rPr>
          <w:rFonts w:ascii="Times New Roman" w:eastAsia="仿宋_GB2312" w:hAnsi="Times New Roman" w:hint="eastAsia"/>
          <w:color w:val="000000"/>
          <w:kern w:val="0"/>
          <w:sz w:val="32"/>
          <w:szCs w:val="32"/>
          <w:lang w:eastAsia="zh-Hans"/>
        </w:rPr>
        <w:t>网络</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手机远程控车</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智能语音交互系统</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在线导航</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在线电台</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在线音乐</w:t>
      </w:r>
      <w:r>
        <w:rPr>
          <w:rFonts w:ascii="Times New Roman" w:eastAsia="仿宋_GB2312" w:hAnsi="Times New Roman"/>
          <w:color w:val="000000"/>
          <w:kern w:val="0"/>
          <w:sz w:val="32"/>
          <w:szCs w:val="32"/>
          <w:lang w:eastAsia="zh-Hans"/>
        </w:rPr>
        <w:t>、</w:t>
      </w:r>
      <w:r>
        <w:rPr>
          <w:rFonts w:ascii="Times New Roman" w:eastAsia="仿宋_GB2312" w:hAnsi="Times New Roman" w:hint="eastAsia"/>
          <w:color w:val="000000"/>
          <w:kern w:val="0"/>
          <w:sz w:val="32"/>
          <w:szCs w:val="32"/>
          <w:lang w:eastAsia="zh-Hans"/>
        </w:rPr>
        <w:t>驾驶助手</w:t>
      </w:r>
      <w:r>
        <w:rPr>
          <w:rFonts w:ascii="Times New Roman" w:eastAsia="仿宋_GB2312" w:hAnsi="Times New Roman"/>
          <w:color w:val="000000"/>
          <w:kern w:val="0"/>
          <w:sz w:val="32"/>
          <w:szCs w:val="32"/>
          <w:lang w:eastAsia="zh-Hans"/>
        </w:rPr>
        <w:t>、</w:t>
      </w:r>
      <w:r>
        <w:rPr>
          <w:rFonts w:ascii="Times New Roman" w:eastAsia="仿宋_GB2312" w:hAnsi="Times New Roman"/>
          <w:color w:val="000000"/>
          <w:kern w:val="0"/>
          <w:sz w:val="32"/>
          <w:szCs w:val="32"/>
          <w:lang w:eastAsia="zh-Hans"/>
        </w:rPr>
        <w:t>OTA</w:t>
      </w:r>
      <w:r>
        <w:rPr>
          <w:rFonts w:ascii="Times New Roman" w:eastAsia="仿宋_GB2312" w:hAnsi="Times New Roman" w:hint="eastAsia"/>
          <w:color w:val="000000"/>
          <w:kern w:val="0"/>
          <w:sz w:val="32"/>
          <w:szCs w:val="32"/>
          <w:lang w:eastAsia="zh-Hans"/>
        </w:rPr>
        <w:t>远程升级</w:t>
      </w:r>
      <w:r>
        <w:rPr>
          <w:rFonts w:ascii="Times New Roman" w:eastAsia="仿宋_GB2312" w:hAnsi="Times New Roman" w:hint="eastAsia"/>
          <w:color w:val="000000"/>
          <w:kern w:val="0"/>
          <w:sz w:val="32"/>
          <w:szCs w:val="32"/>
        </w:rPr>
        <w:t>；</w:t>
      </w:r>
    </w:p>
    <w:p w14:paraId="246ECED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灯光：</w:t>
      </w:r>
      <w:r>
        <w:rPr>
          <w:rFonts w:ascii="Times New Roman" w:eastAsia="仿宋_GB2312" w:hAnsi="Times New Roman"/>
          <w:color w:val="000000"/>
          <w:kern w:val="0"/>
          <w:sz w:val="32"/>
          <w:szCs w:val="32"/>
        </w:rPr>
        <w:t>LED</w:t>
      </w:r>
      <w:r>
        <w:rPr>
          <w:rFonts w:ascii="Times New Roman" w:eastAsia="仿宋_GB2312" w:hAnsi="Times New Roman" w:hint="eastAsia"/>
          <w:color w:val="000000"/>
          <w:kern w:val="0"/>
          <w:sz w:val="32"/>
          <w:szCs w:val="32"/>
        </w:rPr>
        <w:t>远近光灯、日间行车灯、自动大灯、大灯高度调节</w:t>
      </w:r>
      <w:r>
        <w:rPr>
          <w:rFonts w:ascii="Times New Roman" w:eastAsia="仿宋_GB2312" w:hAnsi="Times New Roman" w:hint="eastAsia"/>
          <w:color w:val="000000"/>
          <w:kern w:val="0"/>
          <w:sz w:val="32"/>
          <w:szCs w:val="32"/>
          <w:lang w:eastAsia="zh-Hans"/>
        </w:rPr>
        <w:t>;</w:t>
      </w:r>
    </w:p>
    <w:p w14:paraId="4A0208D6"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lang w:eastAsia="zh-Hans"/>
        </w:rPr>
      </w:pPr>
      <w:r>
        <w:rPr>
          <w:rFonts w:ascii="Times New Roman" w:eastAsia="仿宋_GB2312" w:hAnsi="Times New Roman"/>
          <w:color w:val="000000"/>
          <w:kern w:val="0"/>
          <w:sz w:val="32"/>
          <w:szCs w:val="32"/>
        </w:rPr>
        <w:t>玻璃</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后视镜：</w:t>
      </w:r>
      <w:r>
        <w:rPr>
          <w:rFonts w:ascii="Times New Roman" w:eastAsia="仿宋_GB2312" w:hAnsi="Times New Roman" w:hint="eastAsia"/>
          <w:color w:val="000000"/>
          <w:kern w:val="0"/>
          <w:sz w:val="32"/>
          <w:szCs w:val="32"/>
          <w:lang w:eastAsia="zh-Hans"/>
        </w:rPr>
        <w:t>车窗一键升降</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Hans"/>
        </w:rPr>
        <w:t>全车</w:t>
      </w:r>
      <w:r>
        <w:rPr>
          <w:rFonts w:ascii="Times New Roman" w:eastAsia="仿宋_GB2312" w:hAnsi="Times New Roman" w:hint="eastAsia"/>
          <w:color w:val="000000"/>
          <w:kern w:val="0"/>
          <w:sz w:val="32"/>
          <w:szCs w:val="32"/>
        </w:rPr>
        <w:t>）、车窗防夹手功能（全车）、</w:t>
      </w:r>
      <w:r>
        <w:rPr>
          <w:rFonts w:ascii="Times New Roman" w:eastAsia="仿宋_GB2312" w:hAnsi="Times New Roman" w:hint="eastAsia"/>
          <w:color w:val="000000"/>
          <w:kern w:val="0"/>
          <w:sz w:val="32"/>
          <w:szCs w:val="32"/>
          <w:lang w:eastAsia="zh-Hans"/>
        </w:rPr>
        <w:t>外后视镜电动调节</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Hans"/>
        </w:rPr>
        <w:t>加热</w:t>
      </w:r>
      <w:r>
        <w:rPr>
          <w:rFonts w:ascii="Times New Roman" w:eastAsia="仿宋_GB2312" w:hAnsi="Times New Roman" w:hint="eastAsia"/>
          <w:color w:val="000000"/>
          <w:kern w:val="0"/>
          <w:sz w:val="32"/>
          <w:szCs w:val="32"/>
        </w:rPr>
        <w:t>，</w:t>
      </w:r>
      <w:r>
        <w:rPr>
          <w:rFonts w:ascii="Times New Roman" w:eastAsia="仿宋_GB2312" w:hAnsi="Times New Roman" w:hint="eastAsia"/>
          <w:color w:val="000000"/>
          <w:kern w:val="0"/>
          <w:sz w:val="32"/>
          <w:szCs w:val="32"/>
          <w:lang w:eastAsia="zh-Hans"/>
        </w:rPr>
        <w:t>电动折叠</w:t>
      </w:r>
      <w:r>
        <w:rPr>
          <w:rFonts w:ascii="Times New Roman" w:eastAsia="仿宋_GB2312" w:hAnsi="Times New Roman" w:hint="eastAsia"/>
          <w:color w:val="000000"/>
          <w:kern w:val="0"/>
          <w:sz w:val="32"/>
          <w:szCs w:val="32"/>
        </w:rPr>
        <w:t>，记忆，</w:t>
      </w:r>
      <w:r>
        <w:rPr>
          <w:rFonts w:ascii="Times New Roman" w:eastAsia="仿宋_GB2312" w:hAnsi="Times New Roman" w:hint="eastAsia"/>
          <w:color w:val="000000"/>
          <w:kern w:val="0"/>
          <w:sz w:val="32"/>
          <w:szCs w:val="32"/>
          <w:lang w:eastAsia="zh-Hans"/>
        </w:rPr>
        <w:t>锁车自动折叠</w:t>
      </w:r>
      <w:r>
        <w:rPr>
          <w:rFonts w:ascii="Times New Roman" w:eastAsia="仿宋_GB2312" w:hAnsi="Times New Roman" w:hint="eastAsia"/>
          <w:color w:val="000000"/>
          <w:kern w:val="0"/>
          <w:sz w:val="32"/>
          <w:szCs w:val="32"/>
        </w:rPr>
        <w:t>，倒车自动下翻；</w:t>
      </w:r>
    </w:p>
    <w:p w14:paraId="4B19E7D0"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空调：</w:t>
      </w:r>
      <w:r>
        <w:rPr>
          <w:rFonts w:ascii="Times New Roman" w:eastAsia="仿宋_GB2312" w:hAnsi="Times New Roman" w:hint="eastAsia"/>
          <w:color w:val="000000"/>
          <w:kern w:val="0"/>
          <w:sz w:val="32"/>
          <w:szCs w:val="32"/>
          <w:lang w:eastAsia="zh-Hans"/>
        </w:rPr>
        <w:t>双温区自动空调</w:t>
      </w:r>
      <w:r>
        <w:rPr>
          <w:rFonts w:ascii="Times New Roman" w:eastAsia="仿宋_GB2312" w:hAnsi="Times New Roman" w:hint="eastAsia"/>
          <w:color w:val="000000"/>
          <w:kern w:val="0"/>
          <w:sz w:val="32"/>
          <w:szCs w:val="32"/>
        </w:rPr>
        <w:t>、车内</w:t>
      </w:r>
      <w:r>
        <w:rPr>
          <w:rFonts w:ascii="Times New Roman" w:eastAsia="仿宋_GB2312" w:hAnsi="Times New Roman" w:hint="eastAsia"/>
          <w:color w:val="000000"/>
          <w:kern w:val="0"/>
          <w:sz w:val="32"/>
          <w:szCs w:val="32"/>
        </w:rPr>
        <w:t>PM2.5</w:t>
      </w:r>
      <w:r>
        <w:rPr>
          <w:rFonts w:ascii="Times New Roman" w:eastAsia="仿宋_GB2312" w:hAnsi="Times New Roman" w:hint="eastAsia"/>
          <w:color w:val="000000"/>
          <w:kern w:val="0"/>
          <w:sz w:val="32"/>
          <w:szCs w:val="32"/>
        </w:rPr>
        <w:t>过滤装置；</w:t>
      </w:r>
    </w:p>
    <w:p w14:paraId="3BDEE9E2"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（二）质量保证及售后服务</w:t>
      </w:r>
    </w:p>
    <w:p w14:paraId="71BF5C57"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1.</w:t>
      </w:r>
      <w:r>
        <w:rPr>
          <w:rFonts w:ascii="Times New Roman" w:eastAsia="仿宋_GB2312" w:hAnsi="Times New Roman"/>
          <w:color w:val="000000"/>
          <w:kern w:val="0"/>
          <w:sz w:val="32"/>
          <w:szCs w:val="32"/>
        </w:rPr>
        <w:t>投标产品属于国家规定</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三包</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范围的，其产品质量保证期不得低于</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三包</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规定。</w:t>
      </w:r>
    </w:p>
    <w:p w14:paraId="55465C42"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投标人的质量保证期承诺优于国家</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三包</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规定的，按投标人实际承诺执行。</w:t>
      </w:r>
    </w:p>
    <w:p w14:paraId="074E2420"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投标产品由制造商（指产品生产制造商，或其负责销售、售后服务机构，以下同）负责标准售后服务的，应当在投标文件中予以明确说明，并附制造商售后服务承诺。</w:t>
      </w:r>
    </w:p>
    <w:p w14:paraId="5BCC926D"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（三）售后服务内容</w:t>
      </w:r>
    </w:p>
    <w:p w14:paraId="521A3F4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投标人和制造商在质量保证期内应当为采购人提供以下技术支持和服务：</w:t>
      </w:r>
    </w:p>
    <w:p w14:paraId="53FA8545"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）电话咨询</w:t>
      </w:r>
    </w:p>
    <w:p w14:paraId="4CD79948"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中标人和制造商应当为采购人提供技术援助电话，解答采购人在使用中遇到的问题，及时为采购人提出解决问题的建议。</w:t>
      </w:r>
    </w:p>
    <w:p w14:paraId="06204A9B"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）现场响应</w:t>
      </w:r>
    </w:p>
    <w:p w14:paraId="1FDAE1EB"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采购人遇到使用及技术问题，电话咨询不能解决的，中标人和制造商应在</w:t>
      </w: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小时内到达现场进行处理，确保产品正常工作。</w:t>
      </w:r>
    </w:p>
    <w:p w14:paraId="2B19C465"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）技术升级</w:t>
      </w:r>
    </w:p>
    <w:p w14:paraId="1690303C"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在质保期内，如果中标人和制造商的产品技术升级，供应商应及时通知采购人，如采购人有相应要求，中标人和制造商应对采购人购买的产品进行升级服务。</w:t>
      </w:r>
    </w:p>
    <w:p w14:paraId="34972399"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质保期外服务要求</w:t>
      </w:r>
    </w:p>
    <w:p w14:paraId="253D6818"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lastRenderedPageBreak/>
        <w:t>（</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）质量保证期过后，供应商和制造商应同样提供免费电话咨询服务，并应承诺提供产品上门维护服务。</w:t>
      </w:r>
    </w:p>
    <w:p w14:paraId="3FCF2D72"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）质量保证期过后，采购人需要继续由原供应商和制造商提供售后服务的，该供应商和制造商应以优惠价格提供售后服务。</w:t>
      </w:r>
    </w:p>
    <w:p w14:paraId="0A0F4842"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（四）备品备件及易损件</w:t>
      </w:r>
    </w:p>
    <w:p w14:paraId="0753B74A"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中标人和制造商售后服务中，维修使用的备品备件及易损件应为原厂配件，未经采购人同意不得使用非原厂配件，常用的、容易损坏的备品备件及易损件的价格清单须在投标文件中列出。</w:t>
      </w:r>
    </w:p>
    <w:p w14:paraId="31AB44E9"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八、投标文件相关要求</w:t>
      </w:r>
    </w:p>
    <w:p w14:paraId="127F6CDF"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楷体_GB2312" w:hAnsi="Times New Roman"/>
          <w:color w:val="000000"/>
          <w:kern w:val="0"/>
          <w:sz w:val="32"/>
          <w:szCs w:val="32"/>
        </w:rPr>
        <w:t>（一）投标文件组成</w:t>
      </w:r>
    </w:p>
    <w:p w14:paraId="3D8072C4"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1.</w:t>
      </w:r>
      <w:r>
        <w:rPr>
          <w:rFonts w:ascii="Times New Roman" w:eastAsia="仿宋_GB2312" w:hAnsi="Times New Roman"/>
          <w:color w:val="000000"/>
          <w:kern w:val="0"/>
          <w:sz w:val="32"/>
          <w:szCs w:val="32"/>
        </w:rPr>
        <w:t>投标函（格式见附件）</w:t>
      </w:r>
    </w:p>
    <w:p w14:paraId="03BF952F"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2.</w:t>
      </w:r>
      <w:r>
        <w:rPr>
          <w:rFonts w:ascii="Times New Roman" w:eastAsia="仿宋_GB2312" w:hAnsi="Times New Roman"/>
          <w:color w:val="000000"/>
          <w:kern w:val="0"/>
          <w:sz w:val="32"/>
          <w:szCs w:val="32"/>
        </w:rPr>
        <w:t>资格证明文件（按本询价文件第三条的要求提供）</w:t>
      </w:r>
    </w:p>
    <w:p w14:paraId="67CAE697"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3.</w:t>
      </w:r>
      <w:r>
        <w:rPr>
          <w:rFonts w:ascii="Times New Roman" w:eastAsia="仿宋_GB2312" w:hAnsi="Times New Roman"/>
          <w:color w:val="000000"/>
          <w:kern w:val="0"/>
          <w:sz w:val="32"/>
          <w:szCs w:val="32"/>
        </w:rPr>
        <w:t>技术响应投标文件（格式自定）</w:t>
      </w:r>
    </w:p>
    <w:p w14:paraId="6DFD29BC"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4.</w:t>
      </w:r>
      <w:r>
        <w:rPr>
          <w:rFonts w:ascii="Times New Roman" w:eastAsia="仿宋_GB2312" w:hAnsi="Times New Roman"/>
          <w:color w:val="000000"/>
          <w:kern w:val="0"/>
          <w:sz w:val="32"/>
          <w:szCs w:val="32"/>
        </w:rPr>
        <w:t>商务响应投标文件（格式自定）</w:t>
      </w:r>
    </w:p>
    <w:p w14:paraId="24370D4E"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5.</w:t>
      </w:r>
      <w:r>
        <w:rPr>
          <w:rFonts w:ascii="Times New Roman" w:eastAsia="仿宋_GB2312" w:hAnsi="Times New Roman"/>
          <w:color w:val="000000"/>
          <w:kern w:val="0"/>
          <w:sz w:val="32"/>
          <w:szCs w:val="32"/>
        </w:rPr>
        <w:t>投标报价表（格式见附件）</w:t>
      </w:r>
    </w:p>
    <w:p w14:paraId="6F06347D"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黑体" w:hAnsi="Times New Roman"/>
          <w:kern w:val="0"/>
          <w:sz w:val="32"/>
          <w:szCs w:val="32"/>
        </w:rPr>
        <w:t>6.</w:t>
      </w:r>
      <w:r>
        <w:rPr>
          <w:rFonts w:ascii="Times New Roman" w:eastAsia="仿宋_GB2312" w:hAnsi="Times New Roman"/>
          <w:color w:val="000000"/>
          <w:kern w:val="0"/>
          <w:sz w:val="32"/>
          <w:szCs w:val="32"/>
        </w:rPr>
        <w:t>投标人认为需要提交的其他资料（格式自定）</w:t>
      </w:r>
    </w:p>
    <w:p w14:paraId="5C18805E" w14:textId="77777777" w:rsidR="005549B0" w:rsidRDefault="00000000">
      <w:pPr>
        <w:spacing w:line="600" w:lineRule="exact"/>
        <w:ind w:firstLineChars="200" w:firstLine="640"/>
        <w:jc w:val="left"/>
        <w:rPr>
          <w:rFonts w:ascii="Times New Roman" w:eastAsia="黑体" w:hAnsi="Times New Roman"/>
          <w:kern w:val="0"/>
          <w:sz w:val="32"/>
          <w:szCs w:val="32"/>
        </w:rPr>
      </w:pPr>
      <w:r>
        <w:rPr>
          <w:rFonts w:ascii="Times New Roman" w:eastAsia="仿宋_GB2312" w:hAnsi="Times New Roman"/>
          <w:color w:val="000000"/>
          <w:kern w:val="0"/>
          <w:sz w:val="32"/>
          <w:szCs w:val="32"/>
        </w:rPr>
        <w:t>投标时按以上顺序装订成册，一并提交。</w:t>
      </w:r>
    </w:p>
    <w:p w14:paraId="330171C9" w14:textId="77777777" w:rsidR="005549B0" w:rsidRDefault="00000000">
      <w:pPr>
        <w:snapToGrid w:val="0"/>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（二）投标文件的份数和签署</w:t>
      </w:r>
    </w:p>
    <w:p w14:paraId="59770B7A" w14:textId="77777777" w:rsidR="005549B0" w:rsidRDefault="00000000">
      <w:pPr>
        <w:snapToGrid w:val="0"/>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1.</w:t>
      </w:r>
      <w:r>
        <w:rPr>
          <w:rFonts w:ascii="Times New Roman" w:eastAsia="仿宋_GB2312" w:hAnsi="Times New Roman"/>
          <w:color w:val="000000"/>
          <w:kern w:val="0"/>
          <w:sz w:val="32"/>
          <w:szCs w:val="32"/>
        </w:rPr>
        <w:t>提交</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份（即</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套）投标文件。</w:t>
      </w:r>
    </w:p>
    <w:p w14:paraId="470030E5"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2.</w:t>
      </w:r>
      <w:r>
        <w:rPr>
          <w:rFonts w:ascii="Times New Roman" w:eastAsia="仿宋_GB2312" w:hAnsi="Times New Roman"/>
          <w:color w:val="000000"/>
          <w:kern w:val="0"/>
          <w:sz w:val="32"/>
          <w:szCs w:val="32"/>
        </w:rPr>
        <w:t>投标文件的均应由投标人加盖公章，或者由投标人法定代</w:t>
      </w:r>
      <w:r>
        <w:rPr>
          <w:rFonts w:ascii="Times New Roman" w:eastAsia="仿宋_GB2312" w:hAnsi="Times New Roman"/>
          <w:color w:val="000000"/>
          <w:kern w:val="0"/>
          <w:sz w:val="32"/>
          <w:szCs w:val="32"/>
        </w:rPr>
        <w:lastRenderedPageBreak/>
        <w:t>表人或授权代表签名（如双面打印的投标文件只需一面签字或盖章），其中规定格式的文件应当按要求签名和加盖投标人公章。</w:t>
      </w:r>
    </w:p>
    <w:p w14:paraId="6D609868" w14:textId="77777777" w:rsidR="005549B0" w:rsidRDefault="00000000">
      <w:pPr>
        <w:snapToGrid w:val="0"/>
        <w:spacing w:line="600" w:lineRule="exact"/>
        <w:ind w:firstLineChars="200" w:firstLine="640"/>
        <w:jc w:val="left"/>
        <w:rPr>
          <w:rFonts w:ascii="Times New Roman" w:eastAsia="楷体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若投标人对投标文件的错误</w:t>
      </w:r>
      <w:r>
        <w:rPr>
          <w:rFonts w:ascii="Times New Roman" w:eastAsia="仿宋_GB2312" w:hAnsi="Times New Roman" w:hint="eastAsia"/>
          <w:color w:val="000000"/>
          <w:kern w:val="0"/>
          <w:sz w:val="32"/>
          <w:szCs w:val="32"/>
        </w:rPr>
        <w:t>之处做</w:t>
      </w:r>
      <w:r>
        <w:rPr>
          <w:rFonts w:ascii="Times New Roman" w:eastAsia="仿宋_GB2312" w:hAnsi="Times New Roman"/>
          <w:color w:val="000000"/>
          <w:kern w:val="0"/>
          <w:sz w:val="32"/>
          <w:szCs w:val="32"/>
        </w:rPr>
        <w:t>必要修改，则应在修改处加盖投标人公章或者由法定代表人或法定代表人授权代表签字确认。</w:t>
      </w:r>
    </w:p>
    <w:p w14:paraId="2DC3B81B" w14:textId="77777777" w:rsidR="005549B0" w:rsidRDefault="00000000">
      <w:pPr>
        <w:snapToGrid w:val="0"/>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4.</w:t>
      </w:r>
      <w:r>
        <w:rPr>
          <w:rFonts w:ascii="Times New Roman" w:eastAsia="仿宋_GB2312" w:hAnsi="Times New Roman"/>
          <w:color w:val="000000"/>
          <w:kern w:val="0"/>
          <w:sz w:val="32"/>
          <w:szCs w:val="32"/>
        </w:rPr>
        <w:t>电报、电话、传真形式的投标文件概不接受。</w:t>
      </w:r>
    </w:p>
    <w:p w14:paraId="487AB40E"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（三）投标报价</w:t>
      </w:r>
    </w:p>
    <w:p w14:paraId="265A6B88"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1.</w:t>
      </w:r>
      <w:r>
        <w:rPr>
          <w:rFonts w:ascii="Times New Roman" w:eastAsia="仿宋_GB2312" w:hAnsi="Times New Roman"/>
          <w:color w:val="000000"/>
          <w:kern w:val="0"/>
          <w:sz w:val="32"/>
          <w:szCs w:val="32"/>
        </w:rPr>
        <w:t>投标人应严格按照</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投标报价表</w:t>
      </w:r>
      <w:r>
        <w:rPr>
          <w:rFonts w:ascii="Times New Roman" w:eastAsia="仿宋_GB2312" w:hAnsi="Times New Roman"/>
          <w:color w:val="000000"/>
          <w:kern w:val="0"/>
          <w:sz w:val="32"/>
          <w:szCs w:val="32"/>
        </w:rPr>
        <w:t>”</w:t>
      </w:r>
      <w:r>
        <w:rPr>
          <w:rFonts w:ascii="Times New Roman" w:eastAsia="仿宋_GB2312" w:hAnsi="Times New Roman"/>
          <w:color w:val="000000"/>
          <w:kern w:val="0"/>
          <w:sz w:val="32"/>
          <w:szCs w:val="32"/>
        </w:rPr>
        <w:t>的格式填写报价。</w:t>
      </w:r>
    </w:p>
    <w:p w14:paraId="75DC1034"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2.</w:t>
      </w:r>
      <w:r>
        <w:rPr>
          <w:rFonts w:ascii="Times New Roman" w:eastAsia="仿宋_GB2312" w:hAnsi="Times New Roman"/>
          <w:color w:val="000000"/>
          <w:kern w:val="0"/>
          <w:sz w:val="32"/>
          <w:szCs w:val="32"/>
        </w:rPr>
        <w:t>投标人的有效最终报价在投标有效期内固定不变。</w:t>
      </w:r>
    </w:p>
    <w:p w14:paraId="166685E4"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3.</w:t>
      </w:r>
      <w:r>
        <w:rPr>
          <w:rFonts w:ascii="Times New Roman" w:eastAsia="仿宋_GB2312" w:hAnsi="Times New Roman"/>
          <w:color w:val="000000"/>
          <w:kern w:val="0"/>
          <w:sz w:val="32"/>
          <w:szCs w:val="32"/>
        </w:rPr>
        <w:t>本项目不接受有选择的或有条件的报价以及零报价。</w:t>
      </w:r>
    </w:p>
    <w:p w14:paraId="762B3DFD" w14:textId="77777777" w:rsidR="005549B0" w:rsidRDefault="00000000">
      <w:pPr>
        <w:spacing w:line="600" w:lineRule="exact"/>
        <w:ind w:firstLineChars="200" w:firstLine="640"/>
        <w:jc w:val="left"/>
        <w:rPr>
          <w:rFonts w:ascii="Times New Roman" w:eastAsia="楷体_GB2312" w:hAnsi="Times New Roman"/>
          <w:color w:val="000000"/>
          <w:kern w:val="0"/>
          <w:sz w:val="32"/>
          <w:szCs w:val="32"/>
        </w:rPr>
      </w:pPr>
      <w:r>
        <w:rPr>
          <w:rFonts w:ascii="Times New Roman" w:eastAsia="楷体_GB2312" w:hAnsi="Times New Roman"/>
          <w:color w:val="000000"/>
          <w:kern w:val="0"/>
          <w:sz w:val="32"/>
          <w:szCs w:val="32"/>
        </w:rPr>
        <w:t>（四）修正错误</w:t>
      </w:r>
    </w:p>
    <w:p w14:paraId="73F5FBA8"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若投标文件出现计算或表达上的错误，修正错误的原则如下：</w:t>
      </w:r>
    </w:p>
    <w:p w14:paraId="3EC459D6"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投标文件的大写金额和小写金额不一致的，以大写金额为准；</w:t>
      </w:r>
    </w:p>
    <w:p w14:paraId="0DB73FAF"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2.</w:t>
      </w:r>
      <w:r>
        <w:rPr>
          <w:rFonts w:ascii="Times New Roman" w:eastAsia="仿宋_GB2312" w:hAnsi="Times New Roman"/>
          <w:color w:val="000000"/>
          <w:sz w:val="32"/>
          <w:szCs w:val="32"/>
        </w:rPr>
        <w:t>总价金额与按单价汇总金额不一致的，以单价金额汇总计算结果为准；</w:t>
      </w:r>
    </w:p>
    <w:p w14:paraId="4A12E75A"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3.</w:t>
      </w:r>
      <w:r>
        <w:rPr>
          <w:rFonts w:ascii="Times New Roman" w:eastAsia="仿宋_GB2312" w:hAnsi="Times New Roman"/>
          <w:color w:val="000000"/>
          <w:sz w:val="32"/>
          <w:szCs w:val="32"/>
        </w:rPr>
        <w:t>单价金额小数点有明显错位的，应以总价为准，并修正单价；</w:t>
      </w:r>
    </w:p>
    <w:p w14:paraId="52424C2C"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4.</w:t>
      </w:r>
      <w:r>
        <w:rPr>
          <w:rFonts w:ascii="Times New Roman" w:eastAsia="仿宋_GB2312" w:hAnsi="Times New Roman"/>
          <w:color w:val="000000"/>
          <w:sz w:val="32"/>
          <w:szCs w:val="32"/>
        </w:rPr>
        <w:t>对不同文字文本投标文件的解释发生异议的，以中文文本为准。</w:t>
      </w:r>
    </w:p>
    <w:p w14:paraId="54712414"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询价小组按上述修正错误的原则及方法调整或修正投标人</w:t>
      </w:r>
      <w:r>
        <w:rPr>
          <w:rFonts w:ascii="Times New Roman" w:eastAsia="仿宋_GB2312" w:hAnsi="Times New Roman"/>
          <w:color w:val="000000"/>
          <w:sz w:val="32"/>
          <w:szCs w:val="32"/>
        </w:rPr>
        <w:lastRenderedPageBreak/>
        <w:t>投标报价，投标人同意并签字确认后，调整后的投标报价对投标人具有约束作用。如果投标人不接受修正后的报价，则其投标将作为无效投标处理。</w:t>
      </w:r>
    </w:p>
    <w:p w14:paraId="1381E2EB" w14:textId="77777777" w:rsidR="005549B0" w:rsidRDefault="00000000">
      <w:pPr>
        <w:pStyle w:val="a5"/>
        <w:spacing w:line="600" w:lineRule="exact"/>
        <w:ind w:firstLine="640"/>
        <w:rPr>
          <w:rFonts w:ascii="Times New Roman" w:eastAsia="楷体_GB2312" w:hAnsi="Times New Roman"/>
          <w:color w:val="000000"/>
          <w:sz w:val="32"/>
          <w:szCs w:val="32"/>
        </w:rPr>
      </w:pPr>
      <w:r>
        <w:rPr>
          <w:rFonts w:ascii="Times New Roman" w:eastAsia="楷体_GB2312" w:hAnsi="Times New Roman"/>
          <w:color w:val="000000"/>
          <w:sz w:val="32"/>
          <w:szCs w:val="32"/>
        </w:rPr>
        <w:t>（五）投标文件的递交</w:t>
      </w:r>
    </w:p>
    <w:p w14:paraId="78EB0811" w14:textId="77777777" w:rsidR="005549B0" w:rsidRDefault="00000000">
      <w:pPr>
        <w:pStyle w:val="a5"/>
        <w:spacing w:line="600" w:lineRule="exact"/>
        <w:ind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投标文件的密封与标记</w:t>
      </w:r>
    </w:p>
    <w:p w14:paraId="6BA164F1" w14:textId="77777777" w:rsidR="005549B0" w:rsidRDefault="00000000">
      <w:pPr>
        <w:pStyle w:val="a5"/>
        <w:spacing w:line="600" w:lineRule="exact"/>
        <w:ind w:firstLine="640"/>
        <w:rPr>
          <w:rFonts w:ascii="Times New Roman" w:eastAsia="楷体_GB2312" w:hAnsi="Times New Roman"/>
          <w:color w:val="000000"/>
          <w:sz w:val="32"/>
          <w:szCs w:val="32"/>
        </w:rPr>
      </w:pPr>
      <w:r>
        <w:rPr>
          <w:rFonts w:ascii="Times New Roman" w:eastAsia="仿宋_GB2312" w:hAnsi="Times New Roman"/>
          <w:color w:val="000000"/>
          <w:sz w:val="32"/>
          <w:szCs w:val="32"/>
        </w:rPr>
        <w:t>投标文件须用信封或普通档案袋分别密封。信封或档案袋上注明分包项目名称、分包项目编号、投标人名称、投标人地址及</w:t>
      </w:r>
      <w:r>
        <w:rPr>
          <w:rFonts w:ascii="Times New Roman" w:eastAsia="仿宋_GB2312" w:hAnsi="Times New Roman"/>
          <w:color w:val="000000"/>
          <w:sz w:val="32"/>
          <w:szCs w:val="32"/>
        </w:rPr>
        <w:t>“</w:t>
      </w:r>
      <w:r>
        <w:rPr>
          <w:rFonts w:ascii="Times New Roman" w:eastAsia="仿宋_GB2312" w:hAnsi="Times New Roman"/>
          <w:color w:val="000000"/>
          <w:sz w:val="32"/>
          <w:szCs w:val="32"/>
        </w:rPr>
        <w:t>不准提前启封</w:t>
      </w:r>
      <w:r>
        <w:rPr>
          <w:rFonts w:ascii="Times New Roman" w:eastAsia="仿宋_GB2312" w:hAnsi="Times New Roman"/>
          <w:color w:val="000000"/>
          <w:sz w:val="32"/>
          <w:szCs w:val="32"/>
        </w:rPr>
        <w:t>”</w:t>
      </w:r>
      <w:r>
        <w:rPr>
          <w:rFonts w:ascii="Times New Roman" w:eastAsia="仿宋_GB2312" w:hAnsi="Times New Roman"/>
          <w:color w:val="000000"/>
          <w:sz w:val="32"/>
          <w:szCs w:val="32"/>
        </w:rPr>
        <w:t>字样，封口须加盖投标人公章或授权代表签字。</w:t>
      </w:r>
    </w:p>
    <w:p w14:paraId="29AA59A1"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未按上述规定密封的投标视为无效投标。</w:t>
      </w:r>
    </w:p>
    <w:p w14:paraId="073D3482"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楷体_GB2312" w:hAnsi="Times New Roman"/>
          <w:color w:val="000000"/>
          <w:kern w:val="0"/>
          <w:sz w:val="32"/>
          <w:szCs w:val="32"/>
        </w:rPr>
        <w:t>（六）投标文件的处置</w:t>
      </w:r>
    </w:p>
    <w:p w14:paraId="5214097C" w14:textId="77777777" w:rsidR="005549B0" w:rsidRDefault="00000000">
      <w:pPr>
        <w:snapToGrid w:val="0"/>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无论投标人中标与否，招标人（采购代理机构）收到的投标文件及设备说明文件、各种复印件均不退还。</w:t>
      </w:r>
    </w:p>
    <w:p w14:paraId="65BCC4F8" w14:textId="77777777" w:rsidR="005549B0" w:rsidRDefault="005549B0">
      <w:pPr>
        <w:snapToGrid w:val="0"/>
        <w:spacing w:line="600" w:lineRule="exact"/>
        <w:ind w:firstLineChars="200" w:firstLine="640"/>
        <w:jc w:val="left"/>
        <w:rPr>
          <w:rFonts w:ascii="Times New Roman" w:eastAsia="仿宋_GB2312" w:hAnsi="Times New Roman"/>
          <w:color w:val="000000"/>
          <w:kern w:val="0"/>
          <w:sz w:val="32"/>
          <w:szCs w:val="32"/>
        </w:rPr>
      </w:pPr>
    </w:p>
    <w:p w14:paraId="15DD3FA7" w14:textId="77777777" w:rsidR="005549B0" w:rsidRDefault="00000000">
      <w:pPr>
        <w:spacing w:line="6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附件：</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投标函（格式）</w:t>
      </w:r>
    </w:p>
    <w:p w14:paraId="63DFB02C" w14:textId="77777777" w:rsidR="005549B0" w:rsidRDefault="00000000">
      <w:pPr>
        <w:spacing w:line="600" w:lineRule="exact"/>
        <w:ind w:firstLineChars="500" w:firstLine="160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2.</w:t>
      </w:r>
      <w:r>
        <w:rPr>
          <w:rFonts w:ascii="Times New Roman" w:eastAsia="仿宋_GB2312" w:hAnsi="Times New Roman"/>
          <w:color w:val="000000"/>
          <w:kern w:val="0"/>
          <w:sz w:val="32"/>
          <w:szCs w:val="32"/>
        </w:rPr>
        <w:t>法定代表人身份证明书（格式）</w:t>
      </w:r>
    </w:p>
    <w:p w14:paraId="17768544" w14:textId="77777777" w:rsidR="005549B0" w:rsidRDefault="00000000">
      <w:pPr>
        <w:spacing w:line="600" w:lineRule="exact"/>
        <w:ind w:firstLineChars="500" w:firstLine="160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3.</w:t>
      </w:r>
      <w:r>
        <w:rPr>
          <w:rFonts w:ascii="Times New Roman" w:eastAsia="仿宋_GB2312" w:hAnsi="Times New Roman"/>
          <w:color w:val="000000"/>
          <w:kern w:val="0"/>
          <w:sz w:val="32"/>
          <w:szCs w:val="32"/>
        </w:rPr>
        <w:t>法定代表人授权委托书（格式）</w:t>
      </w:r>
    </w:p>
    <w:p w14:paraId="38E35027" w14:textId="77777777" w:rsidR="005549B0" w:rsidRDefault="00000000">
      <w:pPr>
        <w:spacing w:line="600" w:lineRule="exact"/>
        <w:ind w:firstLineChars="500" w:firstLine="160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4.</w:t>
      </w:r>
      <w:r>
        <w:rPr>
          <w:rFonts w:ascii="Times New Roman" w:eastAsia="仿宋_GB2312" w:hAnsi="Times New Roman"/>
          <w:color w:val="000000"/>
          <w:kern w:val="0"/>
          <w:sz w:val="32"/>
          <w:szCs w:val="32"/>
        </w:rPr>
        <w:t>投标报价表（格式）</w:t>
      </w:r>
    </w:p>
    <w:p w14:paraId="0386C8D4" w14:textId="77777777" w:rsidR="005549B0" w:rsidRDefault="00000000">
      <w:pPr>
        <w:spacing w:line="480" w:lineRule="exact"/>
        <w:jc w:val="left"/>
        <w:rPr>
          <w:rFonts w:ascii="Times New Roman" w:eastAsia="黑体" w:hAnsi="Times New Roman"/>
          <w:color w:val="000000"/>
          <w:kern w:val="0"/>
          <w:sz w:val="32"/>
          <w:szCs w:val="32"/>
        </w:rPr>
      </w:pPr>
      <w:r>
        <w:rPr>
          <w:rFonts w:ascii="Times New Roman" w:eastAsia="仿宋_GB2312" w:hAnsi="Times New Roman"/>
          <w:color w:val="000000"/>
          <w:kern w:val="0"/>
          <w:sz w:val="32"/>
          <w:szCs w:val="32"/>
        </w:rPr>
        <w:br w:type="page"/>
      </w:r>
      <w:r>
        <w:rPr>
          <w:rFonts w:ascii="Times New Roman" w:eastAsia="黑体" w:hAnsi="Times New Roman"/>
          <w:color w:val="000000"/>
          <w:kern w:val="0"/>
          <w:sz w:val="32"/>
          <w:szCs w:val="32"/>
        </w:rPr>
        <w:lastRenderedPageBreak/>
        <w:t>附件</w:t>
      </w:r>
      <w:r>
        <w:rPr>
          <w:rFonts w:ascii="Times New Roman" w:eastAsia="黑体" w:hAnsi="Times New Roman"/>
          <w:color w:val="000000"/>
          <w:kern w:val="0"/>
          <w:sz w:val="32"/>
          <w:szCs w:val="32"/>
        </w:rPr>
        <w:t>1</w:t>
      </w:r>
    </w:p>
    <w:p w14:paraId="64D32CA1" w14:textId="77777777" w:rsidR="005549B0" w:rsidRDefault="00000000">
      <w:pPr>
        <w:spacing w:line="48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投标函</w:t>
      </w:r>
    </w:p>
    <w:p w14:paraId="1463FE7F" w14:textId="77777777" w:rsidR="005549B0" w:rsidRDefault="00000000">
      <w:pPr>
        <w:spacing w:line="500" w:lineRule="exact"/>
        <w:jc w:val="left"/>
        <w:rPr>
          <w:rFonts w:ascii="Times New Roman" w:eastAsia="仿宋_GB2312" w:hAnsi="Times New Roman"/>
          <w:color w:val="000000"/>
          <w:kern w:val="0"/>
          <w:sz w:val="32"/>
          <w:szCs w:val="32"/>
          <w:u w:val="single"/>
        </w:rPr>
      </w:pPr>
      <w:r>
        <w:rPr>
          <w:rFonts w:ascii="Times New Roman" w:eastAsia="仿宋_GB2312" w:hAnsi="Times New Roman"/>
          <w:color w:val="000000"/>
          <w:kern w:val="0"/>
          <w:sz w:val="32"/>
          <w:szCs w:val="32"/>
        </w:rPr>
        <w:t>招标项目名称：</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采购询价</w:t>
      </w:r>
    </w:p>
    <w:p w14:paraId="5B271817" w14:textId="77777777" w:rsidR="005549B0" w:rsidRDefault="005549B0">
      <w:pPr>
        <w:spacing w:line="500" w:lineRule="exact"/>
        <w:ind w:firstLineChars="200" w:firstLine="640"/>
        <w:jc w:val="left"/>
        <w:rPr>
          <w:rFonts w:ascii="Times New Roman" w:eastAsia="仿宋_GB2312" w:hAnsi="Times New Roman"/>
          <w:color w:val="000000"/>
          <w:kern w:val="0"/>
          <w:sz w:val="32"/>
          <w:szCs w:val="32"/>
        </w:rPr>
      </w:pPr>
    </w:p>
    <w:p w14:paraId="05D40EEA" w14:textId="77777777" w:rsidR="005549B0" w:rsidRDefault="00000000">
      <w:pPr>
        <w:tabs>
          <w:tab w:val="left" w:pos="6300"/>
        </w:tabs>
        <w:snapToGrid w:val="0"/>
        <w:spacing w:line="50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南充振兴产业园实业有限公司</w:t>
      </w:r>
      <w:r>
        <w:rPr>
          <w:rFonts w:ascii="Times New Roman" w:eastAsia="仿宋_GB2312" w:hAnsi="Times New Roman"/>
          <w:color w:val="000000"/>
          <w:kern w:val="0"/>
          <w:sz w:val="32"/>
          <w:szCs w:val="32"/>
        </w:rPr>
        <w:t>：</w:t>
      </w:r>
    </w:p>
    <w:p w14:paraId="334CD158" w14:textId="77777777" w:rsidR="005549B0" w:rsidRDefault="00000000">
      <w:pPr>
        <w:snapToGrid w:val="0"/>
        <w:spacing w:beforeLines="50" w:before="156"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u w:val="single"/>
        </w:rPr>
        <w:t xml:space="preserve">                                      </w:t>
      </w:r>
      <w:r>
        <w:rPr>
          <w:rFonts w:ascii="Times New Roman" w:eastAsia="仿宋_GB2312" w:hAnsi="Times New Roman"/>
          <w:color w:val="000000"/>
          <w:kern w:val="0"/>
          <w:sz w:val="32"/>
          <w:szCs w:val="32"/>
          <w:u w:val="single"/>
        </w:rPr>
        <w:t>（投标人名称）</w:t>
      </w:r>
      <w:r>
        <w:rPr>
          <w:rFonts w:ascii="Times New Roman" w:eastAsia="仿宋_GB2312" w:hAnsi="Times New Roman"/>
          <w:color w:val="000000"/>
          <w:kern w:val="0"/>
          <w:sz w:val="32"/>
          <w:szCs w:val="32"/>
        </w:rPr>
        <w:t>系中华人民共和国合法企业，注册</w:t>
      </w:r>
      <w:r>
        <w:rPr>
          <w:rFonts w:ascii="Times New Roman" w:eastAsia="仿宋_GB2312" w:hAnsi="Times New Roman" w:hint="eastAsia"/>
          <w:color w:val="000000"/>
          <w:kern w:val="0"/>
          <w:sz w:val="32"/>
          <w:szCs w:val="32"/>
        </w:rPr>
        <w:t>地</w:t>
      </w:r>
      <w:r>
        <w:rPr>
          <w:rFonts w:ascii="Times New Roman" w:eastAsia="仿宋_GB2312" w:hAnsi="Times New Roman"/>
          <w:color w:val="000000"/>
          <w:kern w:val="0"/>
          <w:sz w:val="32"/>
          <w:szCs w:val="32"/>
        </w:rPr>
        <w:t>址</w:t>
      </w:r>
      <w:r>
        <w:rPr>
          <w:rFonts w:ascii="Times New Roman" w:eastAsia="仿宋_GB2312" w:hAnsi="Times New Roman"/>
          <w:color w:val="000000"/>
          <w:kern w:val="0"/>
          <w:sz w:val="32"/>
          <w:szCs w:val="32"/>
          <w:u w:val="single"/>
        </w:rPr>
        <w:t>：</w:t>
      </w:r>
      <w:r>
        <w:rPr>
          <w:rFonts w:ascii="Times New Roman" w:eastAsia="仿宋_GB2312" w:hAnsi="Times New Roman"/>
          <w:color w:val="000000"/>
          <w:kern w:val="0"/>
          <w:sz w:val="32"/>
          <w:szCs w:val="32"/>
          <w:u w:val="single"/>
        </w:rPr>
        <w:t xml:space="preserve">                                     </w:t>
      </w:r>
      <w:r>
        <w:rPr>
          <w:rFonts w:ascii="Times New Roman" w:eastAsia="仿宋_GB2312" w:hAnsi="Times New Roman" w:hint="eastAsia"/>
          <w:color w:val="000000"/>
          <w:kern w:val="0"/>
          <w:sz w:val="32"/>
          <w:szCs w:val="32"/>
          <w:u w:val="single"/>
        </w:rPr>
        <w:t xml:space="preserve">  </w:t>
      </w:r>
      <w:r>
        <w:rPr>
          <w:rFonts w:ascii="Times New Roman" w:eastAsia="仿宋_GB2312" w:hAnsi="Times New Roman"/>
          <w:color w:val="000000"/>
          <w:kern w:val="0"/>
          <w:sz w:val="32"/>
          <w:szCs w:val="32"/>
          <w:u w:val="single"/>
        </w:rPr>
        <w:t xml:space="preserve">      </w:t>
      </w:r>
      <w:r>
        <w:rPr>
          <w:rFonts w:ascii="Times New Roman" w:eastAsia="仿宋_GB2312" w:hAnsi="Times New Roman"/>
          <w:color w:val="000000"/>
          <w:kern w:val="0"/>
          <w:sz w:val="32"/>
          <w:szCs w:val="32"/>
        </w:rPr>
        <w:t>。我方就参加本次投标有关事项郑重声明如下：</w:t>
      </w:r>
    </w:p>
    <w:p w14:paraId="2507E880"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一、我方完全理解并接受该项目招标文件所有要求。</w:t>
      </w:r>
    </w:p>
    <w:p w14:paraId="3B6F2D93"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二、我方提交的所有投标文件、资料都是准确和真实的，如有虚假或隐瞒，我方愿意承担一切法律责任。</w:t>
      </w:r>
    </w:p>
    <w:p w14:paraId="33342749"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三、我方承诺按照招标文件要求，提供招标项目的技术服务。</w:t>
      </w:r>
    </w:p>
    <w:p w14:paraId="72D3EEE9"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四、我方按招标文件要求提交的投标文件为：提交</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份（即</w:t>
      </w:r>
      <w:r>
        <w:rPr>
          <w:rFonts w:ascii="Times New Roman" w:eastAsia="仿宋_GB2312" w:hAnsi="Times New Roman"/>
          <w:color w:val="000000"/>
          <w:kern w:val="0"/>
          <w:sz w:val="32"/>
          <w:szCs w:val="32"/>
        </w:rPr>
        <w:t>1</w:t>
      </w:r>
      <w:r>
        <w:rPr>
          <w:rFonts w:ascii="Times New Roman" w:eastAsia="仿宋_GB2312" w:hAnsi="Times New Roman"/>
          <w:color w:val="000000"/>
          <w:kern w:val="0"/>
          <w:sz w:val="32"/>
          <w:szCs w:val="32"/>
        </w:rPr>
        <w:t>套）投标文件。</w:t>
      </w:r>
    </w:p>
    <w:p w14:paraId="47816737"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五、我方承诺：本次投标的投标有效期为</w:t>
      </w:r>
      <w:r>
        <w:rPr>
          <w:rFonts w:ascii="Times New Roman" w:eastAsia="仿宋_GB2312" w:hAnsi="Times New Roman"/>
          <w:color w:val="000000"/>
          <w:kern w:val="0"/>
          <w:sz w:val="32"/>
          <w:szCs w:val="32"/>
        </w:rPr>
        <w:t>90</w:t>
      </w:r>
      <w:r>
        <w:rPr>
          <w:rFonts w:ascii="Times New Roman" w:eastAsia="仿宋_GB2312" w:hAnsi="Times New Roman"/>
          <w:color w:val="000000"/>
          <w:kern w:val="0"/>
          <w:sz w:val="32"/>
          <w:szCs w:val="32"/>
        </w:rPr>
        <w:t>天。</w:t>
      </w:r>
    </w:p>
    <w:p w14:paraId="4A618B83"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六、我方投标报价为闭口价。即在投标有效期和合同有效期内，该报价固定不变。</w:t>
      </w:r>
    </w:p>
    <w:p w14:paraId="1B31F4F6" w14:textId="5AB9FAB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七、如果我方中标，我方将履行招标文件中规定的各项要求以及我方投标文件的各项承诺，按《</w:t>
      </w:r>
      <w:r w:rsidR="00CE5D9A" w:rsidRPr="00CE5D9A">
        <w:rPr>
          <w:rFonts w:ascii="Times New Roman" w:eastAsia="仿宋_GB2312" w:hAnsi="Times New Roman" w:hint="eastAsia"/>
          <w:color w:val="000000"/>
          <w:kern w:val="0"/>
          <w:sz w:val="32"/>
          <w:szCs w:val="32"/>
        </w:rPr>
        <w:t>中华人民共和国民法典</w:t>
      </w:r>
      <w:r>
        <w:rPr>
          <w:rFonts w:ascii="Times New Roman" w:eastAsia="仿宋_GB2312" w:hAnsi="Times New Roman"/>
          <w:color w:val="000000"/>
          <w:kern w:val="0"/>
          <w:sz w:val="32"/>
          <w:szCs w:val="32"/>
        </w:rPr>
        <w:t>》及合同约定条款承担我方责任。</w:t>
      </w:r>
    </w:p>
    <w:p w14:paraId="668F4912"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八、我方未为采购项目提供整体设计、规范编制或者项目管理、监理、检测等服务。</w:t>
      </w:r>
    </w:p>
    <w:p w14:paraId="21F3313A" w14:textId="77777777" w:rsidR="005549B0" w:rsidRDefault="00000000">
      <w:pPr>
        <w:tabs>
          <w:tab w:val="left" w:pos="6300"/>
        </w:tabs>
        <w:snapToGrid w:val="0"/>
        <w:spacing w:line="500" w:lineRule="exact"/>
        <w:ind w:firstLineChars="1800" w:firstLine="576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（投标人公章）</w:t>
      </w:r>
    </w:p>
    <w:p w14:paraId="09B430F3" w14:textId="77777777" w:rsidR="005549B0" w:rsidRDefault="00000000">
      <w:pPr>
        <w:tabs>
          <w:tab w:val="left" w:pos="6300"/>
        </w:tabs>
        <w:snapToGrid w:val="0"/>
        <w:spacing w:line="500" w:lineRule="exact"/>
        <w:ind w:firstLineChars="1900" w:firstLine="608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w:t>
      </w:r>
    </w:p>
    <w:p w14:paraId="60C69A90" w14:textId="77777777" w:rsidR="005549B0" w:rsidRDefault="00000000">
      <w:pPr>
        <w:tabs>
          <w:tab w:val="left" w:pos="6300"/>
        </w:tabs>
        <w:snapToGrid w:val="0"/>
        <w:spacing w:line="500" w:lineRule="exact"/>
        <w:jc w:val="left"/>
        <w:rPr>
          <w:rFonts w:ascii="Times New Roman" w:eastAsia="黑体" w:hAnsi="Times New Roman"/>
          <w:color w:val="000000"/>
          <w:kern w:val="0"/>
          <w:sz w:val="32"/>
          <w:szCs w:val="32"/>
        </w:rPr>
      </w:pPr>
      <w:r>
        <w:rPr>
          <w:rFonts w:ascii="Times New Roman" w:eastAsia="仿宋_GB2312" w:hAnsi="Times New Roman"/>
          <w:color w:val="000000"/>
          <w:kern w:val="0"/>
          <w:sz w:val="32"/>
          <w:szCs w:val="32"/>
        </w:rPr>
        <w:br w:type="page"/>
      </w:r>
      <w:r>
        <w:rPr>
          <w:rFonts w:ascii="Times New Roman" w:eastAsia="黑体" w:hAnsi="Times New Roman"/>
          <w:color w:val="000000"/>
          <w:kern w:val="0"/>
          <w:sz w:val="32"/>
          <w:szCs w:val="32"/>
        </w:rPr>
        <w:lastRenderedPageBreak/>
        <w:t>附件</w:t>
      </w:r>
      <w:r>
        <w:rPr>
          <w:rFonts w:ascii="Times New Roman" w:eastAsia="黑体" w:hAnsi="Times New Roman"/>
          <w:color w:val="000000"/>
          <w:kern w:val="0"/>
          <w:sz w:val="32"/>
          <w:szCs w:val="32"/>
        </w:rPr>
        <w:t>2</w:t>
      </w:r>
    </w:p>
    <w:p w14:paraId="3E2480AC" w14:textId="77777777" w:rsidR="005549B0" w:rsidRDefault="00000000">
      <w:pPr>
        <w:spacing w:line="48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法定代表人身份证明书</w:t>
      </w:r>
    </w:p>
    <w:p w14:paraId="196911B7"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6ED95B0A" w14:textId="77777777" w:rsidR="005549B0" w:rsidRDefault="00000000">
      <w:pPr>
        <w:tabs>
          <w:tab w:val="left" w:pos="6300"/>
        </w:tabs>
        <w:snapToGrid w:val="0"/>
        <w:spacing w:line="50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招标项目名称：</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采购询价</w:t>
      </w:r>
    </w:p>
    <w:p w14:paraId="23868C5D"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7BC39DD4" w14:textId="77777777" w:rsidR="005549B0" w:rsidRDefault="00000000">
      <w:pPr>
        <w:tabs>
          <w:tab w:val="left" w:pos="6300"/>
        </w:tabs>
        <w:snapToGrid w:val="0"/>
        <w:spacing w:line="50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南充振兴产业园实业有限公司</w:t>
      </w:r>
      <w:r>
        <w:rPr>
          <w:rFonts w:ascii="Times New Roman" w:eastAsia="仿宋_GB2312" w:hAnsi="Times New Roman"/>
          <w:color w:val="000000"/>
          <w:kern w:val="0"/>
          <w:sz w:val="32"/>
          <w:szCs w:val="32"/>
        </w:rPr>
        <w:t>：</w:t>
      </w:r>
    </w:p>
    <w:p w14:paraId="1A8ACA40"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（法定代表人姓名）在（投标人名称）任（职务名称）职务，是（投标人名称）的法定代表人。</w:t>
      </w:r>
    </w:p>
    <w:p w14:paraId="597DB305"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4649A261"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特此证明。</w:t>
      </w:r>
    </w:p>
    <w:p w14:paraId="11E73BBB"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6EEB3C43"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5173D38B"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6387696A"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（投标人公章）</w:t>
      </w:r>
    </w:p>
    <w:p w14:paraId="5CE3F341"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2FF7E619"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w:t>
      </w:r>
    </w:p>
    <w:p w14:paraId="54430C9F"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2B480ACD" w14:textId="77777777" w:rsidR="005549B0" w:rsidRDefault="0000000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（附：法定代表人身份证正反面复印件）</w:t>
      </w:r>
    </w:p>
    <w:p w14:paraId="05D3288D" w14:textId="77777777" w:rsidR="005549B0" w:rsidRDefault="005549B0">
      <w:pPr>
        <w:tabs>
          <w:tab w:val="left" w:pos="6300"/>
        </w:tabs>
        <w:snapToGrid w:val="0"/>
        <w:spacing w:line="500" w:lineRule="exact"/>
        <w:ind w:firstLineChars="200" w:firstLine="640"/>
        <w:jc w:val="left"/>
        <w:rPr>
          <w:rFonts w:ascii="Times New Roman" w:eastAsia="仿宋_GB2312" w:hAnsi="Times New Roman"/>
          <w:color w:val="000000"/>
          <w:kern w:val="0"/>
          <w:sz w:val="32"/>
          <w:szCs w:val="32"/>
        </w:rPr>
      </w:pPr>
    </w:p>
    <w:p w14:paraId="10C7670B" w14:textId="77777777" w:rsidR="005549B0" w:rsidRDefault="00000000">
      <w:pPr>
        <w:tabs>
          <w:tab w:val="left" w:pos="6300"/>
        </w:tabs>
        <w:snapToGrid w:val="0"/>
        <w:spacing w:line="480" w:lineRule="exact"/>
        <w:jc w:val="left"/>
        <w:rPr>
          <w:rFonts w:ascii="Times New Roman" w:eastAsia="黑体" w:hAnsi="Times New Roman"/>
          <w:color w:val="000000"/>
          <w:kern w:val="0"/>
          <w:sz w:val="32"/>
          <w:szCs w:val="32"/>
        </w:rPr>
      </w:pPr>
      <w:r>
        <w:rPr>
          <w:rFonts w:ascii="Times New Roman" w:eastAsia="仿宋_GB2312" w:hAnsi="Times New Roman"/>
          <w:color w:val="000000"/>
          <w:kern w:val="0"/>
          <w:sz w:val="32"/>
          <w:szCs w:val="32"/>
        </w:rPr>
        <w:br w:type="page"/>
      </w:r>
      <w:r>
        <w:rPr>
          <w:rFonts w:ascii="Times New Roman" w:eastAsia="黑体" w:hAnsi="Times New Roman"/>
          <w:color w:val="000000"/>
          <w:kern w:val="0"/>
          <w:sz w:val="32"/>
          <w:szCs w:val="32"/>
        </w:rPr>
        <w:lastRenderedPageBreak/>
        <w:t>附件</w:t>
      </w:r>
      <w:r>
        <w:rPr>
          <w:rFonts w:ascii="Times New Roman" w:eastAsia="黑体" w:hAnsi="Times New Roman"/>
          <w:color w:val="000000"/>
          <w:kern w:val="0"/>
          <w:sz w:val="32"/>
          <w:szCs w:val="32"/>
        </w:rPr>
        <w:t>3</w:t>
      </w:r>
    </w:p>
    <w:p w14:paraId="4CC8BEDA" w14:textId="77777777" w:rsidR="005549B0" w:rsidRDefault="00000000">
      <w:pPr>
        <w:spacing w:line="48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法定代表人授权委托书</w:t>
      </w:r>
    </w:p>
    <w:p w14:paraId="4C4E9154"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7D2A1F13" w14:textId="77777777" w:rsidR="005549B0" w:rsidRDefault="00000000">
      <w:pPr>
        <w:tabs>
          <w:tab w:val="left" w:pos="6300"/>
        </w:tabs>
        <w:snapToGrid w:val="0"/>
        <w:spacing w:line="48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招标项目名称：</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采购询价</w:t>
      </w:r>
    </w:p>
    <w:p w14:paraId="53F71AC1"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49CA4BE2" w14:textId="77777777" w:rsidR="005549B0" w:rsidRDefault="00000000">
      <w:pPr>
        <w:tabs>
          <w:tab w:val="left" w:pos="6300"/>
        </w:tabs>
        <w:snapToGrid w:val="0"/>
        <w:spacing w:line="48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南充振兴产业园实业有限公司</w:t>
      </w:r>
      <w:r>
        <w:rPr>
          <w:rFonts w:ascii="Times New Roman" w:eastAsia="仿宋_GB2312" w:hAnsi="Times New Roman"/>
          <w:color w:val="000000"/>
          <w:kern w:val="0"/>
          <w:sz w:val="32"/>
          <w:szCs w:val="32"/>
        </w:rPr>
        <w:t>：</w:t>
      </w:r>
    </w:p>
    <w:p w14:paraId="70CDFAE9"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（投标人法定代表人名称）是（投标人名称）的法定代表人，特授权（被授权人姓名及身份证代码）代表我单位全权办理上述项目的投标、谈判、签约等具体工作，并签署全部有关文件、协议及合同。</w:t>
      </w:r>
    </w:p>
    <w:p w14:paraId="291FA65F"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我单位对被授权人的签字负全部责任。</w:t>
      </w:r>
    </w:p>
    <w:p w14:paraId="3E3E4961"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在</w:t>
      </w:r>
      <w:r>
        <w:rPr>
          <w:rFonts w:ascii="Times New Roman" w:eastAsia="仿宋_GB2312" w:hAnsi="Times New Roman" w:hint="eastAsia"/>
          <w:color w:val="000000"/>
          <w:kern w:val="0"/>
          <w:sz w:val="32"/>
          <w:szCs w:val="32"/>
        </w:rPr>
        <w:t>撤销</w:t>
      </w:r>
      <w:r>
        <w:rPr>
          <w:rFonts w:ascii="Times New Roman" w:eastAsia="仿宋_GB2312" w:hAnsi="Times New Roman"/>
          <w:color w:val="000000"/>
          <w:kern w:val="0"/>
          <w:sz w:val="32"/>
          <w:szCs w:val="32"/>
        </w:rPr>
        <w:t>授权的书面通知以前，本授权书一直有效。被授权人在授权书有效期内签署的所有文件不因授权</w:t>
      </w:r>
      <w:r>
        <w:rPr>
          <w:rFonts w:ascii="Times New Roman" w:eastAsia="仿宋_GB2312" w:hAnsi="Times New Roman" w:hint="eastAsia"/>
          <w:color w:val="000000"/>
          <w:kern w:val="0"/>
          <w:sz w:val="32"/>
          <w:szCs w:val="32"/>
        </w:rPr>
        <w:t>的撤销</w:t>
      </w:r>
      <w:r>
        <w:rPr>
          <w:rFonts w:ascii="Times New Roman" w:eastAsia="仿宋_GB2312" w:hAnsi="Times New Roman"/>
          <w:color w:val="000000"/>
          <w:kern w:val="0"/>
          <w:sz w:val="32"/>
          <w:szCs w:val="32"/>
        </w:rPr>
        <w:t>而失效。</w:t>
      </w:r>
    </w:p>
    <w:p w14:paraId="7691D0EC"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5308E0E6"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16A8B871"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被授权人：</w:t>
      </w:r>
      <w:r>
        <w:rPr>
          <w:rFonts w:ascii="Times New Roman" w:eastAsia="仿宋_GB2312" w:hAnsi="Times New Roman"/>
          <w:color w:val="000000"/>
          <w:kern w:val="0"/>
          <w:sz w:val="32"/>
          <w:szCs w:val="32"/>
        </w:rPr>
        <w:t xml:space="preserve">                 </w:t>
      </w:r>
    </w:p>
    <w:p w14:paraId="61B87534"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（签字或盖章）</w:t>
      </w:r>
      <w:r>
        <w:rPr>
          <w:rFonts w:ascii="Times New Roman" w:eastAsia="仿宋_GB2312" w:hAnsi="Times New Roman"/>
          <w:color w:val="000000"/>
          <w:kern w:val="0"/>
          <w:sz w:val="32"/>
          <w:szCs w:val="32"/>
        </w:rPr>
        <w:t xml:space="preserve">                </w:t>
      </w:r>
    </w:p>
    <w:p w14:paraId="7C7547E5"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3A540DA2" w14:textId="77777777" w:rsidR="005549B0" w:rsidRDefault="005549B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p>
    <w:p w14:paraId="459BD9FE" w14:textId="77777777" w:rsidR="005549B0" w:rsidRDefault="00000000">
      <w:pPr>
        <w:tabs>
          <w:tab w:val="left" w:pos="6300"/>
        </w:tabs>
        <w:snapToGrid w:val="0"/>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（附：被授权人身份证正反面复印件）</w:t>
      </w:r>
    </w:p>
    <w:p w14:paraId="0706AC76" w14:textId="77777777" w:rsidR="005549B0" w:rsidRDefault="005549B0">
      <w:pPr>
        <w:tabs>
          <w:tab w:val="left" w:pos="6300"/>
        </w:tabs>
        <w:snapToGrid w:val="0"/>
        <w:spacing w:line="480" w:lineRule="exact"/>
        <w:ind w:right="480" w:firstLineChars="200" w:firstLine="640"/>
        <w:jc w:val="right"/>
        <w:rPr>
          <w:rFonts w:ascii="Times New Roman" w:eastAsia="仿宋_GB2312" w:hAnsi="Times New Roman"/>
          <w:color w:val="000000"/>
          <w:kern w:val="0"/>
          <w:sz w:val="32"/>
          <w:szCs w:val="32"/>
        </w:rPr>
      </w:pPr>
    </w:p>
    <w:p w14:paraId="2612CD69" w14:textId="77777777" w:rsidR="005549B0" w:rsidRDefault="00000000">
      <w:pPr>
        <w:tabs>
          <w:tab w:val="left" w:pos="6300"/>
        </w:tabs>
        <w:snapToGrid w:val="0"/>
        <w:spacing w:line="480" w:lineRule="exact"/>
        <w:ind w:right="480" w:firstLineChars="200" w:firstLine="640"/>
        <w:jc w:val="righ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（投标人公章）</w:t>
      </w:r>
    </w:p>
    <w:p w14:paraId="3A5F04DE" w14:textId="77777777" w:rsidR="005549B0" w:rsidRDefault="00000000">
      <w:pPr>
        <w:tabs>
          <w:tab w:val="left" w:pos="6300"/>
        </w:tabs>
        <w:snapToGrid w:val="0"/>
        <w:spacing w:line="480" w:lineRule="exact"/>
        <w:ind w:right="480" w:firstLineChars="200" w:firstLine="640"/>
        <w:jc w:val="righ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w:t>
      </w:r>
    </w:p>
    <w:p w14:paraId="6A4A9CAD" w14:textId="77777777" w:rsidR="005549B0" w:rsidRDefault="005549B0">
      <w:pPr>
        <w:tabs>
          <w:tab w:val="left" w:pos="6300"/>
        </w:tabs>
        <w:snapToGrid w:val="0"/>
        <w:spacing w:line="480" w:lineRule="exact"/>
        <w:ind w:right="480" w:firstLineChars="200" w:firstLine="640"/>
        <w:jc w:val="left"/>
        <w:rPr>
          <w:rFonts w:ascii="Times New Roman" w:eastAsia="仿宋_GB2312" w:hAnsi="Times New Roman"/>
          <w:color w:val="000000"/>
          <w:kern w:val="0"/>
          <w:sz w:val="32"/>
          <w:szCs w:val="32"/>
        </w:rPr>
      </w:pPr>
    </w:p>
    <w:p w14:paraId="4B69857E" w14:textId="77777777" w:rsidR="005549B0" w:rsidRDefault="00000000">
      <w:pPr>
        <w:tabs>
          <w:tab w:val="left" w:pos="6300"/>
        </w:tabs>
        <w:snapToGrid w:val="0"/>
        <w:spacing w:line="480" w:lineRule="exact"/>
        <w:ind w:right="480"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注：若为法定代表人办理并签署投标文件的，不提供此文件。</w:t>
      </w:r>
    </w:p>
    <w:p w14:paraId="2A331B26" w14:textId="77777777" w:rsidR="005549B0" w:rsidRDefault="00000000">
      <w:pPr>
        <w:spacing w:line="480" w:lineRule="exact"/>
        <w:jc w:val="left"/>
        <w:rPr>
          <w:rFonts w:ascii="Times New Roman" w:eastAsia="黑体" w:hAnsi="Times New Roman"/>
          <w:color w:val="000000"/>
          <w:kern w:val="0"/>
          <w:sz w:val="32"/>
          <w:szCs w:val="32"/>
        </w:rPr>
      </w:pPr>
      <w:r>
        <w:rPr>
          <w:rFonts w:ascii="Times New Roman" w:eastAsia="黑体" w:hAnsi="Times New Roman"/>
          <w:color w:val="000000"/>
          <w:kern w:val="0"/>
          <w:sz w:val="32"/>
          <w:szCs w:val="32"/>
        </w:rPr>
        <w:lastRenderedPageBreak/>
        <w:t>附件</w:t>
      </w:r>
      <w:r>
        <w:rPr>
          <w:rFonts w:ascii="Times New Roman" w:eastAsia="黑体" w:hAnsi="Times New Roman"/>
          <w:color w:val="000000"/>
          <w:kern w:val="0"/>
          <w:sz w:val="32"/>
          <w:szCs w:val="32"/>
        </w:rPr>
        <w:t>4</w:t>
      </w:r>
    </w:p>
    <w:p w14:paraId="05A55B9F" w14:textId="77777777" w:rsidR="005549B0" w:rsidRDefault="00000000">
      <w:pPr>
        <w:spacing w:line="480" w:lineRule="exact"/>
        <w:jc w:val="center"/>
        <w:rPr>
          <w:rFonts w:ascii="Times New Roman" w:eastAsia="方正小标宋_GBK" w:hAnsi="Times New Roman"/>
          <w:color w:val="000000"/>
          <w:kern w:val="0"/>
          <w:sz w:val="44"/>
          <w:szCs w:val="44"/>
        </w:rPr>
      </w:pPr>
      <w:r>
        <w:rPr>
          <w:rFonts w:ascii="Times New Roman" w:eastAsia="方正小标宋_GBK" w:hAnsi="Times New Roman"/>
          <w:color w:val="000000"/>
          <w:kern w:val="0"/>
          <w:sz w:val="44"/>
          <w:szCs w:val="44"/>
        </w:rPr>
        <w:t>投标报价表（格式）</w:t>
      </w:r>
    </w:p>
    <w:p w14:paraId="33B89BEF" w14:textId="77777777" w:rsidR="005549B0" w:rsidRDefault="00000000">
      <w:pPr>
        <w:spacing w:line="480" w:lineRule="exact"/>
        <w:ind w:firstLineChars="200" w:firstLine="640"/>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p>
    <w:p w14:paraId="4C42EA01" w14:textId="77777777" w:rsidR="005549B0" w:rsidRDefault="00000000">
      <w:pPr>
        <w:spacing w:line="48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项目名称：</w:t>
      </w:r>
      <w:r>
        <w:rPr>
          <w:rFonts w:ascii="Times New Roman" w:eastAsia="仿宋_GB2312" w:hAnsi="Times New Roman" w:hint="eastAsia"/>
          <w:color w:val="000000"/>
          <w:kern w:val="0"/>
          <w:sz w:val="32"/>
          <w:szCs w:val="32"/>
        </w:rPr>
        <w:t>轿车</w:t>
      </w:r>
      <w:r>
        <w:rPr>
          <w:rFonts w:ascii="Times New Roman" w:eastAsia="仿宋_GB2312" w:hAnsi="Times New Roman"/>
          <w:color w:val="000000"/>
          <w:kern w:val="0"/>
          <w:sz w:val="32"/>
          <w:szCs w:val="32"/>
        </w:rPr>
        <w:t>采购询价</w:t>
      </w:r>
    </w:p>
    <w:tbl>
      <w:tblPr>
        <w:tblW w:w="9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5"/>
        <w:gridCol w:w="1575"/>
        <w:gridCol w:w="1035"/>
        <w:gridCol w:w="1605"/>
        <w:gridCol w:w="1995"/>
      </w:tblGrid>
      <w:tr w:rsidR="005549B0" w14:paraId="3A98A991" w14:textId="77777777">
        <w:trPr>
          <w:jc w:val="center"/>
        </w:trPr>
        <w:tc>
          <w:tcPr>
            <w:tcW w:w="2865" w:type="dxa"/>
            <w:vAlign w:val="center"/>
          </w:tcPr>
          <w:p w14:paraId="3E17FB76"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品牌规格型号</w:t>
            </w:r>
          </w:p>
        </w:tc>
        <w:tc>
          <w:tcPr>
            <w:tcW w:w="1575" w:type="dxa"/>
            <w:vAlign w:val="center"/>
          </w:tcPr>
          <w:p w14:paraId="3916A234"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单位</w:t>
            </w:r>
          </w:p>
        </w:tc>
        <w:tc>
          <w:tcPr>
            <w:tcW w:w="1035" w:type="dxa"/>
            <w:vAlign w:val="center"/>
          </w:tcPr>
          <w:p w14:paraId="3459718B"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数量</w:t>
            </w:r>
          </w:p>
        </w:tc>
        <w:tc>
          <w:tcPr>
            <w:tcW w:w="1605" w:type="dxa"/>
            <w:vAlign w:val="center"/>
          </w:tcPr>
          <w:p w14:paraId="6665B45D"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单价（元）</w:t>
            </w:r>
          </w:p>
        </w:tc>
        <w:tc>
          <w:tcPr>
            <w:tcW w:w="1995" w:type="dxa"/>
            <w:vAlign w:val="center"/>
          </w:tcPr>
          <w:p w14:paraId="66C54FF0"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小计（元）</w:t>
            </w:r>
          </w:p>
        </w:tc>
      </w:tr>
      <w:tr w:rsidR="005549B0" w14:paraId="5B3CAA63" w14:textId="77777777">
        <w:trPr>
          <w:trHeight w:val="706"/>
          <w:jc w:val="center"/>
        </w:trPr>
        <w:tc>
          <w:tcPr>
            <w:tcW w:w="2865" w:type="dxa"/>
            <w:vAlign w:val="center"/>
          </w:tcPr>
          <w:p w14:paraId="0DADF16D" w14:textId="77777777" w:rsidR="005549B0" w:rsidRDefault="005549B0">
            <w:pPr>
              <w:spacing w:line="480" w:lineRule="exact"/>
              <w:jc w:val="center"/>
              <w:rPr>
                <w:rFonts w:ascii="Times New Roman" w:eastAsia="仿宋_GB2312" w:hAnsi="Times New Roman"/>
                <w:color w:val="000000"/>
                <w:kern w:val="0"/>
                <w:sz w:val="32"/>
                <w:szCs w:val="32"/>
              </w:rPr>
            </w:pPr>
          </w:p>
        </w:tc>
        <w:tc>
          <w:tcPr>
            <w:tcW w:w="1575" w:type="dxa"/>
            <w:vAlign w:val="center"/>
          </w:tcPr>
          <w:p w14:paraId="65139C97"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辆</w:t>
            </w:r>
          </w:p>
        </w:tc>
        <w:tc>
          <w:tcPr>
            <w:tcW w:w="1035" w:type="dxa"/>
            <w:vAlign w:val="center"/>
          </w:tcPr>
          <w:p w14:paraId="3C6B3D53" w14:textId="77777777" w:rsidR="005549B0" w:rsidRDefault="00000000">
            <w:pPr>
              <w:spacing w:line="480" w:lineRule="exact"/>
              <w:jc w:val="center"/>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1</w:t>
            </w:r>
          </w:p>
        </w:tc>
        <w:tc>
          <w:tcPr>
            <w:tcW w:w="1605" w:type="dxa"/>
            <w:vAlign w:val="center"/>
          </w:tcPr>
          <w:p w14:paraId="791C6547" w14:textId="77777777" w:rsidR="005549B0" w:rsidRDefault="005549B0">
            <w:pPr>
              <w:spacing w:line="480" w:lineRule="exact"/>
              <w:jc w:val="center"/>
              <w:rPr>
                <w:rFonts w:ascii="Times New Roman" w:eastAsia="仿宋_GB2312" w:hAnsi="Times New Roman"/>
                <w:color w:val="000000"/>
                <w:kern w:val="0"/>
                <w:sz w:val="32"/>
                <w:szCs w:val="32"/>
              </w:rPr>
            </w:pPr>
          </w:p>
        </w:tc>
        <w:tc>
          <w:tcPr>
            <w:tcW w:w="1995" w:type="dxa"/>
            <w:vAlign w:val="center"/>
          </w:tcPr>
          <w:p w14:paraId="5166439C" w14:textId="77777777" w:rsidR="005549B0" w:rsidRDefault="005549B0">
            <w:pPr>
              <w:spacing w:line="480" w:lineRule="exact"/>
              <w:jc w:val="center"/>
              <w:rPr>
                <w:rFonts w:ascii="Times New Roman" w:eastAsia="仿宋_GB2312" w:hAnsi="Times New Roman"/>
                <w:color w:val="000000"/>
                <w:kern w:val="0"/>
                <w:sz w:val="32"/>
                <w:szCs w:val="32"/>
              </w:rPr>
            </w:pPr>
          </w:p>
        </w:tc>
      </w:tr>
      <w:tr w:rsidR="005549B0" w14:paraId="49FB6E7A" w14:textId="77777777">
        <w:trPr>
          <w:trHeight w:val="1872"/>
          <w:jc w:val="center"/>
        </w:trPr>
        <w:tc>
          <w:tcPr>
            <w:tcW w:w="9075" w:type="dxa"/>
            <w:gridSpan w:val="5"/>
            <w:vAlign w:val="center"/>
          </w:tcPr>
          <w:p w14:paraId="41617553" w14:textId="77777777" w:rsidR="005549B0" w:rsidRDefault="00000000">
            <w:pPr>
              <w:spacing w:line="48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总报价（大写）：</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元；</w:t>
            </w:r>
          </w:p>
          <w:p w14:paraId="52DED76E" w14:textId="77777777" w:rsidR="005549B0" w:rsidRDefault="00000000">
            <w:pPr>
              <w:spacing w:line="48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（小写）：</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元。</w:t>
            </w:r>
          </w:p>
        </w:tc>
      </w:tr>
      <w:tr w:rsidR="005549B0" w14:paraId="5DF3A438" w14:textId="77777777">
        <w:trPr>
          <w:jc w:val="center"/>
        </w:trPr>
        <w:tc>
          <w:tcPr>
            <w:tcW w:w="9075" w:type="dxa"/>
            <w:gridSpan w:val="5"/>
            <w:vAlign w:val="center"/>
          </w:tcPr>
          <w:p w14:paraId="4DCA1E27" w14:textId="77777777" w:rsidR="005549B0" w:rsidRDefault="00000000">
            <w:pPr>
              <w:spacing w:line="48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注：该报价采购的货物、配送、调试、验收等所有费用。</w:t>
            </w:r>
          </w:p>
        </w:tc>
      </w:tr>
    </w:tbl>
    <w:p w14:paraId="66EFE151" w14:textId="77777777" w:rsidR="005549B0" w:rsidRDefault="005549B0">
      <w:pPr>
        <w:spacing w:line="480" w:lineRule="exact"/>
        <w:ind w:firstLineChars="200" w:firstLine="640"/>
        <w:jc w:val="left"/>
        <w:rPr>
          <w:rFonts w:ascii="Times New Roman" w:eastAsia="仿宋_GB2312" w:hAnsi="Times New Roman"/>
          <w:color w:val="000000"/>
          <w:kern w:val="0"/>
          <w:sz w:val="32"/>
          <w:szCs w:val="32"/>
        </w:rPr>
      </w:pPr>
    </w:p>
    <w:p w14:paraId="1BA3CCA0" w14:textId="77777777" w:rsidR="005549B0" w:rsidRDefault="005549B0">
      <w:pPr>
        <w:spacing w:line="320" w:lineRule="exact"/>
        <w:ind w:firstLineChars="200" w:firstLine="640"/>
        <w:jc w:val="left"/>
        <w:rPr>
          <w:rFonts w:ascii="Times New Roman" w:eastAsia="仿宋_GB2312" w:hAnsi="Times New Roman"/>
          <w:color w:val="000000"/>
          <w:kern w:val="0"/>
          <w:sz w:val="32"/>
          <w:szCs w:val="32"/>
        </w:rPr>
      </w:pPr>
    </w:p>
    <w:p w14:paraId="75EDD4B0" w14:textId="77777777" w:rsidR="005549B0" w:rsidRDefault="00000000">
      <w:pPr>
        <w:spacing w:line="480" w:lineRule="exact"/>
        <w:ind w:firstLineChars="200" w:firstLine="640"/>
        <w:jc w:val="left"/>
        <w:rPr>
          <w:rFonts w:ascii="Times New Roman" w:eastAsia="仿宋_GB2312" w:hAnsi="Times New Roman"/>
          <w:color w:val="000000"/>
          <w:kern w:val="0"/>
          <w:sz w:val="32"/>
          <w:szCs w:val="32"/>
          <w:u w:val="single"/>
        </w:rPr>
      </w:pPr>
      <w:r>
        <w:rPr>
          <w:rFonts w:ascii="Times New Roman" w:eastAsia="仿宋_GB2312" w:hAnsi="Times New Roman"/>
          <w:color w:val="000000"/>
          <w:kern w:val="0"/>
          <w:sz w:val="32"/>
          <w:szCs w:val="32"/>
        </w:rPr>
        <w:t>报价公司（盖章）：</w:t>
      </w:r>
    </w:p>
    <w:p w14:paraId="4005577A" w14:textId="77777777" w:rsidR="005549B0" w:rsidRDefault="005549B0">
      <w:pPr>
        <w:spacing w:line="480" w:lineRule="exact"/>
        <w:ind w:firstLineChars="200" w:firstLine="640"/>
        <w:jc w:val="left"/>
        <w:rPr>
          <w:rFonts w:ascii="Times New Roman" w:eastAsia="仿宋_GB2312" w:hAnsi="Times New Roman"/>
          <w:color w:val="000000"/>
          <w:kern w:val="0"/>
          <w:sz w:val="32"/>
          <w:szCs w:val="32"/>
        </w:rPr>
      </w:pPr>
    </w:p>
    <w:p w14:paraId="27F9C0C2" w14:textId="77777777" w:rsidR="005549B0" w:rsidRDefault="00000000">
      <w:pPr>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报价人（签名）：</w:t>
      </w:r>
    </w:p>
    <w:p w14:paraId="3364995C" w14:textId="77777777" w:rsidR="005549B0" w:rsidRDefault="005549B0">
      <w:pPr>
        <w:spacing w:line="480" w:lineRule="exact"/>
        <w:ind w:firstLineChars="200" w:firstLine="640"/>
        <w:jc w:val="left"/>
        <w:rPr>
          <w:rFonts w:ascii="Times New Roman" w:eastAsia="仿宋_GB2312" w:hAnsi="Times New Roman"/>
          <w:color w:val="000000"/>
          <w:kern w:val="0"/>
          <w:sz w:val="32"/>
          <w:szCs w:val="32"/>
        </w:rPr>
      </w:pPr>
    </w:p>
    <w:p w14:paraId="355C31D1" w14:textId="77777777" w:rsidR="005549B0" w:rsidRDefault="00000000">
      <w:pPr>
        <w:spacing w:line="48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联系电话：</w:t>
      </w:r>
    </w:p>
    <w:p w14:paraId="2CEFFF23" w14:textId="77777777" w:rsidR="005549B0" w:rsidRDefault="005549B0">
      <w:pPr>
        <w:widowControl/>
        <w:spacing w:line="480" w:lineRule="exact"/>
        <w:ind w:firstLineChars="200" w:firstLine="640"/>
        <w:jc w:val="left"/>
        <w:rPr>
          <w:rFonts w:ascii="Times New Roman" w:eastAsia="仿宋_GB2312" w:hAnsi="Times New Roman"/>
          <w:color w:val="000000"/>
          <w:kern w:val="0"/>
          <w:sz w:val="32"/>
          <w:szCs w:val="32"/>
        </w:rPr>
      </w:pPr>
    </w:p>
    <w:p w14:paraId="0E1B9DE3" w14:textId="77777777" w:rsidR="005549B0" w:rsidRDefault="005549B0">
      <w:pPr>
        <w:widowControl/>
        <w:spacing w:line="480" w:lineRule="exact"/>
        <w:ind w:firstLineChars="200" w:firstLine="640"/>
        <w:jc w:val="left"/>
        <w:rPr>
          <w:rFonts w:ascii="Times New Roman" w:eastAsia="仿宋_GB2312" w:hAnsi="Times New Roman"/>
          <w:color w:val="000000"/>
          <w:kern w:val="0"/>
          <w:sz w:val="32"/>
          <w:szCs w:val="32"/>
        </w:rPr>
      </w:pPr>
    </w:p>
    <w:p w14:paraId="5484BB78" w14:textId="77777777" w:rsidR="005549B0" w:rsidRDefault="005549B0">
      <w:pPr>
        <w:widowControl/>
        <w:spacing w:line="480" w:lineRule="exact"/>
        <w:ind w:firstLineChars="200" w:firstLine="640"/>
        <w:jc w:val="left"/>
        <w:rPr>
          <w:rFonts w:ascii="Times New Roman" w:eastAsia="仿宋_GB2312" w:hAnsi="Times New Roman"/>
          <w:color w:val="000000"/>
          <w:kern w:val="0"/>
          <w:sz w:val="32"/>
          <w:szCs w:val="32"/>
        </w:rPr>
      </w:pPr>
    </w:p>
    <w:p w14:paraId="0318D8AB" w14:textId="77777777" w:rsidR="005549B0" w:rsidRDefault="00000000">
      <w:pPr>
        <w:widowControl/>
        <w:spacing w:line="480" w:lineRule="exact"/>
        <w:ind w:firstLineChars="2000" w:firstLine="6400"/>
        <w:jc w:val="left"/>
      </w:pP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年</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月</w:t>
      </w:r>
      <w:r>
        <w:rPr>
          <w:rFonts w:ascii="Times New Roman" w:eastAsia="仿宋_GB2312" w:hAnsi="Times New Roman"/>
          <w:color w:val="000000"/>
          <w:kern w:val="0"/>
          <w:sz w:val="32"/>
          <w:szCs w:val="32"/>
        </w:rPr>
        <w:t xml:space="preserve">    </w:t>
      </w:r>
      <w:r>
        <w:rPr>
          <w:rFonts w:ascii="Times New Roman" w:eastAsia="仿宋_GB2312" w:hAnsi="Times New Roman"/>
          <w:color w:val="000000"/>
          <w:kern w:val="0"/>
          <w:sz w:val="32"/>
          <w:szCs w:val="32"/>
        </w:rPr>
        <w:t>日</w:t>
      </w:r>
    </w:p>
    <w:sectPr w:rsidR="005549B0">
      <w:pgSz w:w="11906" w:h="16838"/>
      <w:pgMar w:top="2098" w:right="1531" w:bottom="1984" w:left="1531"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4E197" w14:textId="77777777" w:rsidR="00173CE3" w:rsidRDefault="00173CE3" w:rsidP="008E65DC">
      <w:r>
        <w:separator/>
      </w:r>
    </w:p>
  </w:endnote>
  <w:endnote w:type="continuationSeparator" w:id="0">
    <w:p w14:paraId="017C793A" w14:textId="77777777" w:rsidR="00173CE3" w:rsidRDefault="00173CE3" w:rsidP="008E6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小标宋_GBK">
    <w:panose1 w:val="02000000000000000000"/>
    <w:charset w:val="86"/>
    <w:family w:val="auto"/>
    <w:pitch w:val="variable"/>
    <w:sig w:usb0="A00002BF" w:usb1="38CF7CFA" w:usb2="00082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EA638" w14:textId="77777777" w:rsidR="00173CE3" w:rsidRDefault="00173CE3" w:rsidP="008E65DC">
      <w:r>
        <w:separator/>
      </w:r>
    </w:p>
  </w:footnote>
  <w:footnote w:type="continuationSeparator" w:id="0">
    <w:p w14:paraId="1AA26AED" w14:textId="77777777" w:rsidR="00173CE3" w:rsidRDefault="00173CE3" w:rsidP="008E65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ViZDhmOTYxNzExYTE0ODExMGUyMmUwYjFiM2E5MjEifQ=="/>
  </w:docVars>
  <w:rsids>
    <w:rsidRoot w:val="005549B0"/>
    <w:rsid w:val="00173CE3"/>
    <w:rsid w:val="005549B0"/>
    <w:rsid w:val="008E65DC"/>
    <w:rsid w:val="00C9230F"/>
    <w:rsid w:val="00CE5D9A"/>
    <w:rsid w:val="00D71D95"/>
    <w:rsid w:val="00FD225A"/>
    <w:rsid w:val="4DDB6632"/>
    <w:rsid w:val="4DE52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A15BFE"/>
  <w15:docId w15:val="{A7C67F91-C7C5-4E36-A87D-F026ADC1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lsdException w:name="Subtitle" w:qFormat="1"/>
    <w:lsdException w:name="Salutation"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uiPriority w:val="99"/>
    <w:unhideWhenUsed/>
    <w:qFormat/>
    <w:pPr>
      <w:widowControl w:val="0"/>
      <w:ind w:firstLineChars="200" w:firstLine="420"/>
    </w:pPr>
    <w:rPr>
      <w:rFonts w:ascii="Times New Roman" w:eastAsia="宋体" w:hAnsi="Times New Roman" w:cs="Times New Roman"/>
    </w:rPr>
  </w:style>
  <w:style w:type="paragraph" w:styleId="a4">
    <w:name w:val="Salutation"/>
    <w:next w:val="a"/>
    <w:uiPriority w:val="99"/>
    <w:unhideWhenUsed/>
    <w:qFormat/>
    <w:pPr>
      <w:widowControl w:val="0"/>
      <w:ind w:firstLineChars="200" w:firstLine="21"/>
    </w:pPr>
    <w:rPr>
      <w:rFonts w:ascii="Calibri" w:eastAsia="宋体" w:hAnsi="Calibri" w:cs="Times New Roman"/>
    </w:rPr>
  </w:style>
  <w:style w:type="paragraph" w:styleId="a5">
    <w:name w:val="Plain Text"/>
    <w:qFormat/>
    <w:pPr>
      <w:widowControl w:val="0"/>
      <w:adjustRightInd w:val="0"/>
      <w:snapToGrid w:val="0"/>
      <w:spacing w:line="360" w:lineRule="auto"/>
      <w:ind w:firstLineChars="200" w:firstLine="21"/>
    </w:pPr>
    <w:rPr>
      <w:rFonts w:ascii="宋体" w:eastAsia="宋体" w:hAnsi="Courier New" w:cs="Times New Roman"/>
    </w:rPr>
  </w:style>
  <w:style w:type="paragraph" w:styleId="a6">
    <w:name w:val="header"/>
    <w:basedOn w:val="a"/>
    <w:link w:val="a7"/>
    <w:rsid w:val="008E65DC"/>
    <w:pPr>
      <w:tabs>
        <w:tab w:val="center" w:pos="4153"/>
        <w:tab w:val="right" w:pos="8306"/>
      </w:tabs>
      <w:snapToGrid w:val="0"/>
      <w:jc w:val="center"/>
    </w:pPr>
    <w:rPr>
      <w:sz w:val="18"/>
      <w:szCs w:val="18"/>
    </w:rPr>
  </w:style>
  <w:style w:type="character" w:customStyle="1" w:styleId="a7">
    <w:name w:val="页眉 字符"/>
    <w:basedOn w:val="a1"/>
    <w:link w:val="a6"/>
    <w:rsid w:val="008E65DC"/>
    <w:rPr>
      <w:rFonts w:ascii="Calibri" w:eastAsia="宋体" w:hAnsi="Calibri" w:cs="Times New Roman"/>
      <w:kern w:val="2"/>
      <w:sz w:val="18"/>
      <w:szCs w:val="18"/>
    </w:rPr>
  </w:style>
  <w:style w:type="paragraph" w:styleId="a8">
    <w:name w:val="footer"/>
    <w:basedOn w:val="a"/>
    <w:link w:val="a9"/>
    <w:rsid w:val="008E65DC"/>
    <w:pPr>
      <w:tabs>
        <w:tab w:val="center" w:pos="4153"/>
        <w:tab w:val="right" w:pos="8306"/>
      </w:tabs>
      <w:snapToGrid w:val="0"/>
      <w:jc w:val="left"/>
    </w:pPr>
    <w:rPr>
      <w:sz w:val="18"/>
      <w:szCs w:val="18"/>
    </w:rPr>
  </w:style>
  <w:style w:type="character" w:customStyle="1" w:styleId="a9">
    <w:name w:val="页脚 字符"/>
    <w:basedOn w:val="a1"/>
    <w:link w:val="a8"/>
    <w:rsid w:val="008E65DC"/>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83715</dc:creator>
  <cp:lastModifiedBy>Jing X</cp:lastModifiedBy>
  <cp:revision>3</cp:revision>
  <dcterms:created xsi:type="dcterms:W3CDTF">2023-01-09T01:17:00Z</dcterms:created>
  <dcterms:modified xsi:type="dcterms:W3CDTF">2024-12-25T03:17:00Z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3C9C4B074994420FB76905BB3A10401D</vt:lpwstr>
  </property>
</Properties>
</file>