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9CFE">
      <w:pPr>
        <w:rPr>
          <w:rFonts w:hint="eastAsia"/>
        </w:rPr>
      </w:pPr>
    </w:p>
    <w:p w14:paraId="74B47115">
      <w:pPr>
        <w:rPr>
          <w:rFonts w:hint="eastAsia"/>
        </w:rPr>
      </w:pPr>
    </w:p>
    <w:p w14:paraId="549751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187B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宋体"/>
          <w:bCs/>
          <w:spacing w:val="0"/>
          <w:kern w:val="0"/>
          <w:sz w:val="44"/>
          <w:szCs w:val="44"/>
        </w:rPr>
      </w:pPr>
      <w:r>
        <w:rPr>
          <w:rFonts w:hint="eastAsia" w:ascii="方正小标宋简体" w:hAnsi="仿宋" w:eastAsia="方正小标宋简体" w:cs="宋体"/>
          <w:bCs/>
          <w:spacing w:val="0"/>
          <w:kern w:val="0"/>
          <w:sz w:val="44"/>
          <w:szCs w:val="44"/>
        </w:rPr>
        <w:t>四川</w:t>
      </w:r>
      <w:r>
        <w:rPr>
          <w:rFonts w:hint="eastAsia" w:ascii="方正小标宋简体" w:hAnsi="仿宋" w:eastAsia="方正小标宋简体" w:cs="宋体"/>
          <w:bCs/>
          <w:spacing w:val="0"/>
          <w:kern w:val="0"/>
          <w:sz w:val="44"/>
          <w:szCs w:val="44"/>
          <w:lang w:eastAsia="zh-CN"/>
        </w:rPr>
        <w:t>省中试研发</w:t>
      </w:r>
      <w:r>
        <w:rPr>
          <w:rFonts w:hint="eastAsia" w:ascii="方正小标宋简体" w:hAnsi="仿宋" w:eastAsia="方正小标宋简体" w:cs="宋体"/>
          <w:bCs/>
          <w:spacing w:val="0"/>
          <w:kern w:val="0"/>
          <w:sz w:val="44"/>
          <w:szCs w:val="44"/>
        </w:rPr>
        <w:t>有限公司</w:t>
      </w:r>
    </w:p>
    <w:p w14:paraId="5BA58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仿宋" w:eastAsia="方正小标宋简体" w:cs="宋体"/>
          <w:bCs/>
          <w:spacing w:val="0"/>
          <w:kern w:val="0"/>
          <w:sz w:val="44"/>
          <w:szCs w:val="44"/>
          <w:lang w:val="en-US"/>
        </w:rPr>
      </w:pPr>
      <w:r>
        <w:rPr>
          <w:rFonts w:hint="eastAsia" w:ascii="方正小标宋简体" w:hAnsi="仿宋" w:eastAsia="方正小标宋简体" w:cs="宋体"/>
          <w:bCs/>
          <w:spacing w:val="0"/>
          <w:kern w:val="0"/>
          <w:sz w:val="44"/>
          <w:szCs w:val="44"/>
          <w:lang w:val="en-US" w:eastAsia="zh-CN"/>
        </w:rPr>
        <w:t>公务车辆采购</w:t>
      </w:r>
    </w:p>
    <w:p w14:paraId="28CAB0C1">
      <w:pPr>
        <w:jc w:val="center"/>
        <w:rPr>
          <w:rFonts w:ascii="方正小标宋简体" w:hAnsi="仿宋" w:eastAsia="方正小标宋简体" w:cs="宋体"/>
          <w:bCs/>
          <w:kern w:val="0"/>
          <w:sz w:val="32"/>
          <w:szCs w:val="32"/>
        </w:rPr>
      </w:pPr>
    </w:p>
    <w:p w14:paraId="2927BA04">
      <w:pPr>
        <w:jc w:val="center"/>
        <w:rPr>
          <w:rFonts w:ascii="方正小标宋简体" w:hAnsi="仿宋" w:eastAsia="方正小标宋简体" w:cs="宋体"/>
          <w:bCs/>
          <w:kern w:val="0"/>
          <w:sz w:val="32"/>
          <w:szCs w:val="32"/>
        </w:rPr>
      </w:pPr>
    </w:p>
    <w:p w14:paraId="1295F78F">
      <w:pPr>
        <w:jc w:val="center"/>
        <w:rPr>
          <w:rFonts w:ascii="方正小标宋简体" w:hAnsi="仿宋" w:eastAsia="方正小标宋简体" w:cs="宋体"/>
          <w:bCs/>
          <w:kern w:val="0"/>
          <w:sz w:val="32"/>
          <w:szCs w:val="32"/>
        </w:rPr>
      </w:pPr>
    </w:p>
    <w:p w14:paraId="370061A1">
      <w:pPr>
        <w:jc w:val="center"/>
        <w:rPr>
          <w:rFonts w:hint="eastAsia" w:ascii="方正小标宋简体" w:hAnsi="仿宋" w:eastAsia="方正小标宋简体" w:cs="宋体"/>
          <w:bCs/>
          <w:kern w:val="0"/>
          <w:sz w:val="32"/>
          <w:szCs w:val="32"/>
        </w:rPr>
      </w:pPr>
    </w:p>
    <w:p w14:paraId="0B321009">
      <w:pPr>
        <w:jc w:val="center"/>
        <w:rPr>
          <w:rFonts w:hint="eastAsia" w:ascii="方正小标宋简体" w:hAnsi="仿宋" w:eastAsia="方正小标宋简体" w:cs="宋体"/>
          <w:bCs/>
          <w:kern w:val="0"/>
          <w:sz w:val="32"/>
          <w:szCs w:val="32"/>
        </w:rPr>
      </w:pPr>
    </w:p>
    <w:p w14:paraId="725DBAAC">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lang w:val="en-US" w:eastAsia="zh-CN"/>
        </w:rPr>
        <w:t>询价</w:t>
      </w:r>
      <w:r>
        <w:rPr>
          <w:rFonts w:hint="eastAsia" w:ascii="方正小标宋简体" w:hAnsi="仿宋" w:eastAsia="方正小标宋简体" w:cs="宋体"/>
          <w:bCs/>
          <w:kern w:val="0"/>
          <w:sz w:val="44"/>
          <w:szCs w:val="44"/>
        </w:rPr>
        <w:t>文件</w:t>
      </w:r>
    </w:p>
    <w:p w14:paraId="47C0DC52">
      <w:pPr>
        <w:jc w:val="center"/>
        <w:rPr>
          <w:rFonts w:ascii="方正小标宋简体" w:hAnsi="仿宋" w:eastAsia="方正小标宋简体" w:cs="宋体"/>
          <w:bCs/>
          <w:kern w:val="0"/>
          <w:sz w:val="44"/>
          <w:szCs w:val="44"/>
        </w:rPr>
      </w:pPr>
    </w:p>
    <w:p w14:paraId="0B20B75F">
      <w:pPr>
        <w:jc w:val="center"/>
        <w:rPr>
          <w:rFonts w:hint="eastAsia" w:ascii="方正小标宋简体" w:hAnsi="仿宋" w:eastAsia="方正小标宋简体" w:cs="宋体"/>
          <w:bCs/>
          <w:kern w:val="0"/>
          <w:sz w:val="32"/>
          <w:szCs w:val="32"/>
        </w:rPr>
      </w:pPr>
    </w:p>
    <w:p w14:paraId="27F9CE8A">
      <w:pPr>
        <w:jc w:val="center"/>
        <w:rPr>
          <w:rFonts w:ascii="方正小标宋简体" w:hAnsi="仿宋" w:eastAsia="方正小标宋简体" w:cs="宋体"/>
          <w:bCs/>
          <w:kern w:val="0"/>
          <w:sz w:val="32"/>
          <w:szCs w:val="32"/>
        </w:rPr>
      </w:pPr>
    </w:p>
    <w:p w14:paraId="4B4D520F">
      <w:pPr>
        <w:jc w:val="center"/>
        <w:rPr>
          <w:rFonts w:ascii="方正小标宋简体" w:hAnsi="仿宋" w:eastAsia="方正小标宋简体" w:cs="宋体"/>
          <w:bCs/>
          <w:kern w:val="0"/>
          <w:sz w:val="32"/>
          <w:szCs w:val="32"/>
        </w:rPr>
      </w:pPr>
    </w:p>
    <w:p w14:paraId="02BD5C61">
      <w:pPr>
        <w:jc w:val="center"/>
        <w:rPr>
          <w:rFonts w:hint="eastAsia" w:ascii="方正小标宋简体" w:hAnsi="仿宋" w:eastAsia="方正小标宋简体" w:cs="宋体"/>
          <w:bCs/>
          <w:kern w:val="0"/>
          <w:sz w:val="44"/>
          <w:szCs w:val="44"/>
          <w:lang w:eastAsia="zh-CN"/>
        </w:rPr>
      </w:pPr>
    </w:p>
    <w:p w14:paraId="061BE3C4">
      <w:pPr>
        <w:jc w:val="center"/>
        <w:rPr>
          <w:rFonts w:hint="eastAsia" w:ascii="方正小标宋简体" w:hAnsi="仿宋" w:eastAsia="方正小标宋简体" w:cs="宋体"/>
          <w:bCs/>
          <w:kern w:val="0"/>
          <w:sz w:val="44"/>
          <w:szCs w:val="44"/>
          <w:lang w:eastAsia="zh-CN"/>
        </w:rPr>
      </w:pPr>
    </w:p>
    <w:p w14:paraId="2A9CD68E">
      <w:pPr>
        <w:ind w:firstLine="3240" w:firstLineChars="900"/>
        <w:jc w:val="both"/>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lang w:eastAsia="zh-CN"/>
        </w:rPr>
        <w:t>20</w:t>
      </w:r>
      <w:r>
        <w:rPr>
          <w:rFonts w:hint="eastAsia" w:ascii="方正小标宋简体" w:hAnsi="仿宋" w:eastAsia="方正小标宋简体" w:cs="宋体"/>
          <w:bCs/>
          <w:kern w:val="0"/>
          <w:sz w:val="36"/>
          <w:szCs w:val="36"/>
          <w:lang w:val="en-US" w:eastAsia="zh-CN"/>
        </w:rPr>
        <w:t>25</w:t>
      </w:r>
      <w:r>
        <w:rPr>
          <w:rFonts w:hint="eastAsia" w:ascii="方正小标宋简体" w:hAnsi="仿宋" w:eastAsia="方正小标宋简体" w:cs="宋体"/>
          <w:bCs/>
          <w:kern w:val="0"/>
          <w:sz w:val="36"/>
          <w:szCs w:val="36"/>
          <w:lang w:eastAsia="zh-CN"/>
        </w:rPr>
        <w:t>年</w:t>
      </w:r>
      <w:r>
        <w:rPr>
          <w:rFonts w:hint="eastAsia" w:ascii="方正小标宋简体" w:hAnsi="仿宋" w:eastAsia="方正小标宋简体" w:cs="宋体"/>
          <w:bCs/>
          <w:kern w:val="0"/>
          <w:sz w:val="36"/>
          <w:szCs w:val="36"/>
          <w:lang w:val="en-US" w:eastAsia="zh-CN"/>
        </w:rPr>
        <w:t>2</w:t>
      </w:r>
      <w:r>
        <w:rPr>
          <w:rFonts w:hint="eastAsia" w:ascii="方正小标宋简体" w:hAnsi="仿宋" w:eastAsia="方正小标宋简体" w:cs="宋体"/>
          <w:bCs/>
          <w:kern w:val="0"/>
          <w:sz w:val="36"/>
          <w:szCs w:val="36"/>
          <w:lang w:eastAsia="zh-CN"/>
        </w:rPr>
        <w:t>月</w:t>
      </w:r>
    </w:p>
    <w:p w14:paraId="224F867D">
      <w:pPr>
        <w:rPr>
          <w:rFonts w:ascii="方正小标宋简体" w:hAnsi="仿宋" w:eastAsia="方正小标宋简体" w:cs="宋体"/>
          <w:bCs/>
          <w:kern w:val="0"/>
          <w:sz w:val="32"/>
          <w:szCs w:val="32"/>
        </w:rPr>
      </w:pPr>
    </w:p>
    <w:p w14:paraId="0CFBE3F6">
      <w:pPr>
        <w:jc w:val="center"/>
        <w:rPr>
          <w:rFonts w:hint="eastAsia" w:ascii="方正小标宋简体" w:hAnsi="仿宋" w:eastAsia="方正小标宋简体" w:cs="宋体"/>
          <w:b/>
          <w:bCs/>
          <w:kern w:val="0"/>
          <w:sz w:val="36"/>
          <w:szCs w:val="36"/>
        </w:rPr>
      </w:pPr>
    </w:p>
    <w:p w14:paraId="7070C530">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25892A00">
      <w:pPr>
        <w:jc w:val="center"/>
        <w:rPr>
          <w:rFonts w:hint="eastAsia" w:ascii="方正小标宋简体" w:hAnsi="仿宋" w:eastAsia="方正小标宋简体" w:cs="宋体"/>
          <w:b/>
          <w:bCs/>
          <w:kern w:val="0"/>
          <w:sz w:val="32"/>
          <w:szCs w:val="32"/>
        </w:rPr>
      </w:pPr>
    </w:p>
    <w:p w14:paraId="5F41BF75">
      <w:pPr>
        <w:numPr>
          <w:ilvl w:val="0"/>
          <w:numId w:val="1"/>
        </w:numPr>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lang w:eastAsia="zh-CN"/>
        </w:rPr>
        <w:t>询价函件</w:t>
      </w:r>
    </w:p>
    <w:p w14:paraId="352CF3FB">
      <w:pPr>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第二章  </w:t>
      </w:r>
      <w:r>
        <w:rPr>
          <w:rFonts w:hint="eastAsia" w:ascii="方正小标宋简体" w:hAnsi="仿宋" w:eastAsia="方正小标宋简体" w:cs="宋体"/>
          <w:bCs/>
          <w:kern w:val="0"/>
          <w:sz w:val="32"/>
          <w:szCs w:val="32"/>
          <w:lang w:eastAsia="zh-CN"/>
        </w:rPr>
        <w:t>选聘</w:t>
      </w:r>
      <w:r>
        <w:rPr>
          <w:rFonts w:hint="eastAsia" w:ascii="方正小标宋简体" w:hAnsi="仿宋" w:eastAsia="方正小标宋简体" w:cs="宋体"/>
          <w:bCs/>
          <w:kern w:val="0"/>
          <w:sz w:val="32"/>
          <w:szCs w:val="32"/>
        </w:rPr>
        <w:t>须知</w:t>
      </w:r>
    </w:p>
    <w:p w14:paraId="4DFCDCC5">
      <w:pPr>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第三章  </w:t>
      </w:r>
      <w:r>
        <w:rPr>
          <w:rFonts w:hint="eastAsia" w:ascii="方正小标宋简体" w:hAnsi="仿宋" w:eastAsia="方正小标宋简体" w:cs="宋体"/>
          <w:bCs/>
          <w:kern w:val="0"/>
          <w:sz w:val="32"/>
          <w:szCs w:val="32"/>
          <w:lang w:eastAsia="zh-CN"/>
        </w:rPr>
        <w:t>响应</w:t>
      </w:r>
      <w:r>
        <w:rPr>
          <w:rFonts w:hint="eastAsia" w:ascii="方正小标宋简体" w:hAnsi="仿宋" w:eastAsia="方正小标宋简体" w:cs="宋体"/>
          <w:bCs/>
          <w:kern w:val="0"/>
          <w:sz w:val="32"/>
          <w:szCs w:val="32"/>
        </w:rPr>
        <w:t>文件格式和内容</w:t>
      </w:r>
    </w:p>
    <w:p w14:paraId="33081872">
      <w:pPr>
        <w:rPr>
          <w:rFonts w:hint="eastAsia" w:ascii="方正小标宋简体" w:hAnsi="仿宋" w:eastAsia="方正小标宋简体" w:cs="宋体"/>
          <w:bCs/>
          <w:kern w:val="0"/>
          <w:sz w:val="32"/>
          <w:szCs w:val="32"/>
          <w:lang w:eastAsia="zh-CN"/>
        </w:rPr>
      </w:pPr>
      <w:r>
        <w:rPr>
          <w:rFonts w:hint="eastAsia" w:ascii="方正小标宋简体" w:hAnsi="仿宋" w:eastAsia="方正小标宋简体" w:cs="宋体"/>
          <w:bCs/>
          <w:kern w:val="0"/>
          <w:sz w:val="32"/>
          <w:szCs w:val="32"/>
        </w:rPr>
        <w:t xml:space="preserve">第四章  </w:t>
      </w:r>
      <w:r>
        <w:rPr>
          <w:rFonts w:hint="eastAsia" w:ascii="方正小标宋简体" w:hAnsi="仿宋" w:eastAsia="方正小标宋简体" w:cs="宋体"/>
          <w:bCs/>
          <w:kern w:val="0"/>
          <w:sz w:val="32"/>
          <w:szCs w:val="32"/>
          <w:lang w:val="en-US" w:eastAsia="zh-CN"/>
        </w:rPr>
        <w:t>采购</w:t>
      </w:r>
      <w:r>
        <w:rPr>
          <w:rFonts w:hint="default" w:ascii="方正小标宋简体" w:hAnsi="仿宋" w:eastAsia="方正小标宋简体" w:cs="宋体"/>
          <w:bCs/>
          <w:kern w:val="0"/>
          <w:sz w:val="32"/>
          <w:szCs w:val="32"/>
        </w:rPr>
        <w:t>合同</w:t>
      </w:r>
      <w:r>
        <w:rPr>
          <w:rFonts w:hint="eastAsia" w:ascii="方正小标宋简体" w:hAnsi="仿宋" w:eastAsia="方正小标宋简体" w:cs="宋体"/>
          <w:bCs/>
          <w:kern w:val="0"/>
          <w:sz w:val="32"/>
          <w:szCs w:val="32"/>
          <w:lang w:eastAsia="zh-CN"/>
        </w:rPr>
        <w:t>（</w:t>
      </w:r>
      <w:r>
        <w:rPr>
          <w:rFonts w:hint="eastAsia" w:ascii="方正小标宋简体" w:hAnsi="仿宋" w:eastAsia="方正小标宋简体" w:cs="宋体"/>
          <w:bCs/>
          <w:kern w:val="0"/>
          <w:sz w:val="32"/>
          <w:szCs w:val="32"/>
          <w:lang w:val="en-US" w:eastAsia="zh-CN"/>
        </w:rPr>
        <w:t>模版</w:t>
      </w:r>
      <w:r>
        <w:rPr>
          <w:rFonts w:hint="eastAsia" w:ascii="方正小标宋简体" w:hAnsi="仿宋" w:eastAsia="方正小标宋简体" w:cs="宋体"/>
          <w:bCs/>
          <w:kern w:val="0"/>
          <w:sz w:val="32"/>
          <w:szCs w:val="32"/>
          <w:lang w:eastAsia="zh-CN"/>
        </w:rPr>
        <w:t>）</w:t>
      </w:r>
    </w:p>
    <w:p w14:paraId="2D01A7AD">
      <w:pPr>
        <w:jc w:val="center"/>
        <w:rPr>
          <w:rFonts w:hint="eastAsia" w:ascii="仿宋" w:hAnsi="仿宋" w:eastAsia="仿宋" w:cs="宋体"/>
          <w:b/>
          <w:bCs/>
          <w:kern w:val="0"/>
          <w:sz w:val="28"/>
          <w:szCs w:val="28"/>
        </w:rPr>
      </w:pPr>
    </w:p>
    <w:p w14:paraId="759A41EC">
      <w:pPr>
        <w:spacing w:line="500" w:lineRule="exact"/>
        <w:rPr>
          <w:rFonts w:hint="eastAsia" w:ascii="方正小标宋简体" w:hAnsi="仿宋" w:eastAsia="方正小标宋简体" w:cs="宋体"/>
          <w:bCs/>
          <w:kern w:val="0"/>
          <w:sz w:val="36"/>
          <w:szCs w:val="36"/>
          <w:lang w:eastAsia="zh-CN"/>
        </w:rPr>
      </w:pPr>
    </w:p>
    <w:p w14:paraId="111C3ADB">
      <w:pPr>
        <w:spacing w:line="500" w:lineRule="exact"/>
        <w:rPr>
          <w:rFonts w:hint="eastAsia" w:ascii="方正小标宋简体" w:hAnsi="仿宋" w:eastAsia="方正小标宋简体" w:cs="宋体"/>
          <w:bCs/>
          <w:kern w:val="0"/>
          <w:sz w:val="36"/>
          <w:szCs w:val="36"/>
          <w:lang w:eastAsia="zh-CN"/>
        </w:rPr>
      </w:pPr>
    </w:p>
    <w:p w14:paraId="4758E3B8">
      <w:pPr>
        <w:spacing w:line="500" w:lineRule="exact"/>
        <w:ind w:firstLine="3600" w:firstLineChars="1000"/>
        <w:rPr>
          <w:rFonts w:hint="eastAsia" w:ascii="方正小标宋简体" w:hAnsi="仿宋" w:eastAsia="方正小标宋简体" w:cs="宋体"/>
          <w:bCs/>
          <w:kern w:val="0"/>
          <w:sz w:val="36"/>
          <w:szCs w:val="36"/>
          <w:lang w:eastAsia="zh-CN"/>
        </w:rPr>
      </w:pPr>
    </w:p>
    <w:p w14:paraId="48A19FBC">
      <w:pPr>
        <w:spacing w:line="500" w:lineRule="exact"/>
        <w:ind w:firstLine="3600" w:firstLineChars="1000"/>
        <w:rPr>
          <w:rFonts w:hint="eastAsia" w:ascii="方正小标宋简体" w:hAnsi="仿宋" w:eastAsia="方正小标宋简体" w:cs="宋体"/>
          <w:bCs/>
          <w:kern w:val="0"/>
          <w:sz w:val="36"/>
          <w:szCs w:val="36"/>
          <w:lang w:eastAsia="zh-CN"/>
        </w:rPr>
      </w:pPr>
    </w:p>
    <w:p w14:paraId="615C3B45">
      <w:pPr>
        <w:spacing w:line="500" w:lineRule="exact"/>
        <w:ind w:firstLine="3600" w:firstLineChars="1000"/>
        <w:rPr>
          <w:rFonts w:hint="eastAsia" w:ascii="方正小标宋简体" w:hAnsi="仿宋" w:eastAsia="方正小标宋简体" w:cs="宋体"/>
          <w:bCs/>
          <w:kern w:val="0"/>
          <w:sz w:val="36"/>
          <w:szCs w:val="36"/>
          <w:lang w:eastAsia="zh-CN"/>
        </w:rPr>
      </w:pPr>
    </w:p>
    <w:p w14:paraId="06C21E0B">
      <w:pPr>
        <w:spacing w:line="500" w:lineRule="exact"/>
        <w:ind w:firstLine="3600" w:firstLineChars="1000"/>
        <w:rPr>
          <w:rFonts w:hint="eastAsia" w:ascii="方正小标宋简体" w:hAnsi="仿宋" w:eastAsia="方正小标宋简体" w:cs="宋体"/>
          <w:bCs/>
          <w:kern w:val="0"/>
          <w:sz w:val="36"/>
          <w:szCs w:val="36"/>
          <w:lang w:eastAsia="zh-CN"/>
        </w:rPr>
      </w:pPr>
    </w:p>
    <w:p w14:paraId="6F55D60A">
      <w:pPr>
        <w:spacing w:line="500" w:lineRule="exact"/>
        <w:ind w:firstLine="3600" w:firstLineChars="1000"/>
        <w:rPr>
          <w:rFonts w:hint="eastAsia" w:ascii="方正小标宋简体" w:hAnsi="仿宋" w:eastAsia="方正小标宋简体" w:cs="宋体"/>
          <w:bCs/>
          <w:kern w:val="0"/>
          <w:sz w:val="36"/>
          <w:szCs w:val="36"/>
          <w:lang w:eastAsia="zh-CN"/>
        </w:rPr>
      </w:pPr>
    </w:p>
    <w:p w14:paraId="31E7004B">
      <w:pPr>
        <w:spacing w:line="500" w:lineRule="exact"/>
        <w:ind w:firstLine="3600" w:firstLineChars="1000"/>
        <w:rPr>
          <w:rFonts w:hint="eastAsia" w:ascii="方正小标宋简体" w:hAnsi="仿宋" w:eastAsia="方正小标宋简体" w:cs="宋体"/>
          <w:bCs/>
          <w:kern w:val="0"/>
          <w:sz w:val="36"/>
          <w:szCs w:val="36"/>
          <w:lang w:eastAsia="zh-CN"/>
        </w:rPr>
      </w:pPr>
    </w:p>
    <w:p w14:paraId="2011DEBE">
      <w:pPr>
        <w:spacing w:line="500" w:lineRule="exact"/>
        <w:ind w:firstLine="3600" w:firstLineChars="1000"/>
        <w:rPr>
          <w:rFonts w:hint="eastAsia" w:ascii="方正小标宋简体" w:hAnsi="仿宋" w:eastAsia="方正小标宋简体" w:cs="宋体"/>
          <w:bCs/>
          <w:kern w:val="0"/>
          <w:sz w:val="36"/>
          <w:szCs w:val="36"/>
          <w:lang w:eastAsia="zh-CN"/>
        </w:rPr>
      </w:pPr>
    </w:p>
    <w:p w14:paraId="4F6D79C9">
      <w:pPr>
        <w:spacing w:line="500" w:lineRule="exact"/>
        <w:ind w:firstLine="3600" w:firstLineChars="1000"/>
        <w:rPr>
          <w:rFonts w:hint="eastAsia" w:ascii="方正小标宋简体" w:hAnsi="仿宋" w:eastAsia="方正小标宋简体" w:cs="宋体"/>
          <w:bCs/>
          <w:kern w:val="0"/>
          <w:sz w:val="36"/>
          <w:szCs w:val="36"/>
          <w:lang w:eastAsia="zh-CN"/>
        </w:rPr>
      </w:pPr>
    </w:p>
    <w:p w14:paraId="2AE0502C">
      <w:pPr>
        <w:spacing w:line="500" w:lineRule="exact"/>
        <w:ind w:firstLine="3600" w:firstLineChars="1000"/>
        <w:rPr>
          <w:rFonts w:hint="eastAsia" w:ascii="方正小标宋简体" w:hAnsi="仿宋" w:eastAsia="方正小标宋简体" w:cs="宋体"/>
          <w:bCs/>
          <w:kern w:val="0"/>
          <w:sz w:val="36"/>
          <w:szCs w:val="36"/>
          <w:lang w:eastAsia="zh-CN"/>
        </w:rPr>
      </w:pPr>
    </w:p>
    <w:p w14:paraId="3A7F5AC5">
      <w:pPr>
        <w:spacing w:line="500" w:lineRule="exact"/>
        <w:ind w:firstLine="3600" w:firstLineChars="1000"/>
        <w:rPr>
          <w:rFonts w:hint="eastAsia" w:ascii="方正小标宋简体" w:hAnsi="仿宋" w:eastAsia="方正小标宋简体" w:cs="宋体"/>
          <w:bCs/>
          <w:kern w:val="0"/>
          <w:sz w:val="36"/>
          <w:szCs w:val="36"/>
          <w:lang w:eastAsia="zh-CN"/>
        </w:rPr>
      </w:pPr>
    </w:p>
    <w:p w14:paraId="729399DD">
      <w:pPr>
        <w:spacing w:line="500" w:lineRule="exact"/>
        <w:ind w:firstLine="3600" w:firstLineChars="1000"/>
        <w:rPr>
          <w:rFonts w:hint="eastAsia" w:ascii="方正小标宋简体" w:hAnsi="仿宋" w:eastAsia="方正小标宋简体" w:cs="宋体"/>
          <w:bCs/>
          <w:kern w:val="0"/>
          <w:sz w:val="36"/>
          <w:szCs w:val="36"/>
          <w:lang w:eastAsia="zh-CN"/>
        </w:rPr>
      </w:pPr>
    </w:p>
    <w:p w14:paraId="3364A2D9">
      <w:pPr>
        <w:spacing w:line="500" w:lineRule="exact"/>
        <w:ind w:firstLine="3600" w:firstLineChars="1000"/>
        <w:rPr>
          <w:rFonts w:hint="eastAsia" w:ascii="方正小标宋简体" w:hAnsi="仿宋" w:eastAsia="方正小标宋简体" w:cs="宋体"/>
          <w:bCs/>
          <w:kern w:val="0"/>
          <w:sz w:val="36"/>
          <w:szCs w:val="36"/>
          <w:lang w:eastAsia="zh-CN"/>
        </w:rPr>
      </w:pPr>
    </w:p>
    <w:p w14:paraId="005B90C6">
      <w:pPr>
        <w:spacing w:line="500" w:lineRule="exact"/>
        <w:ind w:firstLine="3600" w:firstLineChars="1000"/>
        <w:rPr>
          <w:rFonts w:hint="eastAsia" w:ascii="方正小标宋简体" w:hAnsi="仿宋" w:eastAsia="方正小标宋简体" w:cs="宋体"/>
          <w:bCs/>
          <w:kern w:val="0"/>
          <w:sz w:val="36"/>
          <w:szCs w:val="36"/>
          <w:lang w:eastAsia="zh-CN"/>
        </w:rPr>
      </w:pPr>
    </w:p>
    <w:p w14:paraId="45C7E0C9">
      <w:pPr>
        <w:spacing w:line="500" w:lineRule="exact"/>
        <w:ind w:firstLine="3600" w:firstLineChars="1000"/>
        <w:rPr>
          <w:rFonts w:hint="eastAsia" w:ascii="方正小标宋简体" w:hAnsi="仿宋" w:eastAsia="方正小标宋简体" w:cs="宋体"/>
          <w:bCs/>
          <w:kern w:val="0"/>
          <w:sz w:val="36"/>
          <w:szCs w:val="36"/>
          <w:lang w:eastAsia="zh-CN"/>
        </w:rPr>
      </w:pPr>
    </w:p>
    <w:p w14:paraId="0A96D486">
      <w:pPr>
        <w:spacing w:line="500" w:lineRule="exact"/>
        <w:ind w:firstLine="3960" w:firstLineChars="1100"/>
        <w:rPr>
          <w:rFonts w:hint="eastAsia" w:ascii="方正小标宋简体" w:hAnsi="仿宋" w:eastAsia="方正小标宋简体" w:cs="宋体"/>
          <w:bCs/>
          <w:kern w:val="0"/>
          <w:sz w:val="36"/>
          <w:szCs w:val="36"/>
          <w:lang w:eastAsia="zh-CN"/>
        </w:rPr>
      </w:pPr>
    </w:p>
    <w:p w14:paraId="13CDA686">
      <w:pPr>
        <w:spacing w:line="500" w:lineRule="exact"/>
        <w:jc w:val="center"/>
        <w:rPr>
          <w:rFonts w:hint="eastAsia" w:ascii="方正小标宋简体" w:hAnsi="仿宋" w:eastAsia="方正小标宋简体" w:cs="宋体"/>
          <w:bCs/>
          <w:kern w:val="0"/>
          <w:sz w:val="36"/>
          <w:szCs w:val="36"/>
          <w:lang w:eastAsia="zh-CN"/>
        </w:rPr>
      </w:pPr>
      <w:r>
        <w:rPr>
          <w:rFonts w:hint="eastAsia" w:ascii="方正小标宋简体" w:hAnsi="仿宋" w:eastAsia="方正小标宋简体" w:cs="宋体"/>
          <w:bCs/>
          <w:kern w:val="0"/>
          <w:sz w:val="36"/>
          <w:szCs w:val="36"/>
          <w:lang w:eastAsia="zh-CN"/>
        </w:rPr>
        <w:t>询价函件</w:t>
      </w:r>
    </w:p>
    <w:p w14:paraId="42947380">
      <w:pPr>
        <w:spacing w:line="500" w:lineRule="exact"/>
        <w:ind w:firstLine="3600" w:firstLineChars="1000"/>
        <w:rPr>
          <w:rFonts w:hint="eastAsia" w:ascii="方正小标宋简体" w:hAnsi="仿宋" w:eastAsia="方正小标宋简体" w:cs="宋体"/>
          <w:bCs/>
          <w:kern w:val="0"/>
          <w:sz w:val="36"/>
          <w:szCs w:val="36"/>
          <w:lang w:eastAsia="zh-CN"/>
        </w:rPr>
      </w:pPr>
    </w:p>
    <w:p w14:paraId="15BE0C26">
      <w:pPr>
        <w:spacing w:line="60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各</w:t>
      </w:r>
      <w:r>
        <w:rPr>
          <w:rFonts w:hint="eastAsia" w:ascii="Times New Roman" w:hAnsi="Times New Roman" w:eastAsia="仿宋_GB2312" w:cs="Times New Roman"/>
          <w:bCs/>
          <w:sz w:val="28"/>
          <w:szCs w:val="28"/>
          <w:lang w:val="en-US" w:eastAsia="zh-CN"/>
        </w:rPr>
        <w:t>有关单位</w:t>
      </w:r>
      <w:r>
        <w:rPr>
          <w:rFonts w:hint="default" w:ascii="Times New Roman" w:hAnsi="Times New Roman" w:eastAsia="仿宋_GB2312" w:cs="Times New Roman"/>
          <w:bCs/>
          <w:sz w:val="28"/>
          <w:szCs w:val="28"/>
        </w:rPr>
        <w:t>：</w:t>
      </w:r>
    </w:p>
    <w:p w14:paraId="5EE32E9B">
      <w:pPr>
        <w:spacing w:line="6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出资人设立的省级中试研发平台公司。现邀请贵单位参加我公司</w:t>
      </w:r>
      <w:r>
        <w:rPr>
          <w:rFonts w:hint="eastAsia" w:ascii="Times New Roman" w:hAnsi="Times New Roman" w:eastAsia="仿宋_GB2312" w:cs="Times New Roman"/>
          <w:bCs/>
          <w:sz w:val="28"/>
          <w:szCs w:val="28"/>
          <w:lang w:val="en-US" w:eastAsia="zh-CN"/>
        </w:rPr>
        <w:t>公务车辆采购询价活动</w:t>
      </w:r>
      <w:r>
        <w:rPr>
          <w:rFonts w:hint="default" w:ascii="Times New Roman" w:hAnsi="Times New Roman" w:eastAsia="仿宋_GB2312" w:cs="Times New Roman"/>
          <w:bCs/>
          <w:sz w:val="28"/>
          <w:szCs w:val="28"/>
        </w:rPr>
        <w:t>。</w:t>
      </w:r>
    </w:p>
    <w:p w14:paraId="754A103F">
      <w:pPr>
        <w:spacing w:line="600" w:lineRule="exact"/>
        <w:ind w:firstLine="560" w:firstLineChars="200"/>
        <w:rPr>
          <w:rFonts w:hint="default" w:ascii="Times New Roman" w:hAnsi="Times New Roman" w:eastAsia="黑体" w:cs="Times New Roman"/>
          <w:bCs/>
          <w:sz w:val="28"/>
          <w:szCs w:val="28"/>
          <w:lang w:eastAsia="zh-CN"/>
        </w:rPr>
      </w:pPr>
      <w:r>
        <w:rPr>
          <w:rFonts w:hint="default" w:ascii="Times New Roman" w:hAnsi="Times New Roman" w:eastAsia="黑体" w:cs="Times New Roman"/>
          <w:sz w:val="28"/>
        </w:rPr>
        <w:t>一、</w:t>
      </w:r>
      <w:r>
        <w:rPr>
          <w:rFonts w:hint="default" w:ascii="Times New Roman" w:hAnsi="Times New Roman" w:eastAsia="黑体" w:cs="Times New Roman"/>
          <w:sz w:val="28"/>
          <w:lang w:eastAsia="zh-CN"/>
        </w:rPr>
        <w:t>项目名称</w:t>
      </w:r>
    </w:p>
    <w:p w14:paraId="72064348">
      <w:pPr>
        <w:spacing w:line="600" w:lineRule="exact"/>
        <w:ind w:firstLine="560" w:firstLineChars="200"/>
        <w:rPr>
          <w:rFonts w:hint="default" w:ascii="Times New Roman" w:hAnsi="Times New Roman" w:eastAsia="仿宋_GB2312" w:cs="Times New Roman"/>
          <w:bCs/>
          <w:sz w:val="28"/>
          <w:szCs w:val="28"/>
          <w:lang w:val="en-US" w:eastAsia="zh-CN"/>
        </w:rPr>
      </w:pPr>
      <w:r>
        <w:rPr>
          <w:rFonts w:hint="eastAsia" w:ascii="Times New Roman" w:hAnsi="Times New Roman" w:eastAsia="仿宋_GB2312" w:cs="Times New Roman"/>
          <w:bCs/>
          <w:sz w:val="28"/>
          <w:szCs w:val="28"/>
          <w:lang w:val="en-US" w:eastAsia="zh-CN"/>
        </w:rPr>
        <w:t>公务车辆采购</w:t>
      </w:r>
    </w:p>
    <w:p w14:paraId="4059576F">
      <w:pPr>
        <w:spacing w:line="600" w:lineRule="exact"/>
        <w:rPr>
          <w:rFonts w:hint="default" w:ascii="Times New Roman" w:hAnsi="Times New Roman" w:eastAsia="黑体" w:cs="Times New Roman"/>
          <w:sz w:val="28"/>
        </w:rPr>
      </w:pPr>
      <w:r>
        <w:rPr>
          <w:rFonts w:hint="default" w:ascii="Times New Roman" w:hAnsi="Times New Roman" w:eastAsia="黑体" w:cs="Times New Roman"/>
          <w:sz w:val="28"/>
        </w:rPr>
        <w:t xml:space="preserve">    二、</w:t>
      </w:r>
      <w:r>
        <w:rPr>
          <w:rFonts w:hint="eastAsia" w:ascii="Times New Roman" w:hAnsi="Times New Roman" w:eastAsia="黑体" w:cs="Times New Roman"/>
          <w:sz w:val="28"/>
          <w:lang w:eastAsia="zh-CN"/>
        </w:rPr>
        <w:t>参选</w:t>
      </w:r>
      <w:r>
        <w:rPr>
          <w:rFonts w:hint="default" w:ascii="Times New Roman" w:hAnsi="Times New Roman" w:eastAsia="黑体" w:cs="Times New Roman"/>
          <w:sz w:val="28"/>
        </w:rPr>
        <w:t>条件</w:t>
      </w:r>
    </w:p>
    <w:p w14:paraId="3E7A1AE0">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具有独立法人资格；</w:t>
      </w:r>
    </w:p>
    <w:p w14:paraId="25FDDE56">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具有良好的商业信誉和健全的财务会计制度； </w:t>
      </w:r>
    </w:p>
    <w:p w14:paraId="01D5E2AA">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遵守国家有关法律、法规、规章，近3年内无重大业务纠纷、无不良从业记录、在经营活动中没有重大违法记录</w:t>
      </w:r>
      <w:r>
        <w:rPr>
          <w:rFonts w:hint="eastAsia" w:ascii="Times New Roman" w:hAnsi="Times New Roman" w:eastAsia="仿宋_GB2312" w:cs="Times New Roman"/>
          <w:bCs/>
          <w:sz w:val="28"/>
          <w:szCs w:val="28"/>
          <w:lang w:eastAsia="zh-CN"/>
        </w:rPr>
        <w:t>；</w:t>
      </w:r>
    </w:p>
    <w:p w14:paraId="4D15D4B0">
      <w:pPr>
        <w:numPr>
          <w:ilvl w:val="0"/>
          <w:numId w:val="2"/>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具有履行合同所必需的设备和专业技术能力</w:t>
      </w:r>
      <w:r>
        <w:rPr>
          <w:rFonts w:hint="eastAsia" w:ascii="Times New Roman" w:hAnsi="Times New Roman" w:eastAsia="仿宋_GB2312" w:cs="Times New Roman"/>
          <w:bCs/>
          <w:sz w:val="28"/>
          <w:szCs w:val="28"/>
          <w:lang w:eastAsia="zh-CN"/>
        </w:rPr>
        <w:t>；</w:t>
      </w:r>
    </w:p>
    <w:p w14:paraId="7208F341">
      <w:pPr>
        <w:numPr>
          <w:ilvl w:val="0"/>
          <w:numId w:val="2"/>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具有3项及以上政府部门和国央企同类服务业绩</w:t>
      </w:r>
      <w:r>
        <w:rPr>
          <w:rFonts w:hint="eastAsia" w:ascii="Times New Roman" w:hAnsi="Times New Roman" w:eastAsia="仿宋_GB2312" w:cs="Times New Roman"/>
          <w:bCs/>
          <w:sz w:val="28"/>
          <w:szCs w:val="28"/>
          <w:lang w:eastAsia="zh-CN"/>
        </w:rPr>
        <w:t>；</w:t>
      </w:r>
    </w:p>
    <w:p w14:paraId="1AB4C5D5">
      <w:pPr>
        <w:numPr>
          <w:ilvl w:val="0"/>
          <w:numId w:val="2"/>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eastAsia" w:ascii="Times New Roman" w:hAnsi="Times New Roman" w:eastAsia="仿宋_GB2312" w:cs="Times New Roman"/>
          <w:bCs/>
          <w:sz w:val="28"/>
          <w:szCs w:val="28"/>
          <w:lang w:val="en-US" w:eastAsia="zh-CN"/>
        </w:rPr>
        <w:t>具有所提供车辆品牌授权</w:t>
      </w:r>
      <w:r>
        <w:rPr>
          <w:rFonts w:hint="default" w:ascii="Times New Roman" w:hAnsi="Times New Roman" w:eastAsia="仿宋_GB2312" w:cs="Times New Roman"/>
          <w:bCs/>
          <w:sz w:val="28"/>
          <w:szCs w:val="28"/>
        </w:rPr>
        <w:t>。</w:t>
      </w:r>
    </w:p>
    <w:p w14:paraId="72B8BDA6">
      <w:pPr>
        <w:spacing w:line="600" w:lineRule="exact"/>
        <w:ind w:firstLine="560" w:firstLineChars="200"/>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三、</w:t>
      </w:r>
      <w:r>
        <w:rPr>
          <w:rFonts w:hint="default" w:ascii="Times New Roman" w:hAnsi="Times New Roman" w:eastAsia="黑体" w:cs="Times New Roman"/>
          <w:sz w:val="28"/>
        </w:rPr>
        <w:t>文件获取</w:t>
      </w:r>
    </w:p>
    <w:p w14:paraId="6A89A784">
      <w:pPr>
        <w:spacing w:line="600" w:lineRule="exact"/>
        <w:ind w:firstLine="560" w:firstLineChars="200"/>
        <w:rPr>
          <w:rFonts w:hint="default" w:ascii="Times New Roman" w:hAnsi="Times New Roman" w:eastAsia="仿宋_GB2312" w:cs="Times New Roman"/>
          <w:bCs/>
          <w:sz w:val="28"/>
          <w:szCs w:val="28"/>
        </w:rPr>
      </w:pPr>
      <w:r>
        <w:rPr>
          <w:rFonts w:hint="eastAsia" w:ascii="Times New Roman" w:hAnsi="Times New Roman" w:eastAsia="仿宋_GB2312" w:cs="Times New Roman"/>
          <w:bCs/>
          <w:kern w:val="0"/>
          <w:sz w:val="28"/>
          <w:szCs w:val="28"/>
          <w:lang w:eastAsia="zh-CN"/>
        </w:rPr>
        <w:t>（一）</w:t>
      </w:r>
      <w:r>
        <w:rPr>
          <w:rFonts w:hint="default" w:ascii="Times New Roman" w:hAnsi="Times New Roman" w:eastAsia="仿宋_GB2312" w:cs="Times New Roman"/>
          <w:bCs/>
          <w:kern w:val="0"/>
          <w:sz w:val="28"/>
          <w:szCs w:val="28"/>
        </w:rPr>
        <w:t>现场领取：</w:t>
      </w:r>
      <w:r>
        <w:rPr>
          <w:rFonts w:hint="default" w:ascii="Times New Roman" w:hAnsi="Times New Roman" w:eastAsia="仿宋_GB2312" w:cs="Times New Roman"/>
          <w:bCs/>
          <w:sz w:val="28"/>
          <w:szCs w:val="28"/>
        </w:rPr>
        <w:t>成都市交子大道177号中海国际中心</w:t>
      </w:r>
      <w:r>
        <w:rPr>
          <w:rFonts w:hint="default" w:ascii="Times New Roman" w:hAnsi="Times New Roman" w:eastAsia="仿宋_GB2312" w:cs="Times New Roman"/>
          <w:bCs/>
          <w:sz w:val="28"/>
          <w:szCs w:val="28"/>
          <w:lang w:val="en-US" w:eastAsia="zh-CN"/>
        </w:rPr>
        <w:t>D</w:t>
      </w:r>
      <w:r>
        <w:rPr>
          <w:rFonts w:hint="default" w:ascii="Times New Roman" w:hAnsi="Times New Roman" w:eastAsia="仿宋_GB2312" w:cs="Times New Roman"/>
          <w:bCs/>
          <w:sz w:val="28"/>
          <w:szCs w:val="28"/>
        </w:rPr>
        <w:t>座</w:t>
      </w:r>
      <w:r>
        <w:rPr>
          <w:rFonts w:hint="default" w:ascii="Times New Roman" w:hAnsi="Times New Roman" w:eastAsia="仿宋_GB2312" w:cs="Times New Roman"/>
          <w:bCs/>
          <w:sz w:val="28"/>
          <w:szCs w:val="28"/>
          <w:lang w:val="en-US" w:eastAsia="zh-CN"/>
        </w:rPr>
        <w:t>17</w:t>
      </w:r>
      <w:r>
        <w:rPr>
          <w:rFonts w:hint="default" w:ascii="Times New Roman" w:hAnsi="Times New Roman" w:eastAsia="仿宋_GB2312" w:cs="Times New Roman"/>
          <w:bCs/>
          <w:sz w:val="28"/>
          <w:szCs w:val="28"/>
        </w:rPr>
        <w:t>楼</w:t>
      </w:r>
      <w:r>
        <w:rPr>
          <w:rFonts w:hint="default" w:ascii="Times New Roman" w:hAnsi="Times New Roman" w:eastAsia="仿宋_GB2312" w:cs="Times New Roman"/>
          <w:bCs/>
          <w:sz w:val="28"/>
          <w:szCs w:val="28"/>
          <w:lang w:val="en-US" w:eastAsia="zh-CN"/>
        </w:rPr>
        <w:t>四川</w:t>
      </w:r>
      <w:r>
        <w:rPr>
          <w:rFonts w:hint="eastAsia" w:ascii="Times New Roman" w:hAnsi="Times New Roman" w:eastAsia="仿宋_GB2312" w:cs="Times New Roman"/>
          <w:bCs/>
          <w:sz w:val="28"/>
          <w:szCs w:val="28"/>
          <w:lang w:val="en-US" w:eastAsia="zh-CN"/>
        </w:rPr>
        <w:t>省</w:t>
      </w:r>
      <w:r>
        <w:rPr>
          <w:rFonts w:hint="default" w:ascii="Times New Roman" w:hAnsi="Times New Roman" w:eastAsia="仿宋_GB2312" w:cs="Times New Roman"/>
          <w:bCs/>
          <w:sz w:val="28"/>
          <w:szCs w:val="28"/>
          <w:lang w:val="en-US" w:eastAsia="zh-CN"/>
        </w:rPr>
        <w:t>中试</w:t>
      </w:r>
      <w:r>
        <w:rPr>
          <w:rFonts w:hint="eastAsia" w:ascii="Times New Roman" w:hAnsi="Times New Roman" w:eastAsia="仿宋_GB2312" w:cs="Times New Roman"/>
          <w:bCs/>
          <w:sz w:val="28"/>
          <w:szCs w:val="28"/>
          <w:lang w:val="en-US" w:eastAsia="zh-CN"/>
        </w:rPr>
        <w:t>研发有限</w:t>
      </w:r>
      <w:r>
        <w:rPr>
          <w:rFonts w:hint="default" w:ascii="Times New Roman" w:hAnsi="Times New Roman" w:eastAsia="仿宋_GB2312" w:cs="Times New Roman"/>
          <w:bCs/>
          <w:sz w:val="28"/>
          <w:szCs w:val="28"/>
        </w:rPr>
        <w:t>公司。</w:t>
      </w:r>
    </w:p>
    <w:p w14:paraId="5EDBBFFA">
      <w:pPr>
        <w:spacing w:line="600" w:lineRule="exact"/>
        <w:ind w:firstLine="560" w:firstLineChars="200"/>
        <w:rPr>
          <w:rFonts w:hint="default" w:ascii="Times New Roman" w:hAnsi="Times New Roman" w:eastAsia="仿宋_GB2312" w:cs="Times New Roman"/>
          <w:bCs/>
          <w:kern w:val="0"/>
          <w:sz w:val="28"/>
          <w:szCs w:val="28"/>
        </w:rPr>
      </w:pPr>
      <w:r>
        <w:rPr>
          <w:rFonts w:hint="eastAsia" w:ascii="Times New Roman" w:hAnsi="Times New Roman" w:eastAsia="仿宋_GB2312" w:cs="Times New Roman"/>
          <w:bCs/>
          <w:sz w:val="28"/>
          <w:szCs w:val="28"/>
          <w:lang w:eastAsia="zh-CN"/>
        </w:rPr>
        <w:t>（二）电话</w:t>
      </w:r>
      <w:r>
        <w:rPr>
          <w:rFonts w:hint="default" w:ascii="Times New Roman" w:hAnsi="Times New Roman" w:eastAsia="仿宋_GB2312" w:cs="Times New Roman"/>
          <w:bCs/>
          <w:sz w:val="28"/>
          <w:szCs w:val="28"/>
        </w:rPr>
        <w:t>领取：</w:t>
      </w:r>
      <w:r>
        <w:rPr>
          <w:rFonts w:hint="eastAsia" w:ascii="Times New Roman" w:hAnsi="Times New Roman" w:eastAsia="仿宋_GB2312" w:cs="Times New Roman"/>
          <w:bCs/>
          <w:sz w:val="28"/>
          <w:szCs w:val="28"/>
          <w:lang w:eastAsia="zh-CN"/>
        </w:rPr>
        <w:t>文件领取</w:t>
      </w:r>
      <w:r>
        <w:rPr>
          <w:rFonts w:hint="default" w:ascii="Times New Roman" w:hAnsi="Times New Roman" w:eastAsia="仿宋_GB2312" w:cs="Times New Roman"/>
          <w:bCs/>
          <w:sz w:val="28"/>
          <w:szCs w:val="28"/>
        </w:rPr>
        <w:t>截止日期前</w:t>
      </w:r>
      <w:r>
        <w:rPr>
          <w:rFonts w:hint="eastAsia" w:ascii="Times New Roman" w:hAnsi="Times New Roman" w:eastAsia="仿宋_GB2312" w:cs="Times New Roman"/>
          <w:bCs/>
          <w:sz w:val="28"/>
          <w:szCs w:val="28"/>
          <w:lang w:eastAsia="zh-CN"/>
        </w:rPr>
        <w:t>致电</w:t>
      </w:r>
      <w:r>
        <w:rPr>
          <w:rFonts w:hint="eastAsia" w:ascii="Times New Roman" w:hAnsi="Times New Roman" w:eastAsia="仿宋_GB2312" w:cs="Times New Roman"/>
          <w:bCs/>
          <w:sz w:val="28"/>
          <w:szCs w:val="28"/>
          <w:lang w:val="en-US" w:eastAsia="zh-CN"/>
        </w:rPr>
        <w:t>四川省中试研发有限公司</w:t>
      </w:r>
      <w:r>
        <w:rPr>
          <w:rFonts w:hint="default" w:ascii="Times New Roman" w:hAnsi="Times New Roman" w:eastAsia="仿宋_GB2312" w:cs="Times New Roman"/>
          <w:bCs/>
          <w:sz w:val="28"/>
          <w:szCs w:val="28"/>
        </w:rPr>
        <w:t>领取电子版文件。</w:t>
      </w:r>
    </w:p>
    <w:p w14:paraId="47CE58A2">
      <w:pPr>
        <w:spacing w:line="6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（三）</w:t>
      </w:r>
      <w:r>
        <w:rPr>
          <w:rFonts w:hint="default" w:ascii="Times New Roman" w:hAnsi="Times New Roman" w:eastAsia="仿宋_GB2312" w:cs="Times New Roman"/>
          <w:bCs/>
          <w:kern w:val="0"/>
          <w:sz w:val="28"/>
          <w:szCs w:val="28"/>
        </w:rPr>
        <w:t>文件领取截止时间：20</w:t>
      </w:r>
      <w:r>
        <w:rPr>
          <w:rFonts w:hint="eastAsia" w:ascii="Times New Roman" w:hAnsi="Times New Roman" w:eastAsia="仿宋_GB2312" w:cs="Times New Roman"/>
          <w:bCs/>
          <w:kern w:val="0"/>
          <w:sz w:val="28"/>
          <w:szCs w:val="28"/>
          <w:lang w:val="en-US" w:eastAsia="zh-CN"/>
        </w:rPr>
        <w:t>25</w:t>
      </w:r>
      <w:r>
        <w:rPr>
          <w:rFonts w:hint="default" w:ascii="Times New Roman" w:hAnsi="Times New Roman" w:eastAsia="仿宋_GB2312" w:cs="Times New Roman"/>
          <w:bCs/>
          <w:kern w:val="0"/>
          <w:sz w:val="28"/>
          <w:szCs w:val="28"/>
        </w:rPr>
        <w:t>年</w:t>
      </w:r>
      <w:r>
        <w:rPr>
          <w:rFonts w:hint="eastAsia" w:ascii="Times New Roman" w:hAnsi="Times New Roman" w:eastAsia="仿宋_GB2312" w:cs="Times New Roman"/>
          <w:bCs/>
          <w:kern w:val="0"/>
          <w:sz w:val="28"/>
          <w:szCs w:val="28"/>
          <w:lang w:val="en-US" w:eastAsia="zh-CN"/>
        </w:rPr>
        <w:t>2</w:t>
      </w:r>
      <w:r>
        <w:rPr>
          <w:rFonts w:hint="default" w:ascii="Times New Roman" w:hAnsi="Times New Roman" w:eastAsia="仿宋_GB2312" w:cs="Times New Roman"/>
          <w:bCs/>
          <w:kern w:val="0"/>
          <w:sz w:val="28"/>
          <w:szCs w:val="28"/>
        </w:rPr>
        <w:t>月</w:t>
      </w:r>
      <w:r>
        <w:rPr>
          <w:rFonts w:hint="eastAsia" w:ascii="Times New Roman" w:hAnsi="Times New Roman" w:eastAsia="仿宋_GB2312" w:cs="Times New Roman"/>
          <w:bCs/>
          <w:kern w:val="0"/>
          <w:sz w:val="28"/>
          <w:szCs w:val="28"/>
          <w:lang w:val="en-US" w:eastAsia="zh-CN"/>
        </w:rPr>
        <w:t>10</w:t>
      </w:r>
      <w:r>
        <w:rPr>
          <w:rFonts w:hint="default" w:ascii="Times New Roman" w:hAnsi="Times New Roman" w:eastAsia="仿宋_GB2312" w:cs="Times New Roman"/>
          <w:bCs/>
          <w:kern w:val="0"/>
          <w:sz w:val="28"/>
          <w:szCs w:val="28"/>
        </w:rPr>
        <w:t>日17:00。</w:t>
      </w:r>
    </w:p>
    <w:p w14:paraId="33CDD9EE">
      <w:pPr>
        <w:spacing w:line="600" w:lineRule="exact"/>
        <w:ind w:firstLine="560" w:firstLineChars="200"/>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四、评选标准</w:t>
      </w:r>
    </w:p>
    <w:p w14:paraId="697DD6A6">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从质量和服务均能满足采购文件实质性要求的供应商中，按照报价由低到高的顺序提出 1-3 名成交候选人。</w:t>
      </w:r>
    </w:p>
    <w:p w14:paraId="6DF39B81">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为防止恶意竞争，投标人不得以低于成本的报价竞标，否则询价小组应当否决其投标。本次询价项目“低于成本认定”，为投标人报价低于其他通过符合性审查投标人的平均报价50%。</w:t>
      </w:r>
    </w:p>
    <w:p w14:paraId="2468B615">
      <w:pPr>
        <w:spacing w:line="600" w:lineRule="exact"/>
        <w:ind w:firstLine="560" w:firstLineChars="200"/>
        <w:rPr>
          <w:rFonts w:hint="default" w:ascii="Times New Roman" w:hAnsi="Times New Roman" w:eastAsia="黑体" w:cs="Times New Roman"/>
          <w:sz w:val="28"/>
        </w:rPr>
      </w:pPr>
      <w:r>
        <w:rPr>
          <w:rFonts w:hint="eastAsia" w:ascii="Times New Roman" w:hAnsi="Times New Roman" w:eastAsia="黑体" w:cs="Times New Roman"/>
          <w:bCs/>
          <w:kern w:val="0"/>
          <w:sz w:val="28"/>
          <w:szCs w:val="28"/>
          <w:lang w:val="en-US" w:eastAsia="zh-CN"/>
        </w:rPr>
        <w:t>五、</w:t>
      </w:r>
      <w:r>
        <w:rPr>
          <w:rFonts w:hint="default" w:ascii="Times New Roman" w:hAnsi="Times New Roman" w:eastAsia="黑体" w:cs="Times New Roman"/>
          <w:sz w:val="28"/>
        </w:rPr>
        <w:t>响应文件的递交</w:t>
      </w:r>
    </w:p>
    <w:p w14:paraId="0FD425AF">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响应文件递交截止时间为20</w:t>
      </w:r>
      <w:r>
        <w:rPr>
          <w:rFonts w:hint="eastAsia" w:ascii="Times New Roman" w:hAnsi="Times New Roman" w:eastAsia="仿宋_GB2312" w:cs="Times New Roman"/>
          <w:sz w:val="28"/>
          <w:lang w:val="en-US" w:eastAsia="zh-CN"/>
        </w:rPr>
        <w:t>25</w:t>
      </w:r>
      <w:r>
        <w:rPr>
          <w:rFonts w:hint="default" w:ascii="Times New Roman" w:hAnsi="Times New Roman" w:eastAsia="仿宋_GB2312" w:cs="Times New Roman"/>
          <w:sz w:val="28"/>
        </w:rPr>
        <w:t>年</w:t>
      </w:r>
      <w:r>
        <w:rPr>
          <w:rFonts w:hint="eastAsia" w:ascii="Times New Roman" w:hAnsi="Times New Roman" w:eastAsia="仿宋_GB2312" w:cs="Times New Roman"/>
          <w:sz w:val="28"/>
          <w:lang w:val="en-US" w:eastAsia="zh-CN"/>
        </w:rPr>
        <w:t>2</w:t>
      </w:r>
      <w:r>
        <w:rPr>
          <w:rFonts w:hint="default" w:ascii="Times New Roman" w:hAnsi="Times New Roman" w:eastAsia="仿宋_GB2312" w:cs="Times New Roman"/>
          <w:sz w:val="28"/>
        </w:rPr>
        <w:t>月</w:t>
      </w:r>
      <w:r>
        <w:rPr>
          <w:rFonts w:hint="eastAsia" w:ascii="Times New Roman" w:hAnsi="Times New Roman" w:eastAsia="仿宋_GB2312" w:cs="Times New Roman"/>
          <w:sz w:val="28"/>
          <w:lang w:val="en-US" w:eastAsia="zh-CN"/>
        </w:rPr>
        <w:t>12日</w:t>
      </w:r>
      <w:r>
        <w:rPr>
          <w:rFonts w:hint="default" w:ascii="Times New Roman" w:hAnsi="Times New Roman" w:eastAsia="仿宋_GB2312" w:cs="Times New Roman"/>
          <w:sz w:val="28"/>
        </w:rPr>
        <w:t>1</w:t>
      </w:r>
      <w:r>
        <w:rPr>
          <w:rFonts w:hint="eastAsia" w:ascii="Times New Roman" w:hAnsi="Times New Roman" w:eastAsia="仿宋_GB2312" w:cs="Times New Roman"/>
          <w:sz w:val="28"/>
          <w:lang w:val="en-US" w:eastAsia="zh-CN"/>
        </w:rPr>
        <w:t>7</w:t>
      </w:r>
      <w:r>
        <w:rPr>
          <w:rFonts w:hint="default" w:ascii="Times New Roman" w:hAnsi="Times New Roman" w:eastAsia="仿宋_GB2312" w:cs="Times New Roman"/>
          <w:sz w:val="28"/>
        </w:rPr>
        <w:t>:</w:t>
      </w:r>
      <w:r>
        <w:rPr>
          <w:rFonts w:hint="eastAsia" w:ascii="Times New Roman" w:hAnsi="Times New Roman" w:eastAsia="仿宋_GB2312" w:cs="Times New Roman"/>
          <w:sz w:val="28"/>
          <w:lang w:val="en-US" w:eastAsia="zh-CN"/>
        </w:rPr>
        <w:t>0</w:t>
      </w:r>
      <w:r>
        <w:rPr>
          <w:rFonts w:hint="default" w:ascii="Times New Roman" w:hAnsi="Times New Roman" w:eastAsia="仿宋_GB2312" w:cs="Times New Roman"/>
          <w:sz w:val="28"/>
        </w:rPr>
        <w:t>0</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逾期送达或未送达指定地点的响应文件，不予受理。</w:t>
      </w:r>
    </w:p>
    <w:p w14:paraId="71BBB92A">
      <w:pPr>
        <w:spacing w:line="6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bCs/>
          <w:sz w:val="28"/>
          <w:szCs w:val="28"/>
        </w:rPr>
        <w:t>联系</w:t>
      </w:r>
      <w:r>
        <w:rPr>
          <w:rFonts w:hint="eastAsia" w:ascii="Times New Roman" w:hAnsi="Times New Roman" w:eastAsia="仿宋_GB2312" w:cs="Times New Roman"/>
          <w:bCs/>
          <w:sz w:val="28"/>
          <w:szCs w:val="28"/>
          <w:lang w:eastAsia="zh-CN"/>
        </w:rPr>
        <w:t>人：</w:t>
      </w:r>
      <w:r>
        <w:rPr>
          <w:rFonts w:hint="eastAsia" w:ascii="Times New Roman" w:hAnsi="Times New Roman" w:eastAsia="仿宋_GB2312" w:cs="Times New Roman"/>
          <w:bCs/>
          <w:sz w:val="28"/>
          <w:szCs w:val="28"/>
          <w:lang w:val="en-US" w:eastAsia="zh-CN"/>
        </w:rPr>
        <w:t>杨先生</w:t>
      </w:r>
      <w:r>
        <w:rPr>
          <w:rFonts w:hint="eastAsia" w:ascii="Times New Roman" w:hAnsi="Times New Roman" w:eastAsia="仿宋_GB2312" w:cs="Times New Roman"/>
          <w:bCs/>
          <w:sz w:val="28"/>
          <w:szCs w:val="28"/>
          <w:lang w:eastAsia="zh-CN"/>
        </w:rPr>
        <w:t>；</w:t>
      </w:r>
      <w:r>
        <w:rPr>
          <w:rFonts w:hint="eastAsia" w:ascii="Times New Roman" w:hAnsi="Times New Roman" w:eastAsia="仿宋_GB2312" w:cs="Times New Roman"/>
          <w:bCs/>
          <w:sz w:val="28"/>
          <w:szCs w:val="28"/>
          <w:lang w:val="en-US" w:eastAsia="zh-CN"/>
        </w:rPr>
        <w:t>联系电话：</w:t>
      </w:r>
      <w:r>
        <w:rPr>
          <w:rFonts w:hint="default" w:ascii="Times New Roman" w:hAnsi="Times New Roman" w:eastAsia="仿宋_GB2312" w:cs="Times New Roman"/>
          <w:bCs/>
          <w:sz w:val="28"/>
          <w:szCs w:val="28"/>
        </w:rPr>
        <w:t>1</w:t>
      </w:r>
      <w:r>
        <w:rPr>
          <w:rFonts w:hint="eastAsia" w:ascii="Times New Roman" w:hAnsi="Times New Roman" w:eastAsia="仿宋_GB2312" w:cs="Times New Roman"/>
          <w:bCs/>
          <w:sz w:val="28"/>
          <w:szCs w:val="28"/>
          <w:lang w:val="en-US" w:eastAsia="zh-CN"/>
        </w:rPr>
        <w:t>8117828220</w:t>
      </w:r>
      <w:r>
        <w:rPr>
          <w:rFonts w:hint="eastAsia" w:ascii="Times New Roman" w:hAnsi="Times New Roman" w:eastAsia="仿宋_GB2312" w:cs="Times New Roman"/>
          <w:bCs/>
          <w:sz w:val="28"/>
          <w:szCs w:val="28"/>
          <w:lang w:eastAsia="zh-CN"/>
        </w:rPr>
        <w:t>。</w:t>
      </w:r>
    </w:p>
    <w:p w14:paraId="2DCFBF0C">
      <w:pPr>
        <w:rPr>
          <w:rFonts w:hint="default" w:ascii="Times New Roman" w:hAnsi="Times New Roman" w:cs="Times New Roman"/>
        </w:rPr>
      </w:pPr>
    </w:p>
    <w:p w14:paraId="3BD471B5">
      <w:pPr>
        <w:rPr>
          <w:rFonts w:hint="default" w:ascii="Times New Roman" w:hAnsi="Times New Roman" w:cs="Times New Roman"/>
        </w:rPr>
      </w:pPr>
    </w:p>
    <w:p w14:paraId="585085BD">
      <w:pPr>
        <w:rPr>
          <w:rFonts w:hint="default" w:ascii="Times New Roman" w:hAnsi="Times New Roman" w:cs="Times New Roman"/>
        </w:rPr>
      </w:pPr>
    </w:p>
    <w:p w14:paraId="688D1878">
      <w:pPr>
        <w:rPr>
          <w:rFonts w:hint="eastAsia" w:ascii="方正小标宋简体" w:hAnsi="仿宋" w:eastAsia="方正小标宋简体" w:cs="宋体"/>
          <w:bCs/>
          <w:kern w:val="0"/>
          <w:sz w:val="36"/>
          <w:szCs w:val="36"/>
          <w:lang w:eastAsia="zh-CN"/>
        </w:rPr>
      </w:pPr>
      <w:r>
        <w:rPr>
          <w:rFonts w:hint="eastAsia" w:ascii="方正小标宋简体" w:hAnsi="仿宋" w:eastAsia="方正小标宋简体" w:cs="宋体"/>
          <w:bCs/>
          <w:kern w:val="0"/>
          <w:sz w:val="36"/>
          <w:szCs w:val="36"/>
          <w:lang w:eastAsia="zh-CN"/>
        </w:rPr>
        <w:br w:type="page"/>
      </w:r>
    </w:p>
    <w:p w14:paraId="590827DD">
      <w:pPr>
        <w:spacing w:line="560" w:lineRule="exact"/>
        <w:jc w:val="center"/>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lang w:val="en-US" w:eastAsia="zh-CN"/>
        </w:rPr>
        <w:t>询价</w:t>
      </w:r>
      <w:r>
        <w:rPr>
          <w:rFonts w:hint="eastAsia" w:ascii="方正小标宋简体" w:hAnsi="仿宋" w:eastAsia="方正小标宋简体" w:cs="宋体"/>
          <w:bCs/>
          <w:kern w:val="0"/>
          <w:sz w:val="36"/>
          <w:szCs w:val="36"/>
        </w:rPr>
        <w:t>须知</w:t>
      </w:r>
    </w:p>
    <w:p w14:paraId="643C68B3">
      <w:pPr>
        <w:spacing w:line="500" w:lineRule="exact"/>
        <w:ind w:firstLine="562" w:firstLineChars="200"/>
        <w:rPr>
          <w:rFonts w:ascii="宋体" w:hAnsi="宋体"/>
          <w:b/>
          <w:sz w:val="28"/>
        </w:rPr>
      </w:pPr>
    </w:p>
    <w:p w14:paraId="5B542EF4">
      <w:pPr>
        <w:spacing w:line="600" w:lineRule="exact"/>
        <w:ind w:firstLine="560" w:firstLineChars="200"/>
        <w:rPr>
          <w:rFonts w:ascii="黑体" w:hAnsi="黑体" w:eastAsia="黑体"/>
          <w:sz w:val="28"/>
        </w:rPr>
      </w:pPr>
      <w:r>
        <w:rPr>
          <w:rFonts w:hint="eastAsia" w:ascii="黑体" w:hAnsi="黑体" w:eastAsia="黑体"/>
          <w:sz w:val="28"/>
        </w:rPr>
        <w:t>一、</w:t>
      </w:r>
      <w:r>
        <w:rPr>
          <w:rFonts w:hint="eastAsia" w:ascii="黑体" w:hAnsi="黑体" w:eastAsia="黑体"/>
          <w:sz w:val="28"/>
          <w:lang w:val="en-US" w:eastAsia="zh-CN"/>
        </w:rPr>
        <w:t>询价</w:t>
      </w:r>
      <w:r>
        <w:rPr>
          <w:rFonts w:hint="eastAsia" w:ascii="黑体" w:hAnsi="黑体" w:eastAsia="黑体"/>
          <w:sz w:val="28"/>
        </w:rPr>
        <w:t>程序</w:t>
      </w:r>
    </w:p>
    <w:p w14:paraId="27B3AFEA">
      <w:pPr>
        <w:spacing w:line="600" w:lineRule="exact"/>
        <w:ind w:firstLine="560" w:firstLineChars="200"/>
        <w:rPr>
          <w:rFonts w:ascii="仿宋_GB2312" w:hAnsi="黑体" w:eastAsia="仿宋_GB2312"/>
          <w:sz w:val="28"/>
        </w:rPr>
      </w:pPr>
      <w:r>
        <w:rPr>
          <w:rFonts w:hint="eastAsia" w:ascii="仿宋_GB2312" w:hAnsi="黑体" w:eastAsia="仿宋_GB2312"/>
          <w:sz w:val="28"/>
        </w:rPr>
        <w:t>按</w:t>
      </w:r>
      <w:r>
        <w:rPr>
          <w:rFonts w:hint="eastAsia" w:ascii="仿宋_GB2312" w:hAnsi="黑体" w:eastAsia="仿宋_GB2312"/>
          <w:sz w:val="28"/>
          <w:lang w:eastAsia="zh-CN"/>
        </w:rPr>
        <w:t>选聘文件</w:t>
      </w:r>
      <w:r>
        <w:rPr>
          <w:rFonts w:hint="eastAsia" w:ascii="仿宋_GB2312" w:hAnsi="黑体" w:eastAsia="仿宋_GB2312"/>
          <w:sz w:val="28"/>
        </w:rPr>
        <w:t>要求组织编写</w:t>
      </w:r>
      <w:r>
        <w:rPr>
          <w:rFonts w:hint="eastAsia" w:ascii="仿宋_GB2312" w:hAnsi="黑体" w:eastAsia="仿宋_GB2312"/>
          <w:sz w:val="28"/>
          <w:lang w:eastAsia="zh-CN"/>
        </w:rPr>
        <w:t>响应文件</w:t>
      </w:r>
      <w:r>
        <w:rPr>
          <w:rFonts w:hint="eastAsia" w:ascii="仿宋_GB2312" w:hAnsi="黑体" w:eastAsia="仿宋_GB2312"/>
          <w:sz w:val="28"/>
        </w:rPr>
        <w:t>（格式及要求附后），在规定时间内递交响应文件，参加</w:t>
      </w:r>
      <w:r>
        <w:rPr>
          <w:rFonts w:hint="eastAsia" w:ascii="仿宋_GB2312" w:hAnsi="黑体" w:eastAsia="仿宋_GB2312"/>
          <w:sz w:val="28"/>
          <w:lang w:val="en-US" w:eastAsia="zh-CN"/>
        </w:rPr>
        <w:t>询价</w:t>
      </w:r>
      <w:r>
        <w:rPr>
          <w:rFonts w:hint="eastAsia" w:ascii="仿宋_GB2312" w:hAnsi="黑体" w:eastAsia="仿宋_GB2312"/>
          <w:sz w:val="28"/>
        </w:rPr>
        <w:t>。</w:t>
      </w:r>
    </w:p>
    <w:p w14:paraId="0E56A86B">
      <w:pPr>
        <w:spacing w:line="600" w:lineRule="exact"/>
        <w:ind w:firstLine="560" w:firstLineChars="200"/>
        <w:rPr>
          <w:rFonts w:ascii="黑体" w:hAnsi="黑体" w:eastAsia="黑体"/>
          <w:sz w:val="28"/>
        </w:rPr>
      </w:pPr>
      <w:r>
        <w:rPr>
          <w:rFonts w:hint="eastAsia" w:ascii="黑体" w:hAnsi="黑体" w:eastAsia="黑体"/>
          <w:sz w:val="28"/>
        </w:rPr>
        <w:t>二、</w:t>
      </w:r>
      <w:bookmarkStart w:id="0" w:name="_Toc130715893"/>
      <w:r>
        <w:rPr>
          <w:rFonts w:hint="eastAsia" w:ascii="黑体" w:hAnsi="黑体" w:eastAsia="黑体"/>
          <w:sz w:val="28"/>
          <w:lang w:eastAsia="zh-CN"/>
        </w:rPr>
        <w:t>响应</w:t>
      </w:r>
      <w:r>
        <w:rPr>
          <w:rFonts w:ascii="黑体" w:hAnsi="黑体" w:eastAsia="黑体"/>
          <w:sz w:val="28"/>
        </w:rPr>
        <w:t>文件组成</w:t>
      </w:r>
      <w:bookmarkEnd w:id="0"/>
    </w:p>
    <w:p w14:paraId="156E448D">
      <w:pPr>
        <w:ind w:firstLine="560" w:firstLineChars="200"/>
        <w:rPr>
          <w:rFonts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1" w:name="_Toc130715894"/>
      <w:r>
        <w:rPr>
          <w:rFonts w:hint="eastAsia" w:ascii="仿宋_GB2312" w:hAnsi="黑体" w:eastAsia="仿宋_GB2312"/>
          <w:sz w:val="28"/>
        </w:rPr>
        <w:t>由申请人自行编制，包含但不限于：</w:t>
      </w:r>
      <w:r>
        <w:rPr>
          <w:rFonts w:hint="eastAsia" w:ascii="仿宋" w:hAnsi="仿宋" w:eastAsia="仿宋" w:cs="宋体"/>
          <w:bCs/>
          <w:kern w:val="0"/>
          <w:sz w:val="28"/>
          <w:szCs w:val="28"/>
        </w:rPr>
        <w:t>提供合格的营业执照正本、组织机构代码证正本、税务登记证正本复印件（或“三证合一”、”多证合一”的营业执照正本），事业单位提供事业单位法人证书（复印件盖供应商公章）</w:t>
      </w:r>
      <w:r>
        <w:rPr>
          <w:rFonts w:hint="eastAsia" w:ascii="仿宋" w:hAnsi="仿宋" w:eastAsia="仿宋" w:cs="宋体"/>
          <w:bCs/>
          <w:kern w:val="0"/>
          <w:sz w:val="28"/>
          <w:szCs w:val="28"/>
          <w:lang w:eastAsia="zh-CN"/>
        </w:rPr>
        <w:t>；</w:t>
      </w:r>
      <w:r>
        <w:rPr>
          <w:rFonts w:hint="eastAsia" w:ascii="仿宋" w:hAnsi="仿宋" w:eastAsia="仿宋"/>
          <w:bCs/>
          <w:sz w:val="28"/>
          <w:szCs w:val="28"/>
        </w:rPr>
        <w:t>经办人身份证复印件</w:t>
      </w:r>
      <w:r>
        <w:rPr>
          <w:rFonts w:hint="eastAsia" w:ascii="仿宋" w:hAnsi="仿宋" w:eastAsia="仿宋"/>
          <w:bCs/>
          <w:sz w:val="28"/>
          <w:szCs w:val="28"/>
          <w:lang w:eastAsia="zh-CN"/>
        </w:rPr>
        <w:t>、</w:t>
      </w:r>
      <w:r>
        <w:rPr>
          <w:rFonts w:hint="eastAsia" w:ascii="仿宋" w:hAnsi="仿宋" w:eastAsia="仿宋"/>
          <w:bCs/>
          <w:sz w:val="28"/>
          <w:szCs w:val="28"/>
          <w:lang w:val="en-US" w:eastAsia="zh-CN"/>
        </w:rPr>
        <w:t>法定代表</w:t>
      </w:r>
      <w:r>
        <w:rPr>
          <w:rFonts w:hint="eastAsia" w:ascii="仿宋" w:hAnsi="仿宋" w:eastAsia="仿宋"/>
          <w:bCs/>
          <w:sz w:val="28"/>
          <w:szCs w:val="28"/>
        </w:rPr>
        <w:t>人</w:t>
      </w:r>
      <w:r>
        <w:rPr>
          <w:rFonts w:hint="eastAsia" w:ascii="仿宋_GB2312" w:hAnsi="黑体" w:eastAsia="仿宋_GB2312"/>
          <w:sz w:val="28"/>
        </w:rPr>
        <w:t>授权委托书、报价函、</w:t>
      </w:r>
      <w:r>
        <w:rPr>
          <w:rFonts w:hint="eastAsia" w:ascii="仿宋_GB2312" w:hAnsi="黑体" w:eastAsia="仿宋_GB2312"/>
          <w:sz w:val="28"/>
          <w:lang w:val="en-US" w:eastAsia="zh-CN"/>
        </w:rPr>
        <w:t>车辆品牌授权证明</w:t>
      </w:r>
      <w:r>
        <w:rPr>
          <w:rFonts w:hint="eastAsia" w:ascii="仿宋_GB2312" w:hAnsi="黑体" w:eastAsia="仿宋_GB2312"/>
          <w:sz w:val="28"/>
          <w:lang w:eastAsia="zh-CN"/>
        </w:rPr>
        <w:t>、</w:t>
      </w:r>
      <w:r>
        <w:rPr>
          <w:rFonts w:hint="eastAsia" w:ascii="仿宋_GB2312" w:hAnsi="黑体" w:eastAsia="仿宋_GB2312"/>
          <w:sz w:val="28"/>
        </w:rPr>
        <w:t>服务方案、业绩证明、项目组成人员资料</w:t>
      </w:r>
      <w:r>
        <w:rPr>
          <w:rFonts w:hint="eastAsia" w:ascii="仿宋_GB2312" w:hAnsi="黑体" w:eastAsia="仿宋_GB2312"/>
          <w:sz w:val="28"/>
          <w:lang w:eastAsia="zh-CN"/>
        </w:rPr>
        <w:t>，响应</w:t>
      </w:r>
      <w:r>
        <w:rPr>
          <w:rFonts w:hint="eastAsia" w:ascii="仿宋" w:hAnsi="仿宋" w:eastAsia="仿宋" w:cs="宋体"/>
          <w:bCs/>
          <w:kern w:val="0"/>
          <w:sz w:val="28"/>
          <w:szCs w:val="28"/>
        </w:rPr>
        <w:t>文件真实性和保密的书面声明</w:t>
      </w:r>
      <w:r>
        <w:rPr>
          <w:rFonts w:hint="eastAsia" w:ascii="仿宋_GB2312" w:hAnsi="黑体" w:eastAsia="仿宋_GB2312"/>
          <w:sz w:val="28"/>
        </w:rPr>
        <w:t>等。</w:t>
      </w:r>
    </w:p>
    <w:bookmarkEnd w:id="1"/>
    <w:p w14:paraId="7BECA94D">
      <w:pPr>
        <w:spacing w:line="600" w:lineRule="exact"/>
        <w:ind w:firstLine="560" w:firstLineChars="200"/>
        <w:rPr>
          <w:rFonts w:ascii="黑体" w:hAnsi="黑体" w:eastAsia="黑体"/>
          <w:sz w:val="28"/>
        </w:rPr>
      </w:pPr>
      <w:r>
        <w:rPr>
          <w:rFonts w:hint="eastAsia" w:ascii="黑体" w:hAnsi="黑体" w:eastAsia="黑体"/>
          <w:sz w:val="28"/>
        </w:rPr>
        <w:t>三、</w:t>
      </w:r>
      <w:r>
        <w:rPr>
          <w:rFonts w:hint="eastAsia" w:ascii="黑体" w:hAnsi="黑体" w:eastAsia="黑体"/>
          <w:sz w:val="28"/>
          <w:lang w:eastAsia="zh-CN"/>
        </w:rPr>
        <w:t>响应</w:t>
      </w:r>
      <w:r>
        <w:rPr>
          <w:rFonts w:hint="eastAsia" w:ascii="黑体" w:hAnsi="黑体" w:eastAsia="黑体"/>
          <w:sz w:val="28"/>
        </w:rPr>
        <w:t>文件的格式和签署</w:t>
      </w:r>
    </w:p>
    <w:p w14:paraId="475596CC">
      <w:pPr>
        <w:spacing w:line="600" w:lineRule="exact"/>
        <w:ind w:firstLine="560" w:firstLineChars="200"/>
        <w:rPr>
          <w:rFonts w:ascii="仿宋_GB2312" w:hAnsi="黑体" w:eastAsia="仿宋_GB2312"/>
          <w:sz w:val="28"/>
        </w:rPr>
      </w:pPr>
      <w:r>
        <w:rPr>
          <w:rFonts w:hint="eastAsia" w:ascii="仿宋_GB2312" w:hAnsi="黑体" w:eastAsia="仿宋_GB2312"/>
          <w:sz w:val="28"/>
        </w:rPr>
        <w:t>（一）响应文件要求一正一副，正本应用不褪色的墨水书写或打印，并由申请人</w:t>
      </w:r>
      <w:r>
        <w:rPr>
          <w:rFonts w:hint="eastAsia" w:ascii="仿宋" w:hAnsi="仿宋" w:eastAsia="仿宋"/>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选聘</w:t>
      </w:r>
      <w:r>
        <w:rPr>
          <w:rFonts w:hint="eastAsia" w:ascii="仿宋_GB2312" w:hAnsi="黑体" w:eastAsia="仿宋_GB2312"/>
          <w:sz w:val="28"/>
        </w:rPr>
        <w:t>文件的要求作相应的签字、加盖公章。由委托代理人签字的，在响应文件中须同时提交负责人授权委托书。</w:t>
      </w:r>
    </w:p>
    <w:p w14:paraId="27A05190">
      <w:pPr>
        <w:spacing w:line="600" w:lineRule="exact"/>
        <w:ind w:firstLine="560" w:firstLineChars="200"/>
        <w:rPr>
          <w:rFonts w:ascii="仿宋_GB2312" w:hAnsi="黑体" w:eastAsia="仿宋_GB2312"/>
          <w:sz w:val="28"/>
        </w:rPr>
      </w:pPr>
      <w:r>
        <w:rPr>
          <w:rFonts w:hint="eastAsia" w:ascii="仿宋_GB2312" w:hAnsi="黑体" w:eastAsia="仿宋_GB2312"/>
          <w:sz w:val="28"/>
        </w:rPr>
        <w:t>（</w:t>
      </w:r>
      <w:r>
        <w:rPr>
          <w:rFonts w:hint="eastAsia" w:ascii="仿宋_GB2312" w:hAnsi="黑体" w:eastAsia="仿宋_GB2312"/>
          <w:sz w:val="28"/>
          <w:lang w:eastAsia="zh-CN"/>
        </w:rPr>
        <w:t>二</w:t>
      </w:r>
      <w:r>
        <w:rPr>
          <w:rFonts w:hint="eastAsia" w:ascii="仿宋_GB2312" w:hAnsi="黑体" w:eastAsia="仿宋_GB2312"/>
          <w:sz w:val="28"/>
        </w:rPr>
        <w:t>）副本可用复印件，字迹应清晰易于辨认，并应在响应文件封面清楚地注明“正本”或“副本”。正本和副本如有不一致之处，以正本为准。</w:t>
      </w:r>
    </w:p>
    <w:p w14:paraId="4B88E12E">
      <w:pPr>
        <w:spacing w:line="600" w:lineRule="exact"/>
        <w:ind w:firstLine="560" w:firstLineChars="200"/>
        <w:rPr>
          <w:rFonts w:ascii="仿宋_GB2312" w:hAnsi="黑体" w:eastAsia="仿宋_GB2312"/>
          <w:sz w:val="28"/>
        </w:rPr>
      </w:pPr>
      <w:r>
        <w:rPr>
          <w:rFonts w:hint="eastAsia" w:ascii="仿宋_GB2312" w:hAnsi="黑体" w:eastAsia="仿宋_GB2312"/>
          <w:sz w:val="28"/>
        </w:rPr>
        <w:t>（</w:t>
      </w:r>
      <w:r>
        <w:rPr>
          <w:rFonts w:hint="eastAsia" w:ascii="仿宋_GB2312" w:hAnsi="黑体" w:eastAsia="仿宋_GB2312"/>
          <w:sz w:val="28"/>
          <w:lang w:eastAsia="zh-CN"/>
        </w:rPr>
        <w:t>三</w:t>
      </w:r>
      <w:r>
        <w:rPr>
          <w:rFonts w:hint="eastAsia" w:ascii="仿宋_GB2312" w:hAnsi="黑体" w:eastAsia="仿宋_GB2312"/>
          <w:sz w:val="28"/>
        </w:rPr>
        <w:t>）响应文件不得有字行间的书写、涂改、增删或在正文外的页头、页尾、页边的书写。必须在响应文件上修改的，应加盖公章。</w:t>
      </w:r>
    </w:p>
    <w:p w14:paraId="21E754EE">
      <w:pPr>
        <w:spacing w:line="600" w:lineRule="exact"/>
        <w:ind w:firstLine="560" w:firstLineChars="200"/>
        <w:rPr>
          <w:rFonts w:ascii="黑体" w:hAnsi="黑体" w:eastAsia="黑体"/>
          <w:sz w:val="28"/>
        </w:rPr>
      </w:pPr>
      <w:r>
        <w:rPr>
          <w:rFonts w:hint="eastAsia" w:ascii="黑体" w:hAnsi="黑体" w:eastAsia="黑体"/>
          <w:sz w:val="28"/>
        </w:rPr>
        <w:t>四、响应文件的密封和标记</w:t>
      </w:r>
    </w:p>
    <w:p w14:paraId="0E731C64">
      <w:pPr>
        <w:spacing w:line="600" w:lineRule="exact"/>
        <w:ind w:firstLine="560" w:firstLineChars="200"/>
        <w:rPr>
          <w:rFonts w:ascii="仿宋_GB2312" w:hAnsi="黑体" w:eastAsia="仿宋_GB2312"/>
          <w:sz w:val="28"/>
        </w:rPr>
      </w:pPr>
      <w:r>
        <w:rPr>
          <w:rFonts w:hint="eastAsia" w:ascii="仿宋_GB2312" w:hAnsi="黑体" w:eastAsia="仿宋_GB2312"/>
          <w:sz w:val="28"/>
        </w:rPr>
        <w:t>申请人应将响应文件“正本”、“副本”一起密封包装。无论参选结果如何，响应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1D4F2D78">
      <w:pPr>
        <w:spacing w:line="600" w:lineRule="exact"/>
        <w:ind w:firstLine="560" w:firstLineChars="200"/>
        <w:rPr>
          <w:rFonts w:ascii="黑体" w:hAnsi="黑体" w:eastAsia="黑体"/>
          <w:sz w:val="28"/>
        </w:rPr>
      </w:pPr>
      <w:r>
        <w:rPr>
          <w:rFonts w:hint="eastAsia" w:ascii="黑体" w:hAnsi="黑体" w:eastAsia="黑体"/>
          <w:sz w:val="28"/>
        </w:rPr>
        <w:t>五、其他须知事项</w:t>
      </w:r>
    </w:p>
    <w:p w14:paraId="640DC50E">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0B1C381F">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w:t>
      </w:r>
      <w:r>
        <w:rPr>
          <w:rFonts w:hint="eastAsia" w:ascii="仿宋_GB2312" w:hAnsi="黑体" w:eastAsia="仿宋_GB2312"/>
          <w:sz w:val="28"/>
          <w:lang w:eastAsia="zh-CN"/>
        </w:rPr>
        <w:t>询价</w:t>
      </w:r>
      <w:r>
        <w:rPr>
          <w:rFonts w:hint="eastAsia" w:ascii="仿宋_GB2312" w:hAnsi="黑体" w:eastAsia="仿宋_GB2312"/>
          <w:sz w:val="28"/>
        </w:rPr>
        <w:t>时，作出更有利于谈判人的承诺。</w:t>
      </w:r>
    </w:p>
    <w:p w14:paraId="6A8F63A3">
      <w:pPr>
        <w:spacing w:line="600" w:lineRule="exact"/>
        <w:ind w:firstLine="560" w:firstLineChars="200"/>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45C4E4EF">
      <w:pPr>
        <w:spacing w:line="600" w:lineRule="exact"/>
        <w:ind w:firstLine="560" w:firstLineChars="200"/>
        <w:rPr>
          <w:rFonts w:hint="eastAsia" w:ascii="方正小标宋简体" w:hAnsi="仿宋" w:eastAsia="方正小标宋简体" w:cs="宋体"/>
          <w:b/>
          <w:bCs/>
          <w:kern w:val="0"/>
          <w:sz w:val="36"/>
          <w:szCs w:val="36"/>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p>
    <w:p w14:paraId="7E5AF51F">
      <w:pPr>
        <w:rPr>
          <w:rFonts w:hint="eastAsia" w:ascii="方正小标宋简体" w:hAnsi="仿宋" w:eastAsia="方正小标宋简体" w:cs="宋体"/>
          <w:b/>
          <w:bCs/>
          <w:kern w:val="0"/>
          <w:sz w:val="36"/>
          <w:szCs w:val="36"/>
          <w:lang w:eastAsia="zh-CN"/>
        </w:rPr>
      </w:pPr>
      <w:r>
        <w:rPr>
          <w:rFonts w:hint="eastAsia" w:ascii="方正小标宋简体" w:hAnsi="仿宋" w:eastAsia="方正小标宋简体" w:cs="宋体"/>
          <w:b/>
          <w:bCs/>
          <w:kern w:val="0"/>
          <w:sz w:val="36"/>
          <w:szCs w:val="36"/>
          <w:lang w:eastAsia="zh-CN"/>
        </w:rPr>
        <w:br w:type="page"/>
      </w:r>
    </w:p>
    <w:p w14:paraId="794D35BA">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lang w:eastAsia="zh-CN"/>
        </w:rPr>
        <w:t>响应</w:t>
      </w:r>
      <w:r>
        <w:rPr>
          <w:rFonts w:hint="eastAsia" w:ascii="方正小标宋简体" w:hAnsi="仿宋" w:eastAsia="方正小标宋简体" w:cs="宋体"/>
          <w:b/>
          <w:bCs/>
          <w:kern w:val="0"/>
          <w:sz w:val="36"/>
          <w:szCs w:val="36"/>
        </w:rPr>
        <w:t>文件格式和内容</w:t>
      </w:r>
    </w:p>
    <w:p w14:paraId="270A5174">
      <w:pPr>
        <w:jc w:val="center"/>
        <w:rPr>
          <w:rFonts w:hint="eastAsia" w:ascii="方正小标宋简体" w:hAnsi="仿宋" w:eastAsia="方正小标宋简体" w:cs="宋体"/>
          <w:b/>
          <w:bCs/>
          <w:kern w:val="0"/>
          <w:sz w:val="36"/>
          <w:szCs w:val="36"/>
        </w:rPr>
      </w:pPr>
    </w:p>
    <w:p w14:paraId="31504466">
      <w:pPr>
        <w:ind w:firstLine="472" w:firstLineChars="147"/>
        <w:rPr>
          <w:rFonts w:ascii="黑体" w:hAnsi="黑体" w:eastAsia="黑体" w:cs="宋体"/>
          <w:bCs/>
          <w:kern w:val="0"/>
          <w:sz w:val="32"/>
          <w:szCs w:val="32"/>
        </w:rPr>
      </w:pPr>
      <w:r>
        <w:rPr>
          <w:rFonts w:hint="eastAsia" w:ascii="黑体" w:hAnsi="黑体" w:eastAsia="黑体" w:cs="宋体"/>
          <w:b/>
          <w:bCs/>
          <w:kern w:val="0"/>
          <w:sz w:val="32"/>
          <w:szCs w:val="32"/>
        </w:rPr>
        <w:t>一、</w:t>
      </w:r>
      <w:r>
        <w:rPr>
          <w:rFonts w:hint="eastAsia" w:ascii="黑体" w:hAnsi="黑体" w:eastAsia="黑体" w:cs="宋体"/>
          <w:bCs/>
          <w:kern w:val="0"/>
          <w:sz w:val="32"/>
          <w:szCs w:val="32"/>
          <w:lang w:eastAsia="zh-CN"/>
        </w:rPr>
        <w:t>响应</w:t>
      </w:r>
      <w:r>
        <w:rPr>
          <w:rFonts w:hint="eastAsia" w:ascii="黑体" w:hAnsi="黑体" w:eastAsia="黑体" w:cs="宋体"/>
          <w:bCs/>
          <w:kern w:val="0"/>
          <w:sz w:val="32"/>
          <w:szCs w:val="32"/>
        </w:rPr>
        <w:t>文件密封格式</w:t>
      </w:r>
    </w:p>
    <w:p w14:paraId="0FCCEF44">
      <w:pPr>
        <w:ind w:firstLine="560" w:firstLineChars="200"/>
        <w:rPr>
          <w:rFonts w:ascii="仿宋" w:hAnsi="仿宋" w:eastAsia="仿宋" w:cs="宋体"/>
          <w:bCs/>
          <w:kern w:val="0"/>
          <w:sz w:val="28"/>
          <w:szCs w:val="28"/>
        </w:rPr>
      </w:pPr>
      <w:r>
        <w:rPr>
          <w:rFonts w:hint="eastAsia" w:ascii="仿宋" w:hAnsi="仿宋" w:eastAsia="仿宋" w:cs="宋体"/>
          <w:bCs/>
          <w:kern w:val="0"/>
          <w:sz w:val="28"/>
          <w:szCs w:val="28"/>
          <w:lang w:eastAsia="zh-CN"/>
        </w:rPr>
        <w:t>响应文件</w:t>
      </w:r>
      <w:r>
        <w:rPr>
          <w:rFonts w:hint="eastAsia" w:ascii="仿宋" w:hAnsi="仿宋" w:eastAsia="仿宋" w:cs="宋体"/>
          <w:bCs/>
          <w:kern w:val="0"/>
          <w:sz w:val="28"/>
          <w:szCs w:val="28"/>
        </w:rPr>
        <w:t>须经密封后递交，密封处应加盖申请人公章。密封包装的封面应按下面格式填写：</w:t>
      </w:r>
    </w:p>
    <w:p w14:paraId="5F12CCA6">
      <w:pPr>
        <w:rPr>
          <w:rFonts w:ascii="仿宋" w:hAnsi="仿宋" w:eastAsia="仿宋" w:cs="宋体"/>
          <w:bCs/>
          <w:kern w:val="0"/>
          <w:sz w:val="28"/>
          <w:szCs w:val="28"/>
        </w:rPr>
      </w:pPr>
      <w:r>
        <w:rPr>
          <w:rFonts w:ascii="仿宋" w:hAnsi="仿宋" w:eastAsia="仿宋" w:cs="宋体"/>
          <w:bCs/>
          <w:kern w:val="0"/>
          <w:sz w:val="28"/>
          <w:szCs w:val="28"/>
        </w:rPr>
        <w:br w:type="page"/>
      </w:r>
    </w:p>
    <w:p w14:paraId="70B268B4">
      <w:pPr>
        <w:pStyle w:val="2"/>
      </w:pPr>
    </w:p>
    <w:tbl>
      <w:tblPr>
        <w:tblStyle w:val="5"/>
        <w:tblpPr w:leftFromText="180" w:rightFromText="180" w:vertAnchor="page" w:horzAnchor="margin" w:tblpXSpec="center" w:tblpY="59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56A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0" w:hRule="atLeast"/>
        </w:trPr>
        <w:tc>
          <w:tcPr>
            <w:tcW w:w="8838" w:type="dxa"/>
            <w:noWrap w:val="0"/>
            <w:vAlign w:val="top"/>
          </w:tcPr>
          <w:p w14:paraId="0E08D965">
            <w:pPr>
              <w:jc w:val="center"/>
              <w:rPr>
                <w:rFonts w:hint="eastAsia" w:ascii="仿宋" w:hAnsi="仿宋" w:eastAsia="仿宋"/>
                <w:bCs/>
                <w:sz w:val="28"/>
                <w:szCs w:val="28"/>
              </w:rPr>
            </w:pPr>
          </w:p>
          <w:p w14:paraId="6168D51B">
            <w:pPr>
              <w:jc w:val="center"/>
              <w:rPr>
                <w:rFonts w:hint="eastAsia" w:ascii="仿宋" w:hAnsi="仿宋" w:eastAsia="仿宋"/>
                <w:bCs/>
                <w:sz w:val="28"/>
                <w:szCs w:val="28"/>
              </w:rPr>
            </w:pPr>
            <w:r>
              <w:rPr>
                <w:rFonts w:hint="eastAsia" w:ascii="仿宋" w:hAnsi="仿宋" w:eastAsia="仿宋"/>
                <w:bCs/>
                <w:sz w:val="28"/>
                <w:szCs w:val="28"/>
              </w:rPr>
              <w:t xml:space="preserve"> </w:t>
            </w:r>
          </w:p>
          <w:p w14:paraId="67456337">
            <w:pPr>
              <w:ind w:left="1260" w:hanging="1260" w:hangingChars="450"/>
              <w:jc w:val="center"/>
              <w:rPr>
                <w:rFonts w:hint="eastAsia" w:ascii="仿宋" w:hAnsi="仿宋" w:eastAsia="仿宋"/>
                <w:bCs/>
                <w:sz w:val="28"/>
                <w:szCs w:val="28"/>
              </w:rPr>
            </w:pPr>
            <w:r>
              <w:rPr>
                <w:rFonts w:hint="eastAsia" w:ascii="仿宋" w:hAnsi="仿宋" w:eastAsia="仿宋"/>
                <w:bCs/>
                <w:sz w:val="28"/>
                <w:szCs w:val="28"/>
              </w:rPr>
              <w:t>四川</w:t>
            </w:r>
            <w:r>
              <w:rPr>
                <w:rFonts w:hint="eastAsia" w:ascii="仿宋" w:hAnsi="仿宋" w:eastAsia="仿宋"/>
                <w:bCs/>
                <w:sz w:val="28"/>
                <w:szCs w:val="28"/>
                <w:lang w:val="en-US" w:eastAsia="zh-CN"/>
              </w:rPr>
              <w:t>省中试研发</w:t>
            </w:r>
            <w:r>
              <w:rPr>
                <w:rFonts w:hint="eastAsia" w:ascii="仿宋" w:hAnsi="仿宋" w:eastAsia="仿宋"/>
                <w:bCs/>
                <w:sz w:val="28"/>
                <w:szCs w:val="28"/>
              </w:rPr>
              <w:t>有限公司</w:t>
            </w:r>
          </w:p>
          <w:p w14:paraId="52899ACC">
            <w:pPr>
              <w:ind w:left="1260" w:hanging="1260" w:hangingChars="450"/>
              <w:jc w:val="cente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val="en-US" w:eastAsia="zh-CN"/>
              </w:rPr>
              <w:t>公务车辆采购询价</w:t>
            </w:r>
          </w:p>
          <w:p w14:paraId="0C107B39">
            <w:pPr>
              <w:jc w:val="center"/>
              <w:rPr>
                <w:rFonts w:ascii="仿宋" w:hAnsi="仿宋" w:eastAsia="仿宋"/>
                <w:bCs/>
                <w:sz w:val="28"/>
                <w:szCs w:val="28"/>
              </w:rPr>
            </w:pPr>
          </w:p>
          <w:p w14:paraId="19C4944A">
            <w:pPr>
              <w:jc w:val="center"/>
              <w:rPr>
                <w:rFonts w:ascii="仿宋" w:hAnsi="仿宋" w:eastAsia="仿宋" w:cs="宋体"/>
                <w:bCs/>
                <w:kern w:val="0"/>
                <w:sz w:val="28"/>
                <w:szCs w:val="28"/>
              </w:rPr>
            </w:pP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w:t>
            </w:r>
          </w:p>
          <w:p w14:paraId="25567BD0">
            <w:pPr>
              <w:jc w:val="center"/>
              <w:rPr>
                <w:rFonts w:ascii="仿宋" w:hAnsi="仿宋" w:eastAsia="仿宋" w:cs="宋体"/>
                <w:bCs/>
                <w:kern w:val="0"/>
                <w:sz w:val="28"/>
                <w:szCs w:val="28"/>
              </w:rPr>
            </w:pPr>
          </w:p>
          <w:p w14:paraId="0DB2FBB3">
            <w:pPr>
              <w:jc w:val="center"/>
              <w:rPr>
                <w:rFonts w:ascii="仿宋" w:hAnsi="仿宋" w:eastAsia="仿宋" w:cs="宋体"/>
                <w:bCs/>
                <w:kern w:val="0"/>
                <w:sz w:val="28"/>
                <w:szCs w:val="28"/>
              </w:rPr>
            </w:pPr>
            <w:r>
              <w:rPr>
                <w:rFonts w:hint="eastAsia" w:ascii="仿宋" w:hAnsi="仿宋" w:eastAsia="仿宋" w:cs="宋体"/>
                <w:bCs/>
                <w:kern w:val="0"/>
                <w:sz w:val="28"/>
                <w:szCs w:val="28"/>
              </w:rPr>
              <w:t>参选人：</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u w:val="single"/>
              </w:rPr>
              <w:t>全称并加盖公章）</w:t>
            </w:r>
            <w:r>
              <w:rPr>
                <w:rFonts w:ascii="仿宋" w:hAnsi="仿宋" w:eastAsia="仿宋" w:cs="宋体"/>
                <w:bCs/>
                <w:kern w:val="0"/>
                <w:sz w:val="28"/>
                <w:szCs w:val="28"/>
                <w:u w:val="single"/>
              </w:rPr>
              <w:t xml:space="preserve"> </w:t>
            </w:r>
          </w:p>
          <w:p w14:paraId="66437822">
            <w:pPr>
              <w:jc w:val="center"/>
              <w:rPr>
                <w:rFonts w:ascii="仿宋" w:hAnsi="仿宋" w:eastAsia="仿宋" w:cs="宋体"/>
                <w:bCs/>
                <w:kern w:val="0"/>
                <w:sz w:val="28"/>
                <w:szCs w:val="28"/>
              </w:rPr>
            </w:pPr>
            <w:r>
              <w:rPr>
                <w:rFonts w:hint="eastAsia" w:ascii="仿宋" w:hAnsi="仿宋" w:eastAsia="仿宋" w:cs="宋体"/>
                <w:bCs/>
                <w:kern w:val="0"/>
                <w:sz w:val="28"/>
                <w:szCs w:val="28"/>
              </w:rPr>
              <w:t xml:space="preserve">                                     年  月</w:t>
            </w:r>
            <w:r>
              <w:rPr>
                <w:rFonts w:ascii="仿宋" w:hAnsi="仿宋" w:eastAsia="仿宋" w:cs="宋体"/>
                <w:bCs/>
                <w:kern w:val="0"/>
                <w:sz w:val="28"/>
                <w:szCs w:val="28"/>
              </w:rPr>
              <w:t xml:space="preserve"> </w:t>
            </w:r>
            <w:r>
              <w:rPr>
                <w:rFonts w:hint="eastAsia" w:ascii="仿宋" w:hAnsi="仿宋" w:eastAsia="仿宋" w:cs="宋体"/>
                <w:bCs/>
                <w:kern w:val="0"/>
                <w:sz w:val="28"/>
                <w:szCs w:val="28"/>
              </w:rPr>
              <w:t xml:space="preserve"> 日</w:t>
            </w:r>
          </w:p>
        </w:tc>
      </w:tr>
    </w:tbl>
    <w:p w14:paraId="531CA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授权委托书</w:t>
      </w:r>
    </w:p>
    <w:p w14:paraId="365AC1EB">
      <w:pPr>
        <w:ind w:firstLine="3360" w:firstLineChars="1200"/>
        <w:jc w:val="left"/>
        <w:rPr>
          <w:rFonts w:ascii="黑体" w:hAnsi="黑体" w:eastAsia="黑体" w:cs="宋体"/>
          <w:bCs/>
          <w:kern w:val="0"/>
          <w:sz w:val="28"/>
          <w:szCs w:val="28"/>
        </w:rPr>
      </w:pPr>
    </w:p>
    <w:p w14:paraId="7D4C209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宋体" w:hAnsi="宋体"/>
          <w:u w:val="single"/>
        </w:rPr>
        <w:t xml:space="preserve">                 </w:t>
      </w:r>
      <w:r>
        <w:rPr>
          <w:rFonts w:hint="eastAsia" w:ascii="仿宋" w:hAnsi="仿宋" w:eastAsia="仿宋" w:cs="宋体"/>
          <w:bCs/>
          <w:kern w:val="0"/>
          <w:sz w:val="28"/>
          <w:szCs w:val="28"/>
        </w:rPr>
        <w:t>系我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负责人，现授权委托</w:t>
      </w:r>
    </w:p>
    <w:p w14:paraId="75172AD9">
      <w:pPr>
        <w:spacing w:line="500" w:lineRule="exact"/>
        <w:ind w:firstLine="420" w:firstLineChars="200"/>
        <w:rPr>
          <w:rFonts w:ascii="仿宋" w:hAnsi="仿宋" w:eastAsia="仿宋" w:cs="宋体"/>
          <w:bCs/>
          <w:kern w:val="0"/>
          <w:sz w:val="28"/>
          <w:szCs w:val="28"/>
        </w:rPr>
      </w:pPr>
      <w:r>
        <w:rPr>
          <w:rFonts w:hint="eastAsia" w:ascii="宋体" w:hAnsi="宋体"/>
          <w:u w:val="single"/>
        </w:rPr>
        <w:t xml:space="preserve">           </w:t>
      </w:r>
      <w:r>
        <w:rPr>
          <w:rFonts w:hint="eastAsia" w:ascii="仿宋" w:hAnsi="仿宋" w:eastAsia="仿宋" w:cs="宋体"/>
          <w:bCs/>
          <w:kern w:val="0"/>
          <w:sz w:val="28"/>
          <w:szCs w:val="28"/>
        </w:rPr>
        <w:t>为本</w:t>
      </w:r>
      <w:r>
        <w:rPr>
          <w:rFonts w:hint="eastAsia" w:ascii="仿宋" w:hAnsi="仿宋" w:eastAsia="仿宋" w:cs="宋体"/>
          <w:bCs/>
          <w:kern w:val="0"/>
          <w:sz w:val="28"/>
          <w:szCs w:val="28"/>
          <w:lang w:val="en-US" w:eastAsia="zh-CN"/>
        </w:rPr>
        <w:t>项目</w:t>
      </w:r>
      <w:r>
        <w:rPr>
          <w:rFonts w:hint="eastAsia" w:ascii="仿宋" w:hAnsi="仿宋" w:eastAsia="仿宋" w:cs="宋体"/>
          <w:bCs/>
          <w:kern w:val="0"/>
          <w:sz w:val="28"/>
          <w:szCs w:val="28"/>
        </w:rPr>
        <w:t>的合法代理人，以</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的名义参加</w:t>
      </w:r>
      <w:r>
        <w:rPr>
          <w:rFonts w:hint="eastAsia" w:ascii="仿宋" w:hAnsi="仿宋" w:eastAsia="仿宋" w:cs="宋体"/>
          <w:b/>
          <w:bCs/>
          <w:kern w:val="0"/>
          <w:sz w:val="28"/>
          <w:szCs w:val="28"/>
        </w:rPr>
        <w:t>四川</w:t>
      </w:r>
      <w:r>
        <w:rPr>
          <w:rFonts w:hint="eastAsia" w:ascii="仿宋" w:hAnsi="仿宋" w:eastAsia="仿宋" w:cs="宋体"/>
          <w:b/>
          <w:bCs/>
          <w:kern w:val="0"/>
          <w:sz w:val="28"/>
          <w:szCs w:val="28"/>
          <w:lang w:val="en-US" w:eastAsia="zh-CN"/>
        </w:rPr>
        <w:t>省中试研发</w:t>
      </w:r>
      <w:r>
        <w:rPr>
          <w:rFonts w:hint="eastAsia" w:ascii="仿宋" w:hAnsi="仿宋" w:eastAsia="仿宋" w:cs="宋体"/>
          <w:b/>
          <w:bCs/>
          <w:kern w:val="0"/>
          <w:sz w:val="28"/>
          <w:szCs w:val="28"/>
        </w:rPr>
        <w:t>有限公司</w:t>
      </w:r>
      <w:r>
        <w:rPr>
          <w:rFonts w:hint="eastAsia" w:ascii="仿宋" w:hAnsi="仿宋" w:eastAsia="仿宋" w:cs="宋体"/>
          <w:b/>
          <w:bCs/>
          <w:kern w:val="0"/>
          <w:sz w:val="28"/>
          <w:szCs w:val="28"/>
          <w:lang w:val="en-US" w:eastAsia="zh-CN"/>
        </w:rPr>
        <w:t>公务车辆采购询价</w:t>
      </w:r>
      <w:r>
        <w:rPr>
          <w:rFonts w:hint="eastAsia" w:ascii="仿宋" w:hAnsi="仿宋" w:eastAsia="仿宋" w:cs="宋体"/>
          <w:bCs/>
          <w:kern w:val="0"/>
          <w:sz w:val="28"/>
          <w:szCs w:val="28"/>
          <w:lang w:val="en-US" w:eastAsia="zh-CN"/>
        </w:rPr>
        <w:t>活动</w:t>
      </w:r>
      <w:r>
        <w:rPr>
          <w:rFonts w:hint="eastAsia" w:ascii="仿宋" w:hAnsi="仿宋" w:eastAsia="仿宋" w:cs="宋体"/>
          <w:bCs/>
          <w:kern w:val="0"/>
          <w:sz w:val="28"/>
          <w:szCs w:val="28"/>
        </w:rPr>
        <w:t>。代理人在</w:t>
      </w:r>
      <w:r>
        <w:rPr>
          <w:rFonts w:hint="eastAsia" w:ascii="仿宋" w:hAnsi="仿宋" w:eastAsia="仿宋" w:cs="宋体"/>
          <w:bCs/>
          <w:kern w:val="0"/>
          <w:sz w:val="28"/>
          <w:szCs w:val="28"/>
          <w:lang w:eastAsia="zh-CN"/>
        </w:rPr>
        <w:t>选聘</w:t>
      </w:r>
      <w:r>
        <w:rPr>
          <w:rFonts w:hint="eastAsia" w:ascii="仿宋" w:hAnsi="仿宋" w:eastAsia="仿宋" w:cs="宋体"/>
          <w:bCs/>
          <w:kern w:val="0"/>
          <w:sz w:val="28"/>
          <w:szCs w:val="28"/>
        </w:rPr>
        <w:t>过程中所签署的一切文件和处理与之有关的一切事务，</w:t>
      </w:r>
      <w:r>
        <w:rPr>
          <w:rFonts w:hint="eastAsia" w:ascii="仿宋" w:hAnsi="仿宋" w:eastAsia="仿宋" w:cs="宋体"/>
          <w:bCs/>
          <w:kern w:val="0"/>
          <w:sz w:val="28"/>
          <w:szCs w:val="28"/>
          <w:lang w:eastAsia="zh-CN"/>
        </w:rPr>
        <w:t>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予以承认。</w:t>
      </w:r>
    </w:p>
    <w:p w14:paraId="7AEC3B37">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14:paraId="43C2AFAD">
      <w:pPr>
        <w:spacing w:line="500" w:lineRule="exact"/>
        <w:ind w:firstLine="525" w:firstLineChars="250"/>
        <w:rPr>
          <w:rFonts w:hint="eastAsia" w:ascii="宋体" w:hAnsi="宋体"/>
        </w:rPr>
      </w:pPr>
    </w:p>
    <w:p w14:paraId="63794D1E">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rPr>
        <w:t>附：法定代表人及代理人的身份证复印件</w:t>
      </w:r>
    </w:p>
    <w:p w14:paraId="0385BD62">
      <w:pPr>
        <w:spacing w:line="500" w:lineRule="exact"/>
        <w:ind w:firstLine="525" w:firstLineChars="250"/>
        <w:rPr>
          <w:rFonts w:hint="eastAsia" w:ascii="宋体" w:hAnsi="宋体"/>
        </w:rPr>
      </w:pPr>
    </w:p>
    <w:p w14:paraId="49B39D79">
      <w:pPr>
        <w:spacing w:line="500" w:lineRule="exact"/>
        <w:ind w:firstLine="525" w:firstLineChars="250"/>
        <w:rPr>
          <w:rFonts w:hint="eastAsia" w:ascii="宋体" w:hAnsi="宋体"/>
        </w:rPr>
      </w:pPr>
    </w:p>
    <w:p w14:paraId="2B651D34">
      <w:pPr>
        <w:spacing w:line="500" w:lineRule="exact"/>
        <w:ind w:firstLine="525" w:firstLineChars="250"/>
        <w:rPr>
          <w:rFonts w:hint="eastAsia" w:ascii="宋体" w:hAnsi="宋体"/>
        </w:rPr>
      </w:pPr>
    </w:p>
    <w:p w14:paraId="185EF5C1">
      <w:pPr>
        <w:pStyle w:val="2"/>
        <w:rPr>
          <w:rFonts w:hint="eastAsia" w:ascii="宋体" w:hAnsi="宋体"/>
        </w:rPr>
      </w:pPr>
    </w:p>
    <w:p w14:paraId="7FDA78E1">
      <w:pPr>
        <w:rPr>
          <w:rFonts w:hint="eastAsia" w:ascii="宋体" w:hAnsi="宋体"/>
        </w:rPr>
      </w:pPr>
    </w:p>
    <w:p w14:paraId="5920D0C7">
      <w:pPr>
        <w:pStyle w:val="2"/>
        <w:rPr>
          <w:rFonts w:hint="eastAsia"/>
        </w:rPr>
      </w:pPr>
    </w:p>
    <w:p w14:paraId="3DF61D6C">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申请人（盖章）：                                     </w:t>
      </w:r>
    </w:p>
    <w:p w14:paraId="5AF5A7EA">
      <w:pPr>
        <w:spacing w:line="500" w:lineRule="exact"/>
        <w:rPr>
          <w:rFonts w:ascii="仿宋" w:hAnsi="仿宋" w:eastAsia="仿宋" w:cs="宋体"/>
          <w:bCs/>
          <w:kern w:val="0"/>
          <w:sz w:val="28"/>
          <w:szCs w:val="28"/>
        </w:rPr>
      </w:pPr>
    </w:p>
    <w:p w14:paraId="7C1D7424">
      <w:pPr>
        <w:spacing w:line="500" w:lineRule="exact"/>
        <w:ind w:firstLine="560" w:firstLineChars="200"/>
        <w:rPr>
          <w:rFonts w:hint="eastAsia" w:ascii="仿宋" w:hAnsi="仿宋" w:eastAsia="仿宋" w:cs="宋体"/>
          <w:bCs/>
          <w:kern w:val="0"/>
          <w:sz w:val="28"/>
          <w:szCs w:val="28"/>
        </w:rPr>
      </w:pPr>
      <w:r>
        <w:rPr>
          <w:rFonts w:hint="eastAsia" w:ascii="仿宋" w:hAnsi="仿宋" w:eastAsia="仿宋" w:cs="宋体"/>
          <w:bCs/>
          <w:kern w:val="0"/>
          <w:sz w:val="28"/>
          <w:szCs w:val="28"/>
          <w:lang w:val="en-US" w:eastAsia="zh-CN"/>
        </w:rPr>
        <w:t>法定代表人</w:t>
      </w:r>
      <w:r>
        <w:rPr>
          <w:rFonts w:hint="eastAsia" w:ascii="仿宋" w:hAnsi="仿宋" w:eastAsia="仿宋" w:cs="宋体"/>
          <w:bCs/>
          <w:kern w:val="0"/>
          <w:sz w:val="28"/>
          <w:szCs w:val="28"/>
        </w:rPr>
        <w:t>（签章）：</w:t>
      </w:r>
      <w:bookmarkStart w:id="6" w:name="_GoBack"/>
      <w:bookmarkEnd w:id="6"/>
    </w:p>
    <w:p w14:paraId="0DF93DBF">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4FAEB24B">
      <w:pPr>
        <w:spacing w:line="500" w:lineRule="exact"/>
        <w:ind w:firstLine="560"/>
        <w:rPr>
          <w:rFonts w:hint="eastAsia" w:ascii="仿宋" w:hAnsi="仿宋" w:eastAsia="仿宋" w:cs="宋体"/>
          <w:bCs/>
          <w:kern w:val="0"/>
          <w:sz w:val="28"/>
          <w:szCs w:val="28"/>
        </w:rPr>
      </w:pPr>
      <w:r>
        <w:rPr>
          <w:rFonts w:hint="eastAsia" w:ascii="仿宋" w:hAnsi="仿宋" w:eastAsia="仿宋" w:cs="宋体"/>
          <w:bCs/>
          <w:kern w:val="0"/>
          <w:sz w:val="28"/>
          <w:szCs w:val="28"/>
        </w:rPr>
        <w:t xml:space="preserve">代理人（签章）：               </w:t>
      </w:r>
    </w:p>
    <w:p w14:paraId="598D9409">
      <w:pPr>
        <w:spacing w:line="500" w:lineRule="exact"/>
        <w:ind w:firstLine="560"/>
        <w:rPr>
          <w:rFonts w:ascii="仿宋" w:hAnsi="仿宋" w:eastAsia="仿宋" w:cs="宋体"/>
          <w:bCs/>
          <w:kern w:val="0"/>
          <w:sz w:val="28"/>
          <w:szCs w:val="28"/>
        </w:rPr>
      </w:pPr>
      <w:r>
        <w:rPr>
          <w:rFonts w:hint="eastAsia" w:ascii="仿宋" w:hAnsi="仿宋" w:eastAsia="仿宋" w:cs="宋体"/>
          <w:bCs/>
          <w:kern w:val="0"/>
          <w:sz w:val="28"/>
          <w:szCs w:val="28"/>
        </w:rPr>
        <w:t>身份证号：</w:t>
      </w:r>
    </w:p>
    <w:p w14:paraId="119410C5">
      <w:pPr>
        <w:spacing w:line="500" w:lineRule="exact"/>
        <w:ind w:firstLine="562" w:firstLineChars="200"/>
        <w:rPr>
          <w:rFonts w:ascii="宋体" w:hAnsi="宋体"/>
          <w:b/>
          <w:bCs/>
          <w:sz w:val="28"/>
        </w:rPr>
      </w:pPr>
    </w:p>
    <w:p w14:paraId="69DB6DBC">
      <w:pPr>
        <w:spacing w:line="500" w:lineRule="exact"/>
        <w:ind w:firstLine="420" w:firstLineChars="200"/>
        <w:rPr>
          <w:rFonts w:ascii="宋体" w:hAnsi="宋体"/>
        </w:rPr>
      </w:pPr>
    </w:p>
    <w:p w14:paraId="23AA8478">
      <w:pPr>
        <w:spacing w:line="500" w:lineRule="exact"/>
        <w:jc w:val="center"/>
        <w:rPr>
          <w:rFonts w:ascii="宋体" w:hAnsi="宋体"/>
          <w:b/>
          <w:bCs/>
          <w:sz w:val="32"/>
          <w:szCs w:val="32"/>
        </w:rPr>
      </w:pPr>
    </w:p>
    <w:p w14:paraId="0AD9346B">
      <w:pPr>
        <w:ind w:firstLine="560" w:firstLineChars="200"/>
        <w:jc w:val="left"/>
        <w:rPr>
          <w:rFonts w:ascii="仿宋" w:hAnsi="仿宋" w:eastAsia="仿宋" w:cs="宋体"/>
          <w:bCs/>
          <w:kern w:val="0"/>
          <w:sz w:val="28"/>
          <w:szCs w:val="28"/>
        </w:rPr>
      </w:pPr>
    </w:p>
    <w:p w14:paraId="04AA1D06">
      <w:pPr>
        <w:jc w:val="right"/>
        <w:rPr>
          <w:rFonts w:hint="eastAsia" w:ascii="仿宋" w:hAnsi="仿宋" w:eastAsia="仿宋" w:cs="宋体"/>
          <w:bCs/>
          <w:kern w:val="0"/>
          <w:sz w:val="28"/>
          <w:szCs w:val="28"/>
        </w:rPr>
      </w:pPr>
      <w:r>
        <w:rPr>
          <w:rFonts w:hint="eastAsia" w:ascii="仿宋" w:hAnsi="仿宋" w:eastAsia="仿宋" w:cs="宋体"/>
          <w:bCs/>
          <w:kern w:val="0"/>
          <w:sz w:val="28"/>
          <w:szCs w:val="28"/>
        </w:rPr>
        <w:t>年</w:t>
      </w:r>
      <w:r>
        <w:rPr>
          <w:rFonts w:ascii="仿宋" w:hAnsi="仿宋" w:eastAsia="仿宋" w:cs="宋体"/>
          <w:bCs/>
          <w:kern w:val="0"/>
          <w:sz w:val="28"/>
          <w:szCs w:val="28"/>
        </w:rPr>
        <w:t xml:space="preserve">     </w:t>
      </w:r>
      <w:r>
        <w:rPr>
          <w:rFonts w:hint="eastAsia" w:ascii="仿宋" w:hAnsi="仿宋" w:eastAsia="仿宋" w:cs="宋体"/>
          <w:bCs/>
          <w:kern w:val="0"/>
          <w:sz w:val="28"/>
          <w:szCs w:val="28"/>
        </w:rPr>
        <w:t>月</w:t>
      </w:r>
      <w:r>
        <w:rPr>
          <w:rFonts w:ascii="仿宋" w:hAnsi="仿宋" w:eastAsia="仿宋" w:cs="宋体"/>
          <w:bCs/>
          <w:kern w:val="0"/>
          <w:sz w:val="28"/>
          <w:szCs w:val="28"/>
        </w:rPr>
        <w:t xml:space="preserve">     </w:t>
      </w:r>
      <w:r>
        <w:rPr>
          <w:rFonts w:hint="eastAsia" w:ascii="仿宋" w:hAnsi="仿宋" w:eastAsia="仿宋" w:cs="宋体"/>
          <w:bCs/>
          <w:kern w:val="0"/>
          <w:sz w:val="28"/>
          <w:szCs w:val="28"/>
        </w:rPr>
        <w:t>日</w:t>
      </w:r>
      <w:r>
        <w:rPr>
          <w:rFonts w:ascii="仿宋" w:hAnsi="仿宋" w:eastAsia="仿宋" w:cs="宋体"/>
          <w:bCs/>
          <w:kern w:val="0"/>
          <w:sz w:val="28"/>
          <w:szCs w:val="28"/>
        </w:rPr>
        <w:t xml:space="preserve">                        </w:t>
      </w:r>
    </w:p>
    <w:p w14:paraId="22CC7B6A">
      <w:pPr>
        <w:rPr>
          <w:rFonts w:hint="eastAsia" w:ascii="仿宋" w:hAnsi="仿宋" w:eastAsia="仿宋"/>
        </w:rPr>
      </w:pPr>
      <w:r>
        <w:rPr>
          <w:rFonts w:hint="eastAsia" w:ascii="仿宋" w:hAnsi="仿宋" w:eastAsia="仿宋"/>
        </w:rPr>
        <w:br w:type="page"/>
      </w:r>
    </w:p>
    <w:p w14:paraId="0B7C2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报价函</w:t>
      </w:r>
    </w:p>
    <w:p w14:paraId="58FB4B73">
      <w:pPr>
        <w:ind w:firstLine="4840" w:firstLineChars="1100"/>
        <w:rPr>
          <w:rFonts w:ascii="黑体" w:hAnsi="黑体" w:eastAsia="黑体" w:cs="宋体"/>
          <w:bCs/>
          <w:kern w:val="0"/>
          <w:sz w:val="44"/>
          <w:szCs w:val="44"/>
        </w:rPr>
      </w:pPr>
    </w:p>
    <w:p w14:paraId="49EE0D60">
      <w:pPr>
        <w:spacing w:line="500" w:lineRule="exact"/>
        <w:jc w:val="left"/>
        <w:rPr>
          <w:rFonts w:ascii="仿宋" w:hAnsi="仿宋" w:eastAsia="仿宋" w:cs="宋体"/>
          <w:bCs/>
          <w:kern w:val="0"/>
          <w:sz w:val="28"/>
          <w:szCs w:val="28"/>
        </w:rPr>
      </w:pPr>
      <w:r>
        <w:rPr>
          <w:rFonts w:hint="eastAsia" w:ascii="仿宋" w:hAnsi="仿宋" w:eastAsia="仿宋" w:cs="宋体"/>
          <w:bCs/>
          <w:kern w:val="0"/>
          <w:sz w:val="28"/>
          <w:szCs w:val="28"/>
        </w:rPr>
        <w:t xml:space="preserve"> 四川</w:t>
      </w:r>
      <w:r>
        <w:rPr>
          <w:rFonts w:hint="eastAsia" w:ascii="仿宋" w:hAnsi="仿宋" w:eastAsia="仿宋" w:cs="宋体"/>
          <w:bCs/>
          <w:kern w:val="0"/>
          <w:sz w:val="28"/>
          <w:szCs w:val="28"/>
          <w:lang w:val="en-US" w:eastAsia="zh-CN"/>
        </w:rPr>
        <w:t>省中试研发</w:t>
      </w:r>
      <w:r>
        <w:rPr>
          <w:rFonts w:hint="eastAsia" w:ascii="仿宋" w:hAnsi="仿宋" w:eastAsia="仿宋" w:cs="宋体"/>
          <w:bCs/>
          <w:kern w:val="0"/>
          <w:sz w:val="28"/>
          <w:szCs w:val="28"/>
        </w:rPr>
        <w:t>有限公司：</w:t>
      </w:r>
    </w:p>
    <w:p w14:paraId="146C4ACC">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在研究了四川</w:t>
      </w:r>
      <w:r>
        <w:rPr>
          <w:rFonts w:hint="eastAsia" w:ascii="仿宋" w:hAnsi="仿宋" w:eastAsia="仿宋" w:cs="宋体"/>
          <w:bCs/>
          <w:kern w:val="0"/>
          <w:sz w:val="28"/>
          <w:szCs w:val="28"/>
          <w:lang w:val="en-US" w:eastAsia="zh-CN"/>
        </w:rPr>
        <w:t>省中试研发</w:t>
      </w:r>
      <w:r>
        <w:rPr>
          <w:rFonts w:hint="eastAsia" w:ascii="仿宋" w:hAnsi="仿宋" w:eastAsia="仿宋" w:cs="宋体"/>
          <w:bCs/>
          <w:kern w:val="0"/>
          <w:sz w:val="28"/>
          <w:szCs w:val="28"/>
        </w:rPr>
        <w:t>有限公司</w:t>
      </w:r>
      <w:r>
        <w:rPr>
          <w:rFonts w:hint="eastAsia" w:ascii="仿宋" w:hAnsi="仿宋" w:eastAsia="仿宋" w:cs="宋体"/>
          <w:bCs/>
          <w:kern w:val="0"/>
          <w:sz w:val="28"/>
          <w:szCs w:val="28"/>
          <w:lang w:val="en-US" w:eastAsia="zh-CN"/>
        </w:rPr>
        <w:t>公务车辆采购询价</w:t>
      </w:r>
      <w:r>
        <w:rPr>
          <w:rFonts w:hint="eastAsia" w:ascii="仿宋" w:hAnsi="仿宋" w:eastAsia="仿宋" w:cs="宋体"/>
          <w:bCs/>
          <w:kern w:val="0"/>
          <w:sz w:val="28"/>
          <w:szCs w:val="28"/>
          <w:lang w:eastAsia="zh-CN"/>
        </w:rPr>
        <w:t>文件及</w:t>
      </w:r>
      <w:r>
        <w:rPr>
          <w:rFonts w:hint="eastAsia" w:ascii="仿宋" w:hAnsi="仿宋" w:eastAsia="仿宋" w:cs="宋体"/>
          <w:bCs/>
          <w:kern w:val="0"/>
          <w:sz w:val="28"/>
          <w:szCs w:val="28"/>
        </w:rPr>
        <w:t>补充文件(如有)后，我</w:t>
      </w:r>
      <w:r>
        <w:rPr>
          <w:rFonts w:hint="eastAsia" w:ascii="仿宋" w:hAnsi="仿宋" w:eastAsia="仿宋" w:cs="宋体"/>
          <w:bCs/>
          <w:kern w:val="0"/>
          <w:sz w:val="28"/>
          <w:szCs w:val="28"/>
          <w:lang w:val="en-US" w:eastAsia="zh-CN"/>
        </w:rPr>
        <w:t>公司</w:t>
      </w:r>
      <w:r>
        <w:rPr>
          <w:rFonts w:hint="eastAsia" w:ascii="仿宋" w:hAnsi="仿宋" w:eastAsia="仿宋" w:cs="宋体"/>
          <w:bCs/>
          <w:kern w:val="0"/>
          <w:sz w:val="28"/>
          <w:szCs w:val="28"/>
        </w:rPr>
        <w:t>愿意</w:t>
      </w:r>
      <w:r>
        <w:rPr>
          <w:rFonts w:hint="eastAsia" w:ascii="仿宋" w:hAnsi="仿宋" w:eastAsia="仿宋" w:cs="宋体"/>
          <w:bCs/>
          <w:kern w:val="0"/>
          <w:sz w:val="28"/>
          <w:szCs w:val="28"/>
          <w:lang w:val="en-US" w:eastAsia="zh-CN"/>
        </w:rPr>
        <w:t>以2025款腾势D9混合动力车型</w:t>
      </w:r>
      <w:r>
        <w:rPr>
          <w:rFonts w:hint="eastAsia" w:ascii="仿宋" w:hAnsi="仿宋" w:eastAsia="仿宋" w:cs="宋体"/>
          <w:bCs/>
          <w:kern w:val="0"/>
          <w:sz w:val="28"/>
          <w:szCs w:val="28"/>
          <w:u w:val="single"/>
          <w:lang w:val="en-US" w:eastAsia="zh-CN"/>
        </w:rPr>
        <w:t xml:space="preserve">   万元</w:t>
      </w:r>
      <w:r>
        <w:rPr>
          <w:rFonts w:hint="eastAsia" w:ascii="仿宋" w:hAnsi="仿宋" w:eastAsia="仿宋" w:cs="宋体"/>
          <w:bCs/>
          <w:kern w:val="0"/>
          <w:sz w:val="28"/>
          <w:szCs w:val="28"/>
          <w:lang w:val="en-US" w:eastAsia="zh-CN"/>
        </w:rPr>
        <w:t>/辆</w:t>
      </w:r>
      <w:r>
        <w:rPr>
          <w:rFonts w:hint="eastAsia" w:ascii="仿宋" w:hAnsi="仿宋" w:eastAsia="仿宋" w:cs="宋体"/>
          <w:bCs/>
          <w:kern w:val="0"/>
          <w:sz w:val="28"/>
          <w:szCs w:val="28"/>
        </w:rPr>
        <w:t>的价格</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lang w:val="en-US" w:eastAsia="zh-CN"/>
        </w:rPr>
        <w:t>或同类型其他车型</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w:t>
      </w:r>
      <w:r>
        <w:rPr>
          <w:rFonts w:hint="eastAsia" w:ascii="仿宋" w:hAnsi="仿宋" w:eastAsia="仿宋" w:cs="宋体"/>
          <w:bCs/>
          <w:kern w:val="0"/>
          <w:sz w:val="28"/>
          <w:szCs w:val="28"/>
          <w:lang w:val="en-US" w:eastAsia="zh-CN"/>
        </w:rPr>
        <w:t>并</w:t>
      </w:r>
      <w:r>
        <w:rPr>
          <w:rFonts w:hint="eastAsia" w:ascii="仿宋" w:hAnsi="仿宋" w:eastAsia="仿宋" w:cs="宋体"/>
          <w:bCs/>
          <w:kern w:val="0"/>
          <w:sz w:val="28"/>
          <w:szCs w:val="28"/>
        </w:rPr>
        <w:t>承担贵公司</w:t>
      </w:r>
      <w:r>
        <w:rPr>
          <w:rFonts w:hint="eastAsia" w:ascii="仿宋" w:hAnsi="仿宋" w:eastAsia="仿宋" w:cs="宋体"/>
          <w:bCs/>
          <w:kern w:val="0"/>
          <w:sz w:val="28"/>
          <w:szCs w:val="28"/>
          <w:lang w:val="en-US" w:eastAsia="zh-CN"/>
        </w:rPr>
        <w:t>购置公务车辆</w:t>
      </w:r>
      <w:r>
        <w:rPr>
          <w:rFonts w:hint="eastAsia" w:ascii="仿宋" w:hAnsi="仿宋" w:eastAsia="仿宋" w:cs="宋体"/>
          <w:bCs/>
          <w:kern w:val="0"/>
          <w:sz w:val="28"/>
          <w:szCs w:val="28"/>
        </w:rPr>
        <w:t>等相关工作。</w:t>
      </w:r>
    </w:p>
    <w:p w14:paraId="372E821B">
      <w:pPr>
        <w:numPr>
          <w:ilvl w:val="0"/>
          <w:numId w:val="3"/>
        </w:numPr>
        <w:spacing w:line="500" w:lineRule="exact"/>
        <w:ind w:firstLine="560" w:firstLineChars="200"/>
        <w:jc w:val="left"/>
        <w:rPr>
          <w:rFonts w:ascii="仿宋" w:hAnsi="仿宋" w:eastAsia="仿宋" w:cs="宋体"/>
          <w:bCs/>
          <w:kern w:val="0"/>
          <w:sz w:val="28"/>
          <w:szCs w:val="28"/>
          <w:highlight w:val="none"/>
        </w:rPr>
      </w:pPr>
      <w:r>
        <w:rPr>
          <w:rFonts w:hint="eastAsia" w:ascii="仿宋" w:hAnsi="仿宋" w:eastAsia="仿宋" w:cs="宋体"/>
          <w:bCs/>
          <w:kern w:val="0"/>
          <w:sz w:val="28"/>
          <w:szCs w:val="28"/>
          <w:highlight w:val="none"/>
          <w:lang w:val="en-US" w:eastAsia="zh-CN"/>
        </w:rPr>
        <w:t>我公司提供车辆所必要的保险和上户等相关工作</w:t>
      </w:r>
      <w:r>
        <w:rPr>
          <w:rFonts w:hint="eastAsia" w:ascii="仿宋" w:hAnsi="仿宋" w:eastAsia="仿宋" w:cs="宋体"/>
          <w:bCs/>
          <w:kern w:val="0"/>
          <w:sz w:val="28"/>
          <w:szCs w:val="28"/>
          <w:highlight w:val="none"/>
          <w:lang w:eastAsia="zh-CN"/>
        </w:rPr>
        <w:t>。</w:t>
      </w:r>
    </w:p>
    <w:p w14:paraId="556CC4A0">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中选，我承诺</w:t>
      </w:r>
      <w:r>
        <w:rPr>
          <w:rFonts w:ascii="仿宋" w:hAnsi="仿宋" w:eastAsia="仿宋" w:cs="宋体"/>
          <w:bCs/>
          <w:kern w:val="0"/>
          <w:sz w:val="28"/>
          <w:szCs w:val="28"/>
        </w:rPr>
        <w:t>严格遵守</w:t>
      </w:r>
      <w:r>
        <w:rPr>
          <w:rFonts w:hint="eastAsia" w:ascii="仿宋" w:hAnsi="仿宋" w:eastAsia="仿宋" w:cs="宋体"/>
          <w:bCs/>
          <w:kern w:val="0"/>
          <w:sz w:val="28"/>
          <w:szCs w:val="28"/>
        </w:rPr>
        <w:t>已递交的</w:t>
      </w:r>
      <w:r>
        <w:rPr>
          <w:rFonts w:hint="eastAsia" w:ascii="仿宋" w:hAnsi="仿宋" w:eastAsia="仿宋" w:cs="宋体"/>
          <w:bCs/>
          <w:kern w:val="0"/>
          <w:sz w:val="28"/>
          <w:szCs w:val="28"/>
          <w:lang w:eastAsia="zh-CN"/>
        </w:rPr>
        <w:t>响应</w:t>
      </w:r>
      <w:r>
        <w:rPr>
          <w:rFonts w:hint="eastAsia" w:ascii="仿宋" w:hAnsi="仿宋" w:eastAsia="仿宋" w:cs="宋体"/>
          <w:bCs/>
          <w:kern w:val="0"/>
          <w:sz w:val="28"/>
          <w:szCs w:val="28"/>
        </w:rPr>
        <w:t>文件的内容和各项承诺。</w:t>
      </w:r>
    </w:p>
    <w:p w14:paraId="612DC9AC">
      <w:pPr>
        <w:numPr>
          <w:ilvl w:val="0"/>
          <w:numId w:val="3"/>
        </w:numPr>
        <w:spacing w:line="5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如我</w:t>
      </w: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中选</w:t>
      </w:r>
      <w:r>
        <w:rPr>
          <w:rFonts w:ascii="仿宋" w:hAnsi="仿宋" w:eastAsia="仿宋" w:cs="宋体"/>
          <w:bCs/>
          <w:kern w:val="0"/>
          <w:sz w:val="28"/>
          <w:szCs w:val="28"/>
        </w:rPr>
        <w:t>，本</w:t>
      </w:r>
      <w:r>
        <w:rPr>
          <w:rFonts w:hint="eastAsia" w:ascii="仿宋" w:hAnsi="仿宋" w:eastAsia="仿宋" w:cs="宋体"/>
          <w:bCs/>
          <w:kern w:val="0"/>
          <w:sz w:val="28"/>
          <w:szCs w:val="28"/>
        </w:rPr>
        <w:t>报价函</w:t>
      </w:r>
      <w:r>
        <w:rPr>
          <w:rFonts w:ascii="仿宋" w:hAnsi="仿宋" w:eastAsia="仿宋" w:cs="宋体"/>
          <w:bCs/>
          <w:kern w:val="0"/>
          <w:sz w:val="28"/>
          <w:szCs w:val="28"/>
        </w:rPr>
        <w:t>连同</w:t>
      </w:r>
      <w:r>
        <w:rPr>
          <w:rFonts w:hint="eastAsia" w:ascii="仿宋" w:hAnsi="仿宋" w:eastAsia="仿宋" w:cs="宋体"/>
          <w:bCs/>
          <w:kern w:val="0"/>
          <w:sz w:val="28"/>
          <w:szCs w:val="28"/>
          <w:lang w:val="en-US" w:eastAsia="zh-CN"/>
        </w:rPr>
        <w:t>贵</w:t>
      </w:r>
      <w:r>
        <w:rPr>
          <w:rFonts w:ascii="仿宋" w:hAnsi="仿宋" w:eastAsia="仿宋" w:cs="宋体"/>
          <w:bCs/>
          <w:kern w:val="0"/>
          <w:sz w:val="28"/>
          <w:szCs w:val="28"/>
        </w:rPr>
        <w:t>单位的中选通知书将构成</w:t>
      </w:r>
      <w:r>
        <w:rPr>
          <w:rFonts w:hint="eastAsia" w:ascii="仿宋" w:hAnsi="仿宋" w:eastAsia="仿宋" w:cs="宋体"/>
          <w:bCs/>
          <w:kern w:val="0"/>
          <w:sz w:val="28"/>
          <w:szCs w:val="28"/>
        </w:rPr>
        <w:t>贵</w:t>
      </w:r>
      <w:r>
        <w:rPr>
          <w:rFonts w:ascii="仿宋" w:hAnsi="仿宋" w:eastAsia="仿宋" w:cs="宋体"/>
          <w:bCs/>
          <w:kern w:val="0"/>
          <w:sz w:val="28"/>
          <w:szCs w:val="28"/>
        </w:rPr>
        <w:t>我双方之间共同遵守的条件，对双方</w:t>
      </w:r>
      <w:r>
        <w:rPr>
          <w:rFonts w:hint="eastAsia" w:ascii="仿宋" w:hAnsi="仿宋" w:eastAsia="仿宋" w:cs="宋体"/>
          <w:bCs/>
          <w:kern w:val="0"/>
          <w:sz w:val="28"/>
          <w:szCs w:val="28"/>
        </w:rPr>
        <w:t>均</w:t>
      </w:r>
      <w:r>
        <w:rPr>
          <w:rFonts w:ascii="仿宋" w:hAnsi="仿宋" w:eastAsia="仿宋" w:cs="宋体"/>
          <w:bCs/>
          <w:kern w:val="0"/>
          <w:sz w:val="28"/>
          <w:szCs w:val="28"/>
        </w:rPr>
        <w:t>具有约束力。</w:t>
      </w:r>
    </w:p>
    <w:p w14:paraId="234C6DCB">
      <w:pPr>
        <w:numPr>
          <w:ilvl w:val="0"/>
          <w:numId w:val="3"/>
        </w:numPr>
        <w:spacing w:line="50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其他承诺（如有）：</w:t>
      </w:r>
    </w:p>
    <w:p w14:paraId="298CCDBD">
      <w:pPr>
        <w:spacing w:line="500" w:lineRule="exact"/>
        <w:ind w:firstLine="560" w:firstLineChars="200"/>
        <w:rPr>
          <w:rFonts w:hint="eastAsia" w:ascii="仿宋" w:hAnsi="仿宋" w:eastAsia="仿宋" w:cs="宋体"/>
          <w:bCs/>
          <w:kern w:val="0"/>
          <w:sz w:val="28"/>
          <w:szCs w:val="28"/>
        </w:rPr>
      </w:pPr>
    </w:p>
    <w:p w14:paraId="0625BB58">
      <w:pPr>
        <w:spacing w:line="500" w:lineRule="exact"/>
        <w:ind w:firstLine="560" w:firstLineChars="200"/>
        <w:rPr>
          <w:rFonts w:hint="eastAsia" w:ascii="仿宋" w:hAnsi="仿宋" w:eastAsia="仿宋" w:cs="宋体"/>
          <w:bCs/>
          <w:kern w:val="0"/>
          <w:sz w:val="28"/>
          <w:szCs w:val="28"/>
        </w:rPr>
      </w:pPr>
    </w:p>
    <w:p w14:paraId="112E7A2C">
      <w:pPr>
        <w:spacing w:line="500" w:lineRule="exact"/>
        <w:ind w:firstLine="560" w:firstLineChars="200"/>
        <w:rPr>
          <w:rFonts w:hint="eastAsia" w:ascii="仿宋" w:hAnsi="仿宋" w:eastAsia="仿宋" w:cs="宋体"/>
          <w:bCs/>
          <w:kern w:val="0"/>
          <w:sz w:val="28"/>
          <w:szCs w:val="28"/>
        </w:rPr>
      </w:pPr>
    </w:p>
    <w:p w14:paraId="21A40747">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申请人名称：                                   （加盖公章）</w:t>
      </w:r>
    </w:p>
    <w:p w14:paraId="7E13C087">
      <w:pPr>
        <w:spacing w:line="500" w:lineRule="exact"/>
        <w:ind w:firstLine="560" w:firstLineChars="200"/>
        <w:rPr>
          <w:rFonts w:ascii="仿宋" w:hAnsi="仿宋" w:eastAsia="仿宋" w:cs="宋体"/>
          <w:bCs/>
          <w:kern w:val="0"/>
          <w:sz w:val="28"/>
          <w:szCs w:val="28"/>
        </w:rPr>
      </w:pPr>
    </w:p>
    <w:p w14:paraId="3950DB44">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委托代理人：                  </w:t>
      </w:r>
      <w:r>
        <w:rPr>
          <w:rFonts w:hint="eastAsia" w:ascii="仿宋" w:hAnsi="仿宋" w:eastAsia="仿宋" w:cs="宋体"/>
          <w:bCs/>
          <w:kern w:val="0"/>
          <w:sz w:val="28"/>
          <w:szCs w:val="28"/>
          <w:lang w:val="en-US" w:eastAsia="zh-CN"/>
        </w:rPr>
        <w:t xml:space="preserve">               </w:t>
      </w:r>
      <w:r>
        <w:rPr>
          <w:rFonts w:hint="eastAsia" w:ascii="仿宋" w:hAnsi="仿宋" w:eastAsia="仿宋" w:cs="宋体"/>
          <w:bCs/>
          <w:kern w:val="0"/>
          <w:sz w:val="28"/>
          <w:szCs w:val="28"/>
        </w:rPr>
        <w:t>（签字或盖章）</w:t>
      </w:r>
    </w:p>
    <w:p w14:paraId="7FF37413">
      <w:pPr>
        <w:spacing w:line="500" w:lineRule="exact"/>
        <w:jc w:val="left"/>
        <w:rPr>
          <w:rFonts w:hint="eastAsia" w:ascii="仿宋" w:hAnsi="仿宋" w:eastAsia="仿宋" w:cs="宋体"/>
          <w:bCs/>
          <w:kern w:val="0"/>
          <w:sz w:val="28"/>
          <w:szCs w:val="28"/>
        </w:rPr>
      </w:pPr>
    </w:p>
    <w:p w14:paraId="62A75B95">
      <w:pPr>
        <w:spacing w:line="500" w:lineRule="exact"/>
        <w:jc w:val="right"/>
        <w:rPr>
          <w:rFonts w:ascii="仿宋" w:hAnsi="仿宋" w:eastAsia="仿宋" w:cs="宋体"/>
          <w:bCs/>
          <w:kern w:val="0"/>
          <w:sz w:val="28"/>
          <w:szCs w:val="28"/>
        </w:rPr>
      </w:pPr>
      <w:r>
        <w:rPr>
          <w:rFonts w:hint="eastAsia" w:ascii="仿宋" w:hAnsi="仿宋" w:eastAsia="仿宋" w:cs="宋体"/>
          <w:bCs/>
          <w:kern w:val="0"/>
          <w:sz w:val="28"/>
          <w:szCs w:val="28"/>
        </w:rPr>
        <w:t>年   月   日</w:t>
      </w:r>
    </w:p>
    <w:p w14:paraId="4F8D3767">
      <w:pPr>
        <w:spacing w:line="500" w:lineRule="exact"/>
        <w:ind w:firstLine="422" w:firstLineChars="200"/>
        <w:jc w:val="left"/>
        <w:rPr>
          <w:rFonts w:hint="eastAsia" w:ascii="宋体" w:hAnsi="宋体"/>
          <w:b/>
          <w:bCs/>
        </w:rPr>
      </w:pPr>
    </w:p>
    <w:p w14:paraId="5F976C45">
      <w:pPr>
        <w:spacing w:line="500" w:lineRule="exact"/>
        <w:ind w:firstLine="422" w:firstLineChars="200"/>
        <w:jc w:val="left"/>
        <w:rPr>
          <w:rFonts w:hint="eastAsia" w:ascii="宋体" w:hAnsi="宋体"/>
          <w:b/>
          <w:bCs/>
        </w:rPr>
      </w:pPr>
      <w:r>
        <w:rPr>
          <w:rFonts w:hint="eastAsia" w:ascii="宋体" w:hAnsi="宋体"/>
          <w:b/>
          <w:bCs/>
        </w:rPr>
        <w:t xml:space="preserve">   </w:t>
      </w:r>
    </w:p>
    <w:p w14:paraId="71BB405A">
      <w:pPr>
        <w:spacing w:line="500" w:lineRule="exact"/>
        <w:ind w:firstLine="422" w:firstLineChars="200"/>
        <w:jc w:val="left"/>
        <w:rPr>
          <w:rFonts w:hint="eastAsia" w:ascii="宋体" w:hAnsi="宋体"/>
          <w:b/>
          <w:bCs/>
        </w:rPr>
      </w:pPr>
    </w:p>
    <w:p w14:paraId="12F2E45E">
      <w:pPr>
        <w:spacing w:line="500" w:lineRule="exact"/>
        <w:ind w:firstLine="422" w:firstLineChars="200"/>
        <w:jc w:val="left"/>
        <w:rPr>
          <w:rFonts w:hint="eastAsia" w:ascii="宋体" w:hAnsi="宋体"/>
          <w:b/>
          <w:bCs/>
        </w:rPr>
      </w:pPr>
    </w:p>
    <w:p w14:paraId="03C89D16">
      <w:pPr>
        <w:rPr>
          <w:rFonts w:hint="eastAsia" w:ascii="仿宋" w:hAnsi="仿宋" w:eastAsia="仿宋" w:cs="宋体"/>
          <w:b/>
          <w:bCs/>
          <w:kern w:val="0"/>
          <w:sz w:val="28"/>
          <w:szCs w:val="28"/>
        </w:rPr>
      </w:pPr>
      <w:bookmarkStart w:id="2" w:name="_Toc209713660"/>
      <w:bookmarkStart w:id="3" w:name="_Toc101924797"/>
      <w:r>
        <w:rPr>
          <w:rFonts w:hint="eastAsia" w:ascii="仿宋" w:hAnsi="仿宋" w:eastAsia="仿宋" w:cs="宋体"/>
          <w:b/>
          <w:bCs/>
          <w:kern w:val="0"/>
          <w:sz w:val="28"/>
          <w:szCs w:val="28"/>
        </w:rPr>
        <w:br w:type="page"/>
      </w:r>
    </w:p>
    <w:p w14:paraId="28517F58">
      <w:pPr>
        <w:ind w:firstLine="3092" w:firstLineChars="1100"/>
        <w:jc w:val="both"/>
        <w:rPr>
          <w:rFonts w:ascii="仿宋" w:hAnsi="仿宋" w:eastAsia="仿宋" w:cs="宋体"/>
          <w:b/>
          <w:bCs/>
          <w:kern w:val="0"/>
          <w:sz w:val="28"/>
          <w:szCs w:val="28"/>
        </w:rPr>
      </w:pPr>
      <w:r>
        <w:rPr>
          <w:rFonts w:hint="eastAsia" w:ascii="仿宋" w:hAnsi="仿宋" w:eastAsia="仿宋" w:cs="宋体"/>
          <w:b/>
          <w:bCs/>
          <w:kern w:val="0"/>
          <w:sz w:val="28"/>
          <w:szCs w:val="28"/>
        </w:rPr>
        <w:t>申请人基本情况表</w:t>
      </w:r>
    </w:p>
    <w:tbl>
      <w:tblPr>
        <w:tblStyle w:val="5"/>
        <w:tblW w:w="92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226"/>
        <w:gridCol w:w="1141"/>
        <w:gridCol w:w="1399"/>
        <w:gridCol w:w="2072"/>
        <w:gridCol w:w="480"/>
        <w:gridCol w:w="1259"/>
      </w:tblGrid>
      <w:tr w14:paraId="5EC15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9BF5B98">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申请人名称</w:t>
            </w:r>
          </w:p>
        </w:tc>
        <w:tc>
          <w:tcPr>
            <w:tcW w:w="7577" w:type="dxa"/>
            <w:gridSpan w:val="6"/>
            <w:noWrap w:val="0"/>
            <w:vAlign w:val="center"/>
          </w:tcPr>
          <w:p w14:paraId="24A5B1F0">
            <w:pPr>
              <w:autoSpaceDE w:val="0"/>
              <w:autoSpaceDN w:val="0"/>
              <w:adjustRightInd w:val="0"/>
              <w:spacing w:line="400" w:lineRule="exact"/>
              <w:jc w:val="center"/>
              <w:rPr>
                <w:rFonts w:ascii="仿宋" w:hAnsi="仿宋" w:eastAsia="仿宋" w:cs="宋体"/>
                <w:bCs/>
                <w:kern w:val="0"/>
                <w:sz w:val="28"/>
                <w:szCs w:val="28"/>
              </w:rPr>
            </w:pPr>
          </w:p>
        </w:tc>
      </w:tr>
      <w:tr w14:paraId="4BEBBD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2215A7D0">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注册地址</w:t>
            </w:r>
          </w:p>
        </w:tc>
        <w:tc>
          <w:tcPr>
            <w:tcW w:w="3766" w:type="dxa"/>
            <w:gridSpan w:val="3"/>
            <w:noWrap w:val="0"/>
            <w:vAlign w:val="center"/>
          </w:tcPr>
          <w:p w14:paraId="4DA0EC58">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00D47ED9">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组织形式</w:t>
            </w:r>
          </w:p>
        </w:tc>
        <w:tc>
          <w:tcPr>
            <w:tcW w:w="1739" w:type="dxa"/>
            <w:gridSpan w:val="2"/>
            <w:noWrap w:val="0"/>
            <w:vAlign w:val="center"/>
          </w:tcPr>
          <w:p w14:paraId="7C01C5E0">
            <w:pPr>
              <w:autoSpaceDE w:val="0"/>
              <w:autoSpaceDN w:val="0"/>
              <w:adjustRightInd w:val="0"/>
              <w:spacing w:line="400" w:lineRule="exact"/>
              <w:jc w:val="center"/>
              <w:rPr>
                <w:rFonts w:ascii="仿宋" w:hAnsi="仿宋" w:eastAsia="仿宋" w:cs="宋体"/>
                <w:bCs/>
                <w:kern w:val="0"/>
                <w:sz w:val="28"/>
                <w:szCs w:val="28"/>
              </w:rPr>
            </w:pPr>
          </w:p>
        </w:tc>
      </w:tr>
      <w:tr w14:paraId="3F0C6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33A9193">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企业代码</w:t>
            </w:r>
          </w:p>
        </w:tc>
        <w:tc>
          <w:tcPr>
            <w:tcW w:w="3766" w:type="dxa"/>
            <w:gridSpan w:val="3"/>
            <w:noWrap w:val="0"/>
            <w:vAlign w:val="center"/>
          </w:tcPr>
          <w:p w14:paraId="179076F6">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4A922619">
            <w:pPr>
              <w:autoSpaceDE w:val="0"/>
              <w:autoSpaceDN w:val="0"/>
              <w:adjustRightInd w:val="0"/>
              <w:spacing w:line="400" w:lineRule="exact"/>
              <w:jc w:val="center"/>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注册资本金</w:t>
            </w:r>
          </w:p>
        </w:tc>
        <w:tc>
          <w:tcPr>
            <w:tcW w:w="1739" w:type="dxa"/>
            <w:gridSpan w:val="2"/>
            <w:noWrap w:val="0"/>
            <w:vAlign w:val="center"/>
          </w:tcPr>
          <w:p w14:paraId="6A16842D">
            <w:pPr>
              <w:autoSpaceDE w:val="0"/>
              <w:autoSpaceDN w:val="0"/>
              <w:adjustRightInd w:val="0"/>
              <w:spacing w:line="400" w:lineRule="exact"/>
              <w:jc w:val="center"/>
              <w:rPr>
                <w:rFonts w:ascii="仿宋" w:hAnsi="仿宋" w:eastAsia="仿宋" w:cs="宋体"/>
                <w:bCs/>
                <w:kern w:val="0"/>
                <w:sz w:val="28"/>
                <w:szCs w:val="28"/>
              </w:rPr>
            </w:pPr>
          </w:p>
        </w:tc>
      </w:tr>
      <w:tr w14:paraId="7E701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49E7170">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成立时间</w:t>
            </w:r>
          </w:p>
        </w:tc>
        <w:tc>
          <w:tcPr>
            <w:tcW w:w="3766" w:type="dxa"/>
            <w:gridSpan w:val="3"/>
            <w:noWrap w:val="0"/>
            <w:vAlign w:val="center"/>
          </w:tcPr>
          <w:p w14:paraId="0CF265BA">
            <w:pPr>
              <w:autoSpaceDE w:val="0"/>
              <w:autoSpaceDN w:val="0"/>
              <w:adjustRightInd w:val="0"/>
              <w:spacing w:line="400" w:lineRule="exact"/>
              <w:jc w:val="center"/>
              <w:rPr>
                <w:rFonts w:ascii="仿宋" w:hAnsi="仿宋" w:eastAsia="仿宋" w:cs="宋体"/>
                <w:bCs/>
                <w:kern w:val="0"/>
                <w:sz w:val="28"/>
                <w:szCs w:val="28"/>
              </w:rPr>
            </w:pPr>
          </w:p>
        </w:tc>
        <w:tc>
          <w:tcPr>
            <w:tcW w:w="2072" w:type="dxa"/>
            <w:noWrap w:val="0"/>
            <w:vAlign w:val="center"/>
          </w:tcPr>
          <w:p w14:paraId="2CDFD77F">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缴纳社保</w:t>
            </w:r>
            <w:r>
              <w:rPr>
                <w:rFonts w:hint="eastAsia" w:ascii="仿宋" w:hAnsi="仿宋" w:eastAsia="仿宋" w:cs="宋体"/>
                <w:bCs/>
                <w:kern w:val="0"/>
                <w:sz w:val="28"/>
                <w:szCs w:val="28"/>
              </w:rPr>
              <w:t>人数</w:t>
            </w:r>
          </w:p>
        </w:tc>
        <w:tc>
          <w:tcPr>
            <w:tcW w:w="1739" w:type="dxa"/>
            <w:gridSpan w:val="2"/>
            <w:noWrap w:val="0"/>
            <w:vAlign w:val="center"/>
          </w:tcPr>
          <w:p w14:paraId="47CD6DFA">
            <w:pPr>
              <w:autoSpaceDE w:val="0"/>
              <w:autoSpaceDN w:val="0"/>
              <w:adjustRightInd w:val="0"/>
              <w:spacing w:line="400" w:lineRule="exact"/>
              <w:jc w:val="center"/>
              <w:rPr>
                <w:rFonts w:ascii="仿宋" w:hAnsi="仿宋" w:eastAsia="仿宋" w:cs="宋体"/>
                <w:bCs/>
                <w:kern w:val="0"/>
                <w:sz w:val="28"/>
                <w:szCs w:val="28"/>
              </w:rPr>
            </w:pPr>
          </w:p>
        </w:tc>
      </w:tr>
      <w:tr w14:paraId="276EA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1C7F6F6">
            <w:pPr>
              <w:autoSpaceDE w:val="0"/>
              <w:autoSpaceDN w:val="0"/>
              <w:adjustRightInd w:val="0"/>
              <w:spacing w:line="400" w:lineRule="exact"/>
              <w:jc w:val="center"/>
              <w:rPr>
                <w:rFonts w:hint="eastAsia" w:ascii="仿宋" w:hAnsi="仿宋" w:eastAsia="仿宋" w:cs="宋体"/>
                <w:bCs/>
                <w:kern w:val="0"/>
                <w:sz w:val="28"/>
                <w:szCs w:val="28"/>
              </w:rPr>
            </w:pPr>
            <w:r>
              <w:rPr>
                <w:rFonts w:hint="eastAsia" w:ascii="仿宋" w:hAnsi="仿宋" w:eastAsia="仿宋" w:cs="宋体"/>
                <w:bCs/>
                <w:kern w:val="0"/>
                <w:sz w:val="28"/>
                <w:szCs w:val="28"/>
              </w:rPr>
              <w:t>住所</w:t>
            </w:r>
          </w:p>
        </w:tc>
        <w:tc>
          <w:tcPr>
            <w:tcW w:w="7577" w:type="dxa"/>
            <w:gridSpan w:val="6"/>
            <w:noWrap w:val="0"/>
            <w:vAlign w:val="center"/>
          </w:tcPr>
          <w:p w14:paraId="0E16B78B">
            <w:pPr>
              <w:autoSpaceDE w:val="0"/>
              <w:autoSpaceDN w:val="0"/>
              <w:adjustRightInd w:val="0"/>
              <w:spacing w:line="400" w:lineRule="exact"/>
              <w:jc w:val="center"/>
              <w:rPr>
                <w:rFonts w:ascii="仿宋" w:hAnsi="仿宋" w:eastAsia="仿宋" w:cs="宋体"/>
                <w:bCs/>
                <w:kern w:val="0"/>
                <w:sz w:val="28"/>
                <w:szCs w:val="28"/>
              </w:rPr>
            </w:pPr>
          </w:p>
        </w:tc>
      </w:tr>
      <w:tr w14:paraId="7DDB8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7FE4CF22">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lang w:val="en-US" w:eastAsia="zh-CN"/>
              </w:rPr>
              <w:t>法定代表</w:t>
            </w:r>
            <w:r>
              <w:rPr>
                <w:rFonts w:hint="eastAsia" w:ascii="仿宋" w:hAnsi="仿宋" w:eastAsia="仿宋" w:cs="宋体"/>
                <w:bCs/>
                <w:kern w:val="0"/>
                <w:sz w:val="28"/>
                <w:szCs w:val="28"/>
              </w:rPr>
              <w:t>人</w:t>
            </w:r>
          </w:p>
        </w:tc>
        <w:tc>
          <w:tcPr>
            <w:tcW w:w="1226" w:type="dxa"/>
            <w:noWrap w:val="0"/>
            <w:vAlign w:val="center"/>
          </w:tcPr>
          <w:p w14:paraId="2831FC7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1D24E53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37CC6B0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4BFBD84C">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08920D96">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4122998B">
            <w:pPr>
              <w:autoSpaceDE w:val="0"/>
              <w:autoSpaceDN w:val="0"/>
              <w:adjustRightInd w:val="0"/>
              <w:spacing w:line="400" w:lineRule="exact"/>
              <w:jc w:val="center"/>
              <w:rPr>
                <w:rFonts w:ascii="仿宋" w:hAnsi="仿宋" w:eastAsia="仿宋" w:cs="宋体"/>
                <w:bCs/>
                <w:kern w:val="0"/>
                <w:sz w:val="28"/>
                <w:szCs w:val="28"/>
              </w:rPr>
            </w:pPr>
          </w:p>
        </w:tc>
      </w:tr>
      <w:tr w14:paraId="6D369F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420D578D">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项目负责人</w:t>
            </w:r>
          </w:p>
        </w:tc>
        <w:tc>
          <w:tcPr>
            <w:tcW w:w="1226" w:type="dxa"/>
            <w:noWrap w:val="0"/>
            <w:vAlign w:val="center"/>
          </w:tcPr>
          <w:p w14:paraId="34E8FF9E">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姓名</w:t>
            </w:r>
          </w:p>
        </w:tc>
        <w:tc>
          <w:tcPr>
            <w:tcW w:w="1141" w:type="dxa"/>
            <w:noWrap w:val="0"/>
            <w:vAlign w:val="center"/>
          </w:tcPr>
          <w:p w14:paraId="636C699B">
            <w:pPr>
              <w:autoSpaceDE w:val="0"/>
              <w:autoSpaceDN w:val="0"/>
              <w:adjustRightInd w:val="0"/>
              <w:spacing w:line="400" w:lineRule="exact"/>
              <w:jc w:val="center"/>
              <w:rPr>
                <w:rFonts w:ascii="仿宋" w:hAnsi="仿宋" w:eastAsia="仿宋" w:cs="宋体"/>
                <w:bCs/>
                <w:kern w:val="0"/>
                <w:sz w:val="28"/>
                <w:szCs w:val="28"/>
              </w:rPr>
            </w:pPr>
          </w:p>
        </w:tc>
        <w:tc>
          <w:tcPr>
            <w:tcW w:w="1399" w:type="dxa"/>
            <w:noWrap w:val="0"/>
            <w:vAlign w:val="center"/>
          </w:tcPr>
          <w:p w14:paraId="47F9F0B1">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职务</w:t>
            </w:r>
          </w:p>
        </w:tc>
        <w:tc>
          <w:tcPr>
            <w:tcW w:w="2072" w:type="dxa"/>
            <w:noWrap w:val="0"/>
            <w:vAlign w:val="center"/>
          </w:tcPr>
          <w:p w14:paraId="15DB4EC4">
            <w:pPr>
              <w:autoSpaceDE w:val="0"/>
              <w:autoSpaceDN w:val="0"/>
              <w:adjustRightInd w:val="0"/>
              <w:spacing w:line="400" w:lineRule="exact"/>
              <w:jc w:val="center"/>
              <w:rPr>
                <w:rFonts w:ascii="仿宋" w:hAnsi="仿宋" w:eastAsia="仿宋" w:cs="宋体"/>
                <w:bCs/>
                <w:kern w:val="0"/>
                <w:sz w:val="28"/>
                <w:szCs w:val="28"/>
              </w:rPr>
            </w:pPr>
          </w:p>
        </w:tc>
        <w:tc>
          <w:tcPr>
            <w:tcW w:w="480" w:type="dxa"/>
            <w:noWrap w:val="0"/>
            <w:vAlign w:val="center"/>
          </w:tcPr>
          <w:p w14:paraId="72657077">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电话</w:t>
            </w:r>
          </w:p>
        </w:tc>
        <w:tc>
          <w:tcPr>
            <w:tcW w:w="1259" w:type="dxa"/>
            <w:noWrap w:val="0"/>
            <w:vAlign w:val="center"/>
          </w:tcPr>
          <w:p w14:paraId="73597283">
            <w:pPr>
              <w:autoSpaceDE w:val="0"/>
              <w:autoSpaceDN w:val="0"/>
              <w:adjustRightInd w:val="0"/>
              <w:spacing w:line="400" w:lineRule="exact"/>
              <w:jc w:val="center"/>
              <w:rPr>
                <w:rFonts w:ascii="仿宋" w:hAnsi="仿宋" w:eastAsia="仿宋" w:cs="宋体"/>
                <w:bCs/>
                <w:kern w:val="0"/>
                <w:sz w:val="28"/>
                <w:szCs w:val="28"/>
              </w:rPr>
            </w:pPr>
          </w:p>
        </w:tc>
      </w:tr>
      <w:tr w14:paraId="04AE9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41" w:hRule="atLeast"/>
          <w:jc w:val="center"/>
        </w:trPr>
        <w:tc>
          <w:tcPr>
            <w:tcW w:w="1639" w:type="dxa"/>
            <w:noWrap w:val="0"/>
            <w:vAlign w:val="center"/>
          </w:tcPr>
          <w:p w14:paraId="4843D074">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简介</w:t>
            </w:r>
          </w:p>
        </w:tc>
        <w:tc>
          <w:tcPr>
            <w:tcW w:w="7577" w:type="dxa"/>
            <w:gridSpan w:val="6"/>
            <w:noWrap w:val="0"/>
            <w:vAlign w:val="center"/>
          </w:tcPr>
          <w:p w14:paraId="192DDB45">
            <w:pPr>
              <w:autoSpaceDE w:val="0"/>
              <w:autoSpaceDN w:val="0"/>
              <w:adjustRightInd w:val="0"/>
              <w:spacing w:line="400" w:lineRule="exact"/>
              <w:jc w:val="center"/>
              <w:rPr>
                <w:rFonts w:ascii="仿宋" w:hAnsi="仿宋" w:eastAsia="仿宋" w:cs="宋体"/>
                <w:bCs/>
                <w:kern w:val="0"/>
                <w:sz w:val="28"/>
                <w:szCs w:val="28"/>
              </w:rPr>
            </w:pPr>
          </w:p>
        </w:tc>
      </w:tr>
      <w:tr w14:paraId="04A8F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6" w:hRule="atLeast"/>
          <w:jc w:val="center"/>
        </w:trPr>
        <w:tc>
          <w:tcPr>
            <w:tcW w:w="1639" w:type="dxa"/>
            <w:noWrap w:val="0"/>
            <w:vAlign w:val="center"/>
          </w:tcPr>
          <w:p w14:paraId="62E133F1">
            <w:pPr>
              <w:autoSpaceDE w:val="0"/>
              <w:autoSpaceDN w:val="0"/>
              <w:adjustRightInd w:val="0"/>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银行</w:t>
            </w:r>
          </w:p>
          <w:p w14:paraId="6F61FACA">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账号信息</w:t>
            </w:r>
          </w:p>
        </w:tc>
        <w:tc>
          <w:tcPr>
            <w:tcW w:w="7577" w:type="dxa"/>
            <w:gridSpan w:val="6"/>
            <w:noWrap w:val="0"/>
            <w:vAlign w:val="center"/>
          </w:tcPr>
          <w:p w14:paraId="4B57090B">
            <w:pPr>
              <w:autoSpaceDE w:val="0"/>
              <w:autoSpaceDN w:val="0"/>
              <w:adjustRightInd w:val="0"/>
              <w:spacing w:line="400" w:lineRule="exact"/>
              <w:rPr>
                <w:rFonts w:ascii="仿宋" w:hAnsi="仿宋" w:eastAsia="仿宋" w:cs="宋体"/>
                <w:bCs/>
                <w:kern w:val="0"/>
                <w:sz w:val="28"/>
                <w:szCs w:val="28"/>
              </w:rPr>
            </w:pPr>
          </w:p>
        </w:tc>
      </w:tr>
      <w:tr w14:paraId="7F2323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14:paraId="1483B55C">
            <w:pPr>
              <w:autoSpaceDE w:val="0"/>
              <w:autoSpaceDN w:val="0"/>
              <w:adjustRightInd w:val="0"/>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  注</w:t>
            </w:r>
          </w:p>
        </w:tc>
        <w:tc>
          <w:tcPr>
            <w:tcW w:w="7577" w:type="dxa"/>
            <w:gridSpan w:val="6"/>
            <w:noWrap w:val="0"/>
            <w:vAlign w:val="top"/>
          </w:tcPr>
          <w:p w14:paraId="5A2F0087">
            <w:pPr>
              <w:autoSpaceDE w:val="0"/>
              <w:autoSpaceDN w:val="0"/>
              <w:adjustRightInd w:val="0"/>
              <w:spacing w:line="400" w:lineRule="exact"/>
              <w:jc w:val="left"/>
              <w:rPr>
                <w:rFonts w:ascii="仿宋" w:hAnsi="仿宋" w:eastAsia="仿宋" w:cs="宋体"/>
                <w:bCs/>
                <w:kern w:val="0"/>
                <w:sz w:val="28"/>
                <w:szCs w:val="28"/>
              </w:rPr>
            </w:pPr>
          </w:p>
        </w:tc>
      </w:tr>
    </w:tbl>
    <w:p w14:paraId="695B8CD6">
      <w:pPr>
        <w:shd w:val="clear" w:color="auto" w:fill="FFFFFF"/>
        <w:outlineLvl w:val="1"/>
        <w:rPr>
          <w:rFonts w:ascii="仿宋" w:hAnsi="仿宋" w:eastAsia="仿宋" w:cs="宋体"/>
          <w:bCs/>
          <w:kern w:val="0"/>
          <w:sz w:val="28"/>
          <w:szCs w:val="28"/>
        </w:rPr>
      </w:pPr>
    </w:p>
    <w:p w14:paraId="26C88571">
      <w:pPr>
        <w:rPr>
          <w:rFonts w:ascii="仿宋" w:hAnsi="仿宋" w:eastAsia="仿宋" w:cs="宋体"/>
          <w:bCs/>
          <w:kern w:val="0"/>
          <w:sz w:val="28"/>
          <w:szCs w:val="28"/>
        </w:rPr>
      </w:pPr>
      <w:r>
        <w:rPr>
          <w:rFonts w:hint="eastAsia" w:ascii="仿宋" w:hAnsi="仿宋" w:eastAsia="仿宋" w:cs="宋体"/>
          <w:bCs/>
          <w:kern w:val="0"/>
          <w:sz w:val="28"/>
          <w:szCs w:val="28"/>
          <w:lang w:val="en-US" w:eastAsia="zh-CN"/>
        </w:rPr>
        <w:t>单位</w:t>
      </w:r>
      <w:r>
        <w:rPr>
          <w:rFonts w:hint="eastAsia" w:ascii="仿宋" w:hAnsi="仿宋" w:eastAsia="仿宋" w:cs="宋体"/>
          <w:bCs/>
          <w:kern w:val="0"/>
          <w:sz w:val="28"/>
          <w:szCs w:val="28"/>
        </w:rPr>
        <w:t xml:space="preserve">名称（盖章）：        </w:t>
      </w:r>
    </w:p>
    <w:p w14:paraId="5BB6C638">
      <w:pPr>
        <w:rPr>
          <w:rFonts w:hint="eastAsia" w:ascii="仿宋" w:hAnsi="仿宋" w:eastAsia="仿宋" w:cs="宋体"/>
          <w:bCs/>
          <w:kern w:val="0"/>
          <w:sz w:val="28"/>
          <w:szCs w:val="28"/>
        </w:rPr>
      </w:pPr>
      <w:r>
        <w:rPr>
          <w:rFonts w:hint="eastAsia" w:ascii="仿宋" w:hAnsi="仿宋" w:eastAsia="仿宋" w:cs="宋体"/>
          <w:bCs/>
          <w:kern w:val="0"/>
          <w:sz w:val="28"/>
          <w:szCs w:val="28"/>
        </w:rPr>
        <w:t>负责人或授权代表（签字）：</w:t>
      </w:r>
    </w:p>
    <w:bookmarkEnd w:id="2"/>
    <w:bookmarkEnd w:id="3"/>
    <w:p w14:paraId="7BEF5EE2">
      <w:pPr>
        <w:jc w:val="center"/>
        <w:rPr>
          <w:rFonts w:hint="eastAsia" w:ascii="仿宋" w:hAnsi="仿宋" w:eastAsia="仿宋" w:cs="宋体"/>
          <w:b/>
          <w:bCs/>
          <w:kern w:val="0"/>
          <w:sz w:val="28"/>
          <w:szCs w:val="28"/>
        </w:rPr>
      </w:pPr>
    </w:p>
    <w:p w14:paraId="5D1EB088">
      <w:pPr>
        <w:ind w:firstLine="3080" w:firstLineChars="1100"/>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服务团队人员情况表</w:t>
      </w:r>
    </w:p>
    <w:tbl>
      <w:tblPr>
        <w:tblStyle w:val="5"/>
        <w:tblpPr w:leftFromText="180" w:rightFromText="180" w:vertAnchor="text" w:horzAnchor="margin" w:tblpXSpec="center" w:tblpY="57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1559"/>
        <w:gridCol w:w="3969"/>
        <w:gridCol w:w="992"/>
      </w:tblGrid>
      <w:tr w14:paraId="125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17" w:type="dxa"/>
            <w:vMerge w:val="restart"/>
            <w:noWrap w:val="0"/>
            <w:vAlign w:val="center"/>
          </w:tcPr>
          <w:p w14:paraId="063399DD">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序号</w:t>
            </w:r>
          </w:p>
        </w:tc>
        <w:tc>
          <w:tcPr>
            <w:tcW w:w="1134" w:type="dxa"/>
            <w:vMerge w:val="restart"/>
            <w:noWrap w:val="0"/>
            <w:vAlign w:val="center"/>
          </w:tcPr>
          <w:p w14:paraId="5F06F672">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姓名</w:t>
            </w:r>
          </w:p>
        </w:tc>
        <w:tc>
          <w:tcPr>
            <w:tcW w:w="1418" w:type="dxa"/>
            <w:vMerge w:val="restart"/>
            <w:noWrap w:val="0"/>
            <w:vAlign w:val="center"/>
          </w:tcPr>
          <w:p w14:paraId="718BBD1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在本项目中</w:t>
            </w:r>
          </w:p>
          <w:p w14:paraId="35F874A0">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担任的职务</w:t>
            </w:r>
          </w:p>
        </w:tc>
        <w:tc>
          <w:tcPr>
            <w:tcW w:w="5528" w:type="dxa"/>
            <w:gridSpan w:val="2"/>
            <w:noWrap w:val="0"/>
            <w:vAlign w:val="center"/>
          </w:tcPr>
          <w:p w14:paraId="6C79904C">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资格证明</w:t>
            </w:r>
          </w:p>
        </w:tc>
        <w:tc>
          <w:tcPr>
            <w:tcW w:w="992" w:type="dxa"/>
            <w:vMerge w:val="restart"/>
            <w:noWrap w:val="0"/>
            <w:vAlign w:val="center"/>
          </w:tcPr>
          <w:p w14:paraId="2EC9F72F">
            <w:pPr>
              <w:spacing w:line="400" w:lineRule="exact"/>
              <w:jc w:val="center"/>
              <w:rPr>
                <w:rFonts w:hint="eastAsia" w:ascii="仿宋" w:hAnsi="仿宋" w:eastAsia="仿宋" w:cs="宋体"/>
                <w:bCs/>
                <w:kern w:val="0"/>
                <w:sz w:val="24"/>
                <w:szCs w:val="24"/>
              </w:rPr>
            </w:pPr>
            <w:r>
              <w:rPr>
                <w:rFonts w:hint="eastAsia" w:ascii="仿宋" w:hAnsi="仿宋" w:eastAsia="仿宋" w:cs="宋体"/>
                <w:bCs/>
                <w:kern w:val="0"/>
                <w:sz w:val="24"/>
                <w:szCs w:val="24"/>
              </w:rPr>
              <w:t>备注</w:t>
            </w:r>
          </w:p>
        </w:tc>
      </w:tr>
      <w:tr w14:paraId="4D6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817" w:type="dxa"/>
            <w:vMerge w:val="continue"/>
            <w:noWrap w:val="0"/>
            <w:vAlign w:val="center"/>
          </w:tcPr>
          <w:p w14:paraId="6AB221A0">
            <w:pPr>
              <w:spacing w:line="400" w:lineRule="exact"/>
              <w:jc w:val="center"/>
              <w:rPr>
                <w:rFonts w:ascii="仿宋" w:hAnsi="仿宋" w:eastAsia="仿宋" w:cs="宋体"/>
                <w:bCs/>
                <w:kern w:val="0"/>
                <w:sz w:val="24"/>
                <w:szCs w:val="24"/>
              </w:rPr>
            </w:pPr>
          </w:p>
        </w:tc>
        <w:tc>
          <w:tcPr>
            <w:tcW w:w="1134" w:type="dxa"/>
            <w:vMerge w:val="continue"/>
            <w:noWrap w:val="0"/>
            <w:vAlign w:val="center"/>
          </w:tcPr>
          <w:p w14:paraId="1D2008F8">
            <w:pPr>
              <w:spacing w:line="400" w:lineRule="exact"/>
              <w:jc w:val="center"/>
              <w:rPr>
                <w:rFonts w:ascii="仿宋" w:hAnsi="仿宋" w:eastAsia="仿宋" w:cs="宋体"/>
                <w:bCs/>
                <w:kern w:val="0"/>
                <w:sz w:val="24"/>
                <w:szCs w:val="24"/>
              </w:rPr>
            </w:pPr>
          </w:p>
        </w:tc>
        <w:tc>
          <w:tcPr>
            <w:tcW w:w="1418" w:type="dxa"/>
            <w:vMerge w:val="continue"/>
            <w:noWrap w:val="0"/>
            <w:vAlign w:val="center"/>
          </w:tcPr>
          <w:p w14:paraId="3756B3FC">
            <w:pPr>
              <w:spacing w:line="400" w:lineRule="exact"/>
              <w:jc w:val="center"/>
              <w:rPr>
                <w:rFonts w:ascii="仿宋" w:hAnsi="仿宋" w:eastAsia="仿宋" w:cs="宋体"/>
                <w:bCs/>
                <w:kern w:val="0"/>
                <w:sz w:val="24"/>
                <w:szCs w:val="24"/>
              </w:rPr>
            </w:pPr>
          </w:p>
        </w:tc>
        <w:tc>
          <w:tcPr>
            <w:tcW w:w="1559" w:type="dxa"/>
            <w:noWrap w:val="0"/>
            <w:vAlign w:val="center"/>
          </w:tcPr>
          <w:p w14:paraId="2AF0A386">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专  业</w:t>
            </w:r>
          </w:p>
        </w:tc>
        <w:tc>
          <w:tcPr>
            <w:tcW w:w="3969" w:type="dxa"/>
            <w:noWrap w:val="0"/>
            <w:vAlign w:val="center"/>
          </w:tcPr>
          <w:p w14:paraId="4597A74F">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持有证书名称</w:t>
            </w:r>
          </w:p>
        </w:tc>
        <w:tc>
          <w:tcPr>
            <w:tcW w:w="992" w:type="dxa"/>
            <w:vMerge w:val="continue"/>
            <w:noWrap w:val="0"/>
            <w:vAlign w:val="top"/>
          </w:tcPr>
          <w:p w14:paraId="61C4BF78">
            <w:pPr>
              <w:spacing w:line="400" w:lineRule="exact"/>
              <w:jc w:val="center"/>
              <w:rPr>
                <w:rFonts w:hint="eastAsia" w:ascii="仿宋" w:hAnsi="仿宋" w:eastAsia="仿宋" w:cs="宋体"/>
                <w:bCs/>
                <w:kern w:val="0"/>
                <w:sz w:val="28"/>
                <w:szCs w:val="28"/>
              </w:rPr>
            </w:pPr>
          </w:p>
        </w:tc>
      </w:tr>
      <w:tr w14:paraId="7C60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01A9F19">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1</w:t>
            </w:r>
          </w:p>
        </w:tc>
        <w:tc>
          <w:tcPr>
            <w:tcW w:w="1134" w:type="dxa"/>
            <w:noWrap w:val="0"/>
            <w:vAlign w:val="center"/>
          </w:tcPr>
          <w:p w14:paraId="03122561">
            <w:pPr>
              <w:spacing w:line="400" w:lineRule="exact"/>
              <w:jc w:val="center"/>
              <w:rPr>
                <w:rFonts w:ascii="仿宋" w:hAnsi="仿宋" w:eastAsia="仿宋" w:cs="宋体"/>
                <w:bCs/>
                <w:kern w:val="0"/>
                <w:sz w:val="24"/>
                <w:szCs w:val="24"/>
              </w:rPr>
            </w:pPr>
          </w:p>
        </w:tc>
        <w:tc>
          <w:tcPr>
            <w:tcW w:w="1418" w:type="dxa"/>
            <w:noWrap w:val="0"/>
            <w:vAlign w:val="center"/>
          </w:tcPr>
          <w:p w14:paraId="0A2323BB">
            <w:pPr>
              <w:spacing w:line="400" w:lineRule="exact"/>
              <w:jc w:val="center"/>
              <w:rPr>
                <w:rFonts w:ascii="仿宋" w:hAnsi="仿宋" w:eastAsia="仿宋" w:cs="宋体"/>
                <w:bCs/>
                <w:kern w:val="0"/>
                <w:sz w:val="24"/>
                <w:szCs w:val="24"/>
              </w:rPr>
            </w:pPr>
          </w:p>
        </w:tc>
        <w:tc>
          <w:tcPr>
            <w:tcW w:w="1559" w:type="dxa"/>
            <w:noWrap w:val="0"/>
            <w:vAlign w:val="center"/>
          </w:tcPr>
          <w:p w14:paraId="644FE0FD">
            <w:pPr>
              <w:spacing w:line="400" w:lineRule="exact"/>
              <w:jc w:val="center"/>
              <w:rPr>
                <w:rFonts w:ascii="仿宋" w:hAnsi="仿宋" w:eastAsia="仿宋" w:cs="宋体"/>
                <w:bCs/>
                <w:kern w:val="0"/>
                <w:sz w:val="24"/>
                <w:szCs w:val="24"/>
              </w:rPr>
            </w:pPr>
          </w:p>
        </w:tc>
        <w:tc>
          <w:tcPr>
            <w:tcW w:w="3969" w:type="dxa"/>
            <w:noWrap w:val="0"/>
            <w:vAlign w:val="center"/>
          </w:tcPr>
          <w:p w14:paraId="1ECD56E1">
            <w:pPr>
              <w:spacing w:line="400" w:lineRule="exact"/>
              <w:jc w:val="center"/>
              <w:rPr>
                <w:rFonts w:ascii="仿宋" w:hAnsi="仿宋" w:eastAsia="仿宋" w:cs="宋体"/>
                <w:bCs/>
                <w:kern w:val="0"/>
                <w:sz w:val="24"/>
                <w:szCs w:val="24"/>
              </w:rPr>
            </w:pPr>
          </w:p>
        </w:tc>
        <w:tc>
          <w:tcPr>
            <w:tcW w:w="992" w:type="dxa"/>
            <w:noWrap w:val="0"/>
            <w:vAlign w:val="top"/>
          </w:tcPr>
          <w:p w14:paraId="3AD1466E">
            <w:pPr>
              <w:spacing w:line="400" w:lineRule="exact"/>
              <w:jc w:val="center"/>
              <w:rPr>
                <w:rFonts w:ascii="仿宋" w:hAnsi="仿宋" w:eastAsia="仿宋" w:cs="宋体"/>
                <w:bCs/>
                <w:kern w:val="0"/>
                <w:sz w:val="24"/>
                <w:szCs w:val="24"/>
              </w:rPr>
            </w:pPr>
          </w:p>
        </w:tc>
      </w:tr>
      <w:tr w14:paraId="773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FBEAE6E">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2</w:t>
            </w:r>
          </w:p>
        </w:tc>
        <w:tc>
          <w:tcPr>
            <w:tcW w:w="1134" w:type="dxa"/>
            <w:noWrap w:val="0"/>
            <w:vAlign w:val="center"/>
          </w:tcPr>
          <w:p w14:paraId="06A06151">
            <w:pPr>
              <w:spacing w:line="400" w:lineRule="exact"/>
              <w:jc w:val="center"/>
              <w:rPr>
                <w:rFonts w:ascii="仿宋" w:hAnsi="仿宋" w:eastAsia="仿宋" w:cs="宋体"/>
                <w:bCs/>
                <w:kern w:val="0"/>
                <w:sz w:val="24"/>
                <w:szCs w:val="24"/>
              </w:rPr>
            </w:pPr>
          </w:p>
        </w:tc>
        <w:tc>
          <w:tcPr>
            <w:tcW w:w="1418" w:type="dxa"/>
            <w:noWrap w:val="0"/>
            <w:vAlign w:val="center"/>
          </w:tcPr>
          <w:p w14:paraId="3184AF41">
            <w:pPr>
              <w:spacing w:line="400" w:lineRule="exact"/>
              <w:jc w:val="center"/>
              <w:rPr>
                <w:rFonts w:ascii="仿宋" w:hAnsi="仿宋" w:eastAsia="仿宋" w:cs="宋体"/>
                <w:bCs/>
                <w:kern w:val="0"/>
                <w:sz w:val="24"/>
                <w:szCs w:val="24"/>
              </w:rPr>
            </w:pPr>
          </w:p>
        </w:tc>
        <w:tc>
          <w:tcPr>
            <w:tcW w:w="1559" w:type="dxa"/>
            <w:noWrap w:val="0"/>
            <w:vAlign w:val="center"/>
          </w:tcPr>
          <w:p w14:paraId="09AF9A10">
            <w:pPr>
              <w:spacing w:line="400" w:lineRule="exact"/>
              <w:jc w:val="center"/>
              <w:rPr>
                <w:rFonts w:ascii="仿宋" w:hAnsi="仿宋" w:eastAsia="仿宋" w:cs="宋体"/>
                <w:bCs/>
                <w:kern w:val="0"/>
                <w:sz w:val="24"/>
                <w:szCs w:val="24"/>
              </w:rPr>
            </w:pPr>
          </w:p>
        </w:tc>
        <w:tc>
          <w:tcPr>
            <w:tcW w:w="3969" w:type="dxa"/>
            <w:noWrap w:val="0"/>
            <w:vAlign w:val="center"/>
          </w:tcPr>
          <w:p w14:paraId="23FA0089">
            <w:pPr>
              <w:spacing w:line="400" w:lineRule="exact"/>
              <w:jc w:val="center"/>
              <w:rPr>
                <w:rFonts w:ascii="仿宋" w:hAnsi="仿宋" w:eastAsia="仿宋" w:cs="宋体"/>
                <w:bCs/>
                <w:kern w:val="0"/>
                <w:sz w:val="24"/>
                <w:szCs w:val="24"/>
              </w:rPr>
            </w:pPr>
          </w:p>
        </w:tc>
        <w:tc>
          <w:tcPr>
            <w:tcW w:w="992" w:type="dxa"/>
            <w:noWrap w:val="0"/>
            <w:vAlign w:val="top"/>
          </w:tcPr>
          <w:p w14:paraId="43591FC9">
            <w:pPr>
              <w:spacing w:line="400" w:lineRule="exact"/>
              <w:jc w:val="center"/>
              <w:rPr>
                <w:rFonts w:ascii="仿宋" w:hAnsi="仿宋" w:eastAsia="仿宋" w:cs="宋体"/>
                <w:bCs/>
                <w:kern w:val="0"/>
                <w:sz w:val="24"/>
                <w:szCs w:val="24"/>
              </w:rPr>
            </w:pPr>
          </w:p>
        </w:tc>
      </w:tr>
      <w:tr w14:paraId="4014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17" w:type="dxa"/>
            <w:noWrap w:val="0"/>
            <w:vAlign w:val="center"/>
          </w:tcPr>
          <w:p w14:paraId="2174DC88">
            <w:pPr>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3</w:t>
            </w:r>
          </w:p>
        </w:tc>
        <w:tc>
          <w:tcPr>
            <w:tcW w:w="1134" w:type="dxa"/>
            <w:noWrap w:val="0"/>
            <w:vAlign w:val="center"/>
          </w:tcPr>
          <w:p w14:paraId="2BBF495C">
            <w:pPr>
              <w:spacing w:line="400" w:lineRule="exact"/>
              <w:jc w:val="center"/>
              <w:rPr>
                <w:rFonts w:ascii="仿宋" w:hAnsi="仿宋" w:eastAsia="仿宋" w:cs="宋体"/>
                <w:bCs/>
                <w:kern w:val="0"/>
                <w:sz w:val="24"/>
                <w:szCs w:val="24"/>
              </w:rPr>
            </w:pPr>
          </w:p>
        </w:tc>
        <w:tc>
          <w:tcPr>
            <w:tcW w:w="1418" w:type="dxa"/>
            <w:noWrap w:val="0"/>
            <w:vAlign w:val="center"/>
          </w:tcPr>
          <w:p w14:paraId="1187B06C">
            <w:pPr>
              <w:spacing w:line="400" w:lineRule="exact"/>
              <w:jc w:val="center"/>
              <w:rPr>
                <w:rFonts w:ascii="仿宋" w:hAnsi="仿宋" w:eastAsia="仿宋" w:cs="宋体"/>
                <w:bCs/>
                <w:kern w:val="0"/>
                <w:sz w:val="24"/>
                <w:szCs w:val="24"/>
              </w:rPr>
            </w:pPr>
          </w:p>
        </w:tc>
        <w:tc>
          <w:tcPr>
            <w:tcW w:w="1559" w:type="dxa"/>
            <w:noWrap w:val="0"/>
            <w:vAlign w:val="center"/>
          </w:tcPr>
          <w:p w14:paraId="2A8E0E6D">
            <w:pPr>
              <w:spacing w:line="400" w:lineRule="exact"/>
              <w:jc w:val="center"/>
              <w:rPr>
                <w:rFonts w:ascii="仿宋" w:hAnsi="仿宋" w:eastAsia="仿宋" w:cs="宋体"/>
                <w:bCs/>
                <w:kern w:val="0"/>
                <w:sz w:val="24"/>
                <w:szCs w:val="24"/>
              </w:rPr>
            </w:pPr>
          </w:p>
        </w:tc>
        <w:tc>
          <w:tcPr>
            <w:tcW w:w="3969" w:type="dxa"/>
            <w:noWrap w:val="0"/>
            <w:vAlign w:val="center"/>
          </w:tcPr>
          <w:p w14:paraId="32EEB974">
            <w:pPr>
              <w:spacing w:line="400" w:lineRule="exact"/>
              <w:jc w:val="center"/>
              <w:rPr>
                <w:rFonts w:hint="default" w:ascii="仿宋" w:hAnsi="仿宋" w:eastAsia="仿宋" w:cs="宋体"/>
                <w:bCs/>
                <w:kern w:val="0"/>
                <w:sz w:val="24"/>
                <w:szCs w:val="24"/>
                <w:lang w:val="en-US"/>
              </w:rPr>
            </w:pPr>
          </w:p>
        </w:tc>
        <w:tc>
          <w:tcPr>
            <w:tcW w:w="992" w:type="dxa"/>
            <w:noWrap w:val="0"/>
            <w:vAlign w:val="top"/>
          </w:tcPr>
          <w:p w14:paraId="67147351">
            <w:pPr>
              <w:spacing w:line="400" w:lineRule="exact"/>
              <w:jc w:val="center"/>
              <w:rPr>
                <w:rFonts w:ascii="仿宋" w:hAnsi="仿宋" w:eastAsia="仿宋" w:cs="宋体"/>
                <w:bCs/>
                <w:kern w:val="0"/>
                <w:sz w:val="24"/>
                <w:szCs w:val="24"/>
              </w:rPr>
            </w:pPr>
          </w:p>
        </w:tc>
      </w:tr>
    </w:tbl>
    <w:p w14:paraId="0F2933EB">
      <w:pPr>
        <w:rPr>
          <w:rFonts w:hint="eastAsia" w:ascii="仿宋" w:hAnsi="仿宋" w:eastAsia="仿宋" w:cs="宋体"/>
          <w:bCs/>
          <w:kern w:val="0"/>
          <w:sz w:val="28"/>
          <w:szCs w:val="28"/>
        </w:rPr>
      </w:pPr>
    </w:p>
    <w:p w14:paraId="5D136460">
      <w:pPr>
        <w:rPr>
          <w:rFonts w:hint="eastAsia" w:ascii="仿宋" w:hAnsi="仿宋" w:eastAsia="仿宋" w:cs="宋体"/>
          <w:bCs/>
          <w:kern w:val="0"/>
          <w:sz w:val="28"/>
          <w:szCs w:val="28"/>
        </w:rPr>
      </w:pPr>
    </w:p>
    <w:p w14:paraId="53CA6DB1">
      <w:pPr>
        <w:rPr>
          <w:rFonts w:ascii="仿宋" w:hAnsi="仿宋" w:eastAsia="仿宋" w:cs="宋体"/>
          <w:bCs/>
          <w:kern w:val="0"/>
          <w:sz w:val="28"/>
          <w:szCs w:val="28"/>
        </w:rPr>
      </w:pPr>
      <w:r>
        <w:rPr>
          <w:rFonts w:hint="eastAsia" w:ascii="仿宋" w:hAnsi="仿宋" w:eastAsia="仿宋" w:cs="宋体"/>
          <w:bCs/>
          <w:kern w:val="0"/>
          <w:sz w:val="28"/>
          <w:szCs w:val="28"/>
        </w:rPr>
        <w:t xml:space="preserve">申请人名称（盖章）：        </w:t>
      </w:r>
    </w:p>
    <w:p w14:paraId="55BA6594">
      <w:pPr>
        <w:rPr>
          <w:rFonts w:ascii="仿宋" w:hAnsi="仿宋" w:eastAsia="仿宋" w:cs="宋体"/>
          <w:bCs/>
          <w:kern w:val="0"/>
          <w:sz w:val="28"/>
          <w:szCs w:val="28"/>
        </w:rPr>
      </w:pPr>
      <w:r>
        <w:rPr>
          <w:rFonts w:hint="eastAsia" w:ascii="仿宋" w:hAnsi="仿宋" w:eastAsia="仿宋" w:cs="宋体"/>
          <w:bCs/>
          <w:kern w:val="0"/>
          <w:sz w:val="28"/>
          <w:szCs w:val="28"/>
        </w:rPr>
        <w:t>负责人或授权代表（签字）：</w:t>
      </w:r>
    </w:p>
    <w:p w14:paraId="018B6282">
      <w:pPr>
        <w:rPr>
          <w:rFonts w:hint="eastAsia" w:ascii="仿宋" w:hAnsi="仿宋" w:eastAsia="仿宋" w:cs="宋体"/>
          <w:bCs/>
          <w:kern w:val="0"/>
          <w:sz w:val="28"/>
          <w:szCs w:val="28"/>
        </w:rPr>
      </w:pPr>
      <w:r>
        <w:rPr>
          <w:rFonts w:hint="eastAsia" w:ascii="仿宋" w:hAnsi="仿宋" w:eastAsia="仿宋" w:cs="宋体"/>
          <w:bCs/>
          <w:kern w:val="0"/>
          <w:sz w:val="28"/>
          <w:szCs w:val="28"/>
        </w:rPr>
        <w:t>申请日期:</w:t>
      </w:r>
    </w:p>
    <w:p w14:paraId="06D26DB3">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28B17666">
      <w:pPr>
        <w:ind w:firstLine="3920" w:firstLineChars="1400"/>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业绩一览表</w:t>
      </w:r>
    </w:p>
    <w:p w14:paraId="67A9879B">
      <w:pPr>
        <w:rPr>
          <w:rFonts w:ascii="仿宋" w:hAnsi="仿宋" w:eastAsia="仿宋" w:cs="宋体"/>
          <w:bCs/>
          <w:kern w:val="0"/>
          <w:sz w:val="28"/>
          <w:szCs w:val="28"/>
        </w:rPr>
      </w:pPr>
    </w:p>
    <w:tbl>
      <w:tblPr>
        <w:tblStyle w:val="5"/>
        <w:tblpPr w:leftFromText="180" w:rightFromText="180" w:vertAnchor="text" w:horzAnchor="margin" w:tblpX="-88" w:tblpY="2"/>
        <w:tblW w:w="969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3"/>
        <w:gridCol w:w="3119"/>
        <w:gridCol w:w="3402"/>
        <w:gridCol w:w="2409"/>
      </w:tblGrid>
      <w:tr w14:paraId="608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31C02B8">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3119" w:type="dxa"/>
            <w:noWrap w:val="0"/>
            <w:vAlign w:val="center"/>
          </w:tcPr>
          <w:p w14:paraId="0BA07955">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业绩名称</w:t>
            </w:r>
          </w:p>
        </w:tc>
        <w:tc>
          <w:tcPr>
            <w:tcW w:w="3402" w:type="dxa"/>
            <w:noWrap w:val="0"/>
            <w:vAlign w:val="center"/>
          </w:tcPr>
          <w:p w14:paraId="2BC56ECD">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主要工作内容</w:t>
            </w:r>
          </w:p>
        </w:tc>
        <w:tc>
          <w:tcPr>
            <w:tcW w:w="2409" w:type="dxa"/>
            <w:tcBorders>
              <w:left w:val="single" w:color="auto" w:sz="4" w:space="0"/>
            </w:tcBorders>
            <w:noWrap w:val="0"/>
            <w:vAlign w:val="center"/>
          </w:tcPr>
          <w:p w14:paraId="3EF343CF">
            <w:pPr>
              <w:spacing w:line="4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备注</w:t>
            </w:r>
          </w:p>
        </w:tc>
      </w:tr>
      <w:tr w14:paraId="3A4B99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0C37744C">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1</w:t>
            </w:r>
          </w:p>
        </w:tc>
        <w:tc>
          <w:tcPr>
            <w:tcW w:w="3119" w:type="dxa"/>
            <w:noWrap w:val="0"/>
            <w:vAlign w:val="center"/>
          </w:tcPr>
          <w:p w14:paraId="78043A14">
            <w:pPr>
              <w:spacing w:line="400" w:lineRule="exact"/>
              <w:jc w:val="center"/>
              <w:rPr>
                <w:rFonts w:hint="eastAsia" w:ascii="仿宋" w:hAnsi="仿宋" w:eastAsia="仿宋" w:cs="宋体"/>
                <w:bCs/>
                <w:kern w:val="0"/>
                <w:sz w:val="28"/>
                <w:szCs w:val="28"/>
              </w:rPr>
            </w:pPr>
          </w:p>
        </w:tc>
        <w:tc>
          <w:tcPr>
            <w:tcW w:w="3402" w:type="dxa"/>
            <w:noWrap w:val="0"/>
            <w:vAlign w:val="center"/>
          </w:tcPr>
          <w:p w14:paraId="5B0A78C8">
            <w:pPr>
              <w:spacing w:line="400" w:lineRule="exact"/>
              <w:jc w:val="center"/>
              <w:rPr>
                <w:rFonts w:hint="eastAsia" w:ascii="仿宋" w:hAnsi="仿宋" w:eastAsia="仿宋" w:cs="宋体"/>
                <w:bCs/>
                <w:kern w:val="0"/>
                <w:sz w:val="28"/>
                <w:szCs w:val="28"/>
              </w:rPr>
            </w:pPr>
          </w:p>
        </w:tc>
        <w:tc>
          <w:tcPr>
            <w:tcW w:w="2409" w:type="dxa"/>
            <w:tcBorders>
              <w:left w:val="single" w:color="auto" w:sz="4" w:space="0"/>
            </w:tcBorders>
            <w:noWrap w:val="0"/>
            <w:vAlign w:val="center"/>
          </w:tcPr>
          <w:p w14:paraId="5F5E8FAD">
            <w:pPr>
              <w:spacing w:line="400" w:lineRule="exact"/>
              <w:jc w:val="center"/>
              <w:rPr>
                <w:rFonts w:hint="eastAsia" w:ascii="仿宋" w:hAnsi="仿宋" w:eastAsia="仿宋" w:cs="宋体"/>
                <w:bCs/>
                <w:kern w:val="0"/>
                <w:sz w:val="28"/>
                <w:szCs w:val="28"/>
              </w:rPr>
            </w:pPr>
          </w:p>
        </w:tc>
      </w:tr>
      <w:tr w14:paraId="148AD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7E690DF6">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2</w:t>
            </w:r>
          </w:p>
        </w:tc>
        <w:tc>
          <w:tcPr>
            <w:tcW w:w="3119" w:type="dxa"/>
            <w:noWrap w:val="0"/>
            <w:vAlign w:val="center"/>
          </w:tcPr>
          <w:p w14:paraId="76F40DB2">
            <w:pPr>
              <w:spacing w:line="400" w:lineRule="exact"/>
              <w:jc w:val="center"/>
              <w:rPr>
                <w:rFonts w:ascii="仿宋" w:hAnsi="仿宋" w:eastAsia="仿宋" w:cs="宋体"/>
                <w:bCs/>
                <w:kern w:val="0"/>
                <w:sz w:val="28"/>
                <w:szCs w:val="28"/>
              </w:rPr>
            </w:pPr>
          </w:p>
        </w:tc>
        <w:tc>
          <w:tcPr>
            <w:tcW w:w="3402" w:type="dxa"/>
            <w:noWrap w:val="0"/>
            <w:vAlign w:val="center"/>
          </w:tcPr>
          <w:p w14:paraId="2D1221A5">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6A27A8EE">
            <w:pPr>
              <w:spacing w:line="400" w:lineRule="exact"/>
              <w:jc w:val="center"/>
              <w:rPr>
                <w:rFonts w:ascii="仿宋" w:hAnsi="仿宋" w:eastAsia="仿宋" w:cs="宋体"/>
                <w:bCs/>
                <w:kern w:val="0"/>
                <w:sz w:val="28"/>
                <w:szCs w:val="28"/>
              </w:rPr>
            </w:pPr>
          </w:p>
        </w:tc>
      </w:tr>
      <w:tr w14:paraId="00E6E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63" w:type="dxa"/>
            <w:noWrap w:val="0"/>
            <w:vAlign w:val="center"/>
          </w:tcPr>
          <w:p w14:paraId="31BC52A3">
            <w:pPr>
              <w:spacing w:line="400" w:lineRule="exact"/>
              <w:jc w:val="center"/>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3</w:t>
            </w:r>
          </w:p>
        </w:tc>
        <w:tc>
          <w:tcPr>
            <w:tcW w:w="3119" w:type="dxa"/>
            <w:noWrap w:val="0"/>
            <w:vAlign w:val="center"/>
          </w:tcPr>
          <w:p w14:paraId="33650D90">
            <w:pPr>
              <w:spacing w:line="400" w:lineRule="exact"/>
              <w:jc w:val="center"/>
              <w:rPr>
                <w:rFonts w:ascii="仿宋" w:hAnsi="仿宋" w:eastAsia="仿宋" w:cs="宋体"/>
                <w:bCs/>
                <w:kern w:val="0"/>
                <w:sz w:val="28"/>
                <w:szCs w:val="28"/>
              </w:rPr>
            </w:pPr>
          </w:p>
        </w:tc>
        <w:tc>
          <w:tcPr>
            <w:tcW w:w="3402" w:type="dxa"/>
            <w:noWrap w:val="0"/>
            <w:vAlign w:val="center"/>
          </w:tcPr>
          <w:p w14:paraId="13DD5522">
            <w:pPr>
              <w:spacing w:line="400" w:lineRule="exact"/>
              <w:jc w:val="center"/>
              <w:rPr>
                <w:rFonts w:ascii="仿宋" w:hAnsi="仿宋" w:eastAsia="仿宋" w:cs="宋体"/>
                <w:bCs/>
                <w:kern w:val="0"/>
                <w:sz w:val="28"/>
                <w:szCs w:val="28"/>
              </w:rPr>
            </w:pPr>
          </w:p>
        </w:tc>
        <w:tc>
          <w:tcPr>
            <w:tcW w:w="2409" w:type="dxa"/>
            <w:tcBorders>
              <w:left w:val="single" w:color="auto" w:sz="4" w:space="0"/>
            </w:tcBorders>
            <w:noWrap w:val="0"/>
            <w:vAlign w:val="center"/>
          </w:tcPr>
          <w:p w14:paraId="32947C7B">
            <w:pPr>
              <w:spacing w:line="400" w:lineRule="exact"/>
              <w:jc w:val="center"/>
              <w:rPr>
                <w:rFonts w:ascii="仿宋" w:hAnsi="仿宋" w:eastAsia="仿宋" w:cs="宋体"/>
                <w:bCs/>
                <w:kern w:val="0"/>
                <w:sz w:val="28"/>
                <w:szCs w:val="28"/>
              </w:rPr>
            </w:pPr>
          </w:p>
        </w:tc>
      </w:tr>
    </w:tbl>
    <w:p w14:paraId="19A9553A">
      <w:pPr>
        <w:adjustRightInd w:val="0"/>
        <w:ind w:firstLine="2240" w:firstLineChars="800"/>
        <w:jc w:val="left"/>
        <w:rPr>
          <w:rFonts w:hint="eastAsia" w:ascii="仿宋" w:hAnsi="仿宋" w:eastAsia="仿宋" w:cs="宋体"/>
          <w:bCs/>
          <w:kern w:val="0"/>
          <w:sz w:val="28"/>
          <w:szCs w:val="28"/>
        </w:rPr>
      </w:pPr>
    </w:p>
    <w:p w14:paraId="2DC741E6">
      <w:pPr>
        <w:rPr>
          <w:rFonts w:hint="eastAsia" w:ascii="仿宋" w:hAnsi="仿宋" w:eastAsia="仿宋" w:cs="宋体"/>
          <w:bCs/>
          <w:kern w:val="0"/>
          <w:sz w:val="28"/>
          <w:szCs w:val="28"/>
          <w:lang w:eastAsia="zh-CN"/>
        </w:rPr>
      </w:pPr>
      <w:r>
        <w:rPr>
          <w:rFonts w:hint="eastAsia" w:ascii="仿宋" w:hAnsi="仿宋" w:eastAsia="仿宋" w:cs="宋体"/>
          <w:bCs/>
          <w:kern w:val="0"/>
          <w:sz w:val="28"/>
          <w:szCs w:val="28"/>
          <w:lang w:eastAsia="zh-CN"/>
        </w:rPr>
        <w:t>备注：请填写</w:t>
      </w:r>
      <w:r>
        <w:rPr>
          <w:rFonts w:hint="eastAsia" w:ascii="仿宋" w:hAnsi="仿宋" w:eastAsia="仿宋" w:cs="宋体"/>
          <w:bCs/>
          <w:kern w:val="0"/>
          <w:sz w:val="28"/>
          <w:szCs w:val="28"/>
          <w:lang w:val="en-US" w:eastAsia="zh-CN"/>
        </w:rPr>
        <w:t>3项及以上政府部门和国央企同类供货业绩</w:t>
      </w:r>
      <w:r>
        <w:rPr>
          <w:rFonts w:hint="eastAsia" w:ascii="仿宋" w:hAnsi="仿宋" w:eastAsia="仿宋" w:cs="宋体"/>
          <w:bCs/>
          <w:kern w:val="0"/>
          <w:sz w:val="28"/>
          <w:szCs w:val="28"/>
          <w:lang w:eastAsia="zh-CN"/>
        </w:rPr>
        <w:t>，并附证明材料。</w:t>
      </w:r>
    </w:p>
    <w:p w14:paraId="3B4740CA">
      <w:pPr>
        <w:rPr>
          <w:rFonts w:hint="eastAsia" w:ascii="仿宋" w:hAnsi="仿宋" w:eastAsia="仿宋" w:cs="宋体"/>
          <w:bCs/>
          <w:kern w:val="0"/>
          <w:sz w:val="28"/>
          <w:szCs w:val="28"/>
        </w:rPr>
      </w:pPr>
      <w:r>
        <w:rPr>
          <w:rFonts w:hint="eastAsia" w:ascii="仿宋" w:hAnsi="仿宋" w:eastAsia="仿宋" w:cs="宋体"/>
          <w:bCs/>
          <w:kern w:val="0"/>
          <w:sz w:val="28"/>
          <w:szCs w:val="28"/>
        </w:rPr>
        <w:t>申请人（盖章）：</w:t>
      </w:r>
    </w:p>
    <w:p w14:paraId="5B239C00">
      <w:pPr>
        <w:rPr>
          <w:rFonts w:hint="eastAsia" w:ascii="仿宋" w:hAnsi="仿宋" w:eastAsia="仿宋" w:cs="宋体"/>
          <w:bCs/>
          <w:kern w:val="0"/>
          <w:sz w:val="28"/>
          <w:szCs w:val="28"/>
        </w:rPr>
      </w:pPr>
      <w:r>
        <w:rPr>
          <w:rFonts w:hint="eastAsia" w:ascii="仿宋" w:hAnsi="仿宋" w:eastAsia="仿宋" w:cs="宋体"/>
          <w:bCs/>
          <w:kern w:val="0"/>
          <w:sz w:val="28"/>
          <w:szCs w:val="28"/>
        </w:rPr>
        <w:br w:type="page"/>
      </w:r>
    </w:p>
    <w:p w14:paraId="5640E48F">
      <w:pPr>
        <w:pStyle w:val="3"/>
        <w:bidi w:val="0"/>
        <w:rPr>
          <w:rFonts w:ascii="宋体" w:hAnsi="宋体"/>
          <w:b/>
          <w:color w:val="000000" w:themeColor="text1"/>
          <w:sz w:val="44"/>
          <w:szCs w:val="21"/>
          <w14:textFill>
            <w14:solidFill>
              <w14:schemeClr w14:val="tx1"/>
            </w14:solidFill>
          </w14:textFill>
        </w:rPr>
      </w:pPr>
      <w:r>
        <w:rPr>
          <w:rFonts w:hint="eastAsia"/>
        </w:rPr>
        <w:t>承诺书</w:t>
      </w:r>
    </w:p>
    <w:p w14:paraId="128D1B31">
      <w:pPr>
        <w:spacing w:line="520" w:lineRule="exact"/>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四川省中试研发有限公司：</w:t>
      </w:r>
    </w:p>
    <w:p w14:paraId="4A58E717">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w:t>
      </w:r>
      <w:r>
        <w:rPr>
          <w:rFonts w:hint="eastAsia" w:ascii="仿宋_GB2312" w:hAnsi="宋体" w:eastAsia="仿宋_GB2312"/>
          <w:color w:val="000000" w:themeColor="text1"/>
          <w:sz w:val="28"/>
          <w:szCs w:val="28"/>
          <w:lang w:val="en-US" w:eastAsia="zh-CN"/>
          <w14:textFill>
            <w14:solidFill>
              <w14:schemeClr w14:val="tx1"/>
            </w14:solidFill>
          </w14:textFill>
        </w:rPr>
        <w:t>公务车辆</w:t>
      </w:r>
      <w:r>
        <w:rPr>
          <w:rFonts w:hint="eastAsia" w:ascii="仿宋_GB2312" w:hAnsi="宋体" w:eastAsia="仿宋_GB2312"/>
          <w:color w:val="000000" w:themeColor="text1"/>
          <w:sz w:val="28"/>
          <w:szCs w:val="28"/>
          <w:lang w:eastAsia="zh-CN"/>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4FA6315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35C014ED">
      <w:pPr>
        <w:numPr>
          <w:ilvl w:val="0"/>
          <w:numId w:val="4"/>
        </w:numPr>
        <w:spacing w:line="520" w:lineRule="exact"/>
        <w:ind w:left="0" w:leftChars="0" w:firstLine="420" w:firstLineChars="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我单位递交的材料所涉及的一切内容和资料均真实、有效，无任何虚假和隐瞒情况。</w:t>
      </w:r>
    </w:p>
    <w:p w14:paraId="4A8CA1BE">
      <w:pPr>
        <w:numPr>
          <w:ilvl w:val="0"/>
          <w:numId w:val="4"/>
        </w:numPr>
        <w:spacing w:line="520" w:lineRule="exact"/>
        <w:ind w:left="0" w:leftChars="0" w:firstLine="420" w:firstLineChars="0"/>
        <w:jc w:val="left"/>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截至报名之日</w:t>
      </w:r>
      <w:r>
        <w:rPr>
          <w:rFonts w:hint="eastAsia" w:ascii="仿宋_GB2312" w:hAnsi="宋体" w:eastAsia="仿宋_GB2312"/>
          <w:color w:val="000000" w:themeColor="text1"/>
          <w:sz w:val="28"/>
          <w:szCs w:val="28"/>
          <w:lang w:eastAsia="zh-CN"/>
          <w14:textFill>
            <w14:solidFill>
              <w14:schemeClr w14:val="tx1"/>
            </w14:solidFill>
          </w14:textFill>
        </w:rPr>
        <w:t>：</w:t>
      </w:r>
    </w:p>
    <w:p w14:paraId="24EF89A9">
      <w:pPr>
        <w:numPr>
          <w:ilvl w:val="0"/>
          <w:numId w:val="5"/>
        </w:numPr>
        <w:spacing w:line="520" w:lineRule="exact"/>
        <w:ind w:left="0" w:leftChars="0" w:firstLine="420" w:firstLineChars="0"/>
        <w:jc w:val="left"/>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我单位经营状况良好，没有处于被有关行政部门禁止或限制开展业务的处罚期内和财产被接管、冻结、破产的状态</w:t>
      </w:r>
      <w:r>
        <w:rPr>
          <w:rFonts w:hint="eastAsia" w:ascii="仿宋_GB2312" w:hAnsi="宋体" w:eastAsia="仿宋_GB2312"/>
          <w:color w:val="000000" w:themeColor="text1"/>
          <w:sz w:val="28"/>
          <w:szCs w:val="28"/>
          <w:lang w:eastAsia="zh-CN"/>
          <w14:textFill>
            <w14:solidFill>
              <w14:schemeClr w14:val="tx1"/>
            </w14:solidFill>
          </w14:textFill>
        </w:rPr>
        <w:t>；</w:t>
      </w:r>
    </w:p>
    <w:p w14:paraId="44B11462">
      <w:pPr>
        <w:pStyle w:val="2"/>
        <w:numPr>
          <w:ilvl w:val="0"/>
          <w:numId w:val="5"/>
        </w:numPr>
        <w:ind w:left="0" w:leftChars="0" w:firstLine="420" w:firstLineChars="0"/>
        <w:rPr>
          <w:rFonts w:hint="eastAsia"/>
        </w:rPr>
      </w:pPr>
      <w:r>
        <w:rPr>
          <w:rFonts w:hint="eastAsia"/>
        </w:rPr>
        <w:t>具有独立承担民事责任的能力；</w:t>
      </w:r>
    </w:p>
    <w:p w14:paraId="252B6DFD">
      <w:pPr>
        <w:pStyle w:val="2"/>
        <w:numPr>
          <w:ilvl w:val="0"/>
          <w:numId w:val="5"/>
        </w:numPr>
        <w:ind w:left="0" w:leftChars="0" w:firstLine="420" w:firstLineChars="0"/>
        <w:rPr>
          <w:rFonts w:hint="eastAsia"/>
        </w:rPr>
      </w:pPr>
      <w:r>
        <w:rPr>
          <w:rFonts w:hint="eastAsia"/>
        </w:rPr>
        <w:t>具有良好的商业信誉和健全的财务会计制度；</w:t>
      </w:r>
    </w:p>
    <w:p w14:paraId="0658DB43">
      <w:pPr>
        <w:pStyle w:val="2"/>
        <w:numPr>
          <w:ilvl w:val="0"/>
          <w:numId w:val="5"/>
        </w:numPr>
        <w:ind w:left="0" w:leftChars="0" w:firstLine="420" w:firstLineChars="0"/>
        <w:rPr>
          <w:rFonts w:hint="eastAsia"/>
        </w:rPr>
      </w:pPr>
      <w:r>
        <w:rPr>
          <w:rFonts w:hint="eastAsia"/>
        </w:rPr>
        <w:t>具有履行合同所必需的设备和专业技术能力；</w:t>
      </w:r>
    </w:p>
    <w:p w14:paraId="02EED139">
      <w:pPr>
        <w:pStyle w:val="2"/>
        <w:numPr>
          <w:ilvl w:val="0"/>
          <w:numId w:val="5"/>
        </w:numPr>
        <w:ind w:left="0" w:leftChars="0" w:firstLine="420" w:firstLineChars="0"/>
        <w:rPr>
          <w:rFonts w:hint="eastAsia"/>
        </w:rPr>
      </w:pPr>
      <w:r>
        <w:rPr>
          <w:rFonts w:hint="eastAsia"/>
        </w:rPr>
        <w:t>有依法缴纳税收和社会保障资金的良好记录；</w:t>
      </w:r>
    </w:p>
    <w:p w14:paraId="74BE1EF0">
      <w:pPr>
        <w:pStyle w:val="2"/>
        <w:numPr>
          <w:ilvl w:val="0"/>
          <w:numId w:val="5"/>
        </w:numPr>
        <w:ind w:left="0" w:leftChars="0" w:firstLine="420" w:firstLineChars="0"/>
      </w:pPr>
      <w:r>
        <w:rPr>
          <w:rFonts w:hint="eastAsia"/>
        </w:rPr>
        <w:t>法律、行政法规规定的其他条件；</w:t>
      </w:r>
    </w:p>
    <w:p w14:paraId="05E8D53E">
      <w:pPr>
        <w:numPr>
          <w:ilvl w:val="0"/>
          <w:numId w:val="6"/>
        </w:num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DD6CE8A">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rPr>
        <w:t>参加本次采购活动前三年内，本供应商、现任法定代表人或主要负责人无行贿犯罪记录</w:t>
      </w:r>
      <w:r>
        <w:rPr>
          <w:rFonts w:hint="eastAsia" w:eastAsia="仿宋_GB2312" w:asciiTheme="minorAscii" w:hAnsiTheme="minorAscii"/>
          <w:sz w:val="28"/>
          <w:lang w:eastAsia="zh-CN"/>
        </w:rPr>
        <w:t>。</w:t>
      </w:r>
    </w:p>
    <w:p w14:paraId="4389F170">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rPr>
        <w:t>在参加本次采购活动前三年内，在经营活动中没有重大违法记录</w:t>
      </w:r>
      <w:r>
        <w:rPr>
          <w:rFonts w:hint="eastAsia" w:eastAsia="仿宋_GB2312" w:asciiTheme="minorAscii" w:hAnsiTheme="minorAscii"/>
          <w:sz w:val="28"/>
          <w:lang w:eastAsia="zh-CN"/>
        </w:rPr>
        <w:t>。</w:t>
      </w:r>
    </w:p>
    <w:p w14:paraId="6A304424">
      <w:pPr>
        <w:numPr>
          <w:ilvl w:val="0"/>
          <w:numId w:val="6"/>
        </w:numPr>
        <w:spacing w:line="520" w:lineRule="exact"/>
        <w:ind w:firstLine="560" w:firstLineChars="200"/>
        <w:rPr>
          <w:rFonts w:eastAsia="仿宋_GB2312" w:asciiTheme="minorAscii" w:hAnsiTheme="minorAscii"/>
          <w:sz w:val="28"/>
        </w:rPr>
      </w:pPr>
      <w:r>
        <w:rPr>
          <w:rFonts w:hint="eastAsia" w:eastAsia="仿宋_GB2312" w:asciiTheme="minorAscii" w:hAnsiTheme="minorAscii"/>
          <w:sz w:val="28"/>
        </w:rPr>
        <w:t>完全接受和满足本项目谈判文件中规定的实质性要求，如对谈判文件有异议，已经在递交响应文件截止时间届满前依法进行维权救济，不存在对谈判文件有异议的同时又参加</w:t>
      </w:r>
      <w:r>
        <w:rPr>
          <w:rFonts w:hint="eastAsia" w:eastAsia="仿宋_GB2312" w:asciiTheme="minorAscii" w:hAnsiTheme="minorAscii"/>
          <w:sz w:val="28"/>
          <w:lang w:eastAsia="zh-CN"/>
        </w:rPr>
        <w:t>询价</w:t>
      </w:r>
      <w:r>
        <w:rPr>
          <w:rFonts w:hint="eastAsia" w:eastAsia="仿宋_GB2312" w:asciiTheme="minorAscii" w:hAnsiTheme="minorAscii"/>
          <w:sz w:val="28"/>
        </w:rPr>
        <w:t>以求侥幸成交或者为实现其他非法目的的行为。</w:t>
      </w:r>
    </w:p>
    <w:p w14:paraId="2E406B69">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rPr>
        <w:t>在参加本次采购活动中，不存在与单位负责人为同一人或者存在直接控股、管理关系的其他供应商参与同一合同项下的政府采购活动的行为</w:t>
      </w:r>
      <w:r>
        <w:rPr>
          <w:rFonts w:hint="eastAsia" w:eastAsia="仿宋_GB2312" w:asciiTheme="minorAscii" w:hAnsiTheme="minorAscii"/>
          <w:sz w:val="28"/>
          <w:lang w:eastAsia="zh-CN"/>
        </w:rPr>
        <w:t>。</w:t>
      </w:r>
    </w:p>
    <w:p w14:paraId="31313FB6">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lang w:eastAsia="zh-CN"/>
        </w:rPr>
        <w:t>在参加本次采购活动中，不存在和其他供应商在同一合同项下的采购项目中，同时委托同一个自然人、同一家庭的人员、同一单位的人员作为代理人的行为。</w:t>
      </w:r>
    </w:p>
    <w:p w14:paraId="7AD05224">
      <w:pPr>
        <w:numPr>
          <w:ilvl w:val="0"/>
          <w:numId w:val="6"/>
        </w:numPr>
        <w:spacing w:line="520" w:lineRule="exact"/>
        <w:ind w:firstLine="560" w:firstLineChars="200"/>
        <w:rPr>
          <w:rFonts w:hint="eastAsia" w:eastAsia="仿宋_GB2312" w:asciiTheme="minorAscii" w:hAnsiTheme="minorAscii"/>
          <w:sz w:val="28"/>
          <w:lang w:eastAsia="zh-CN"/>
        </w:rPr>
      </w:pPr>
      <w:r>
        <w:rPr>
          <w:rFonts w:hint="eastAsia" w:eastAsia="仿宋_GB2312" w:asciiTheme="minorAscii" w:hAnsiTheme="minorAscii"/>
          <w:sz w:val="28"/>
          <w:lang w:eastAsia="zh-CN"/>
        </w:rPr>
        <w:t>如果有《四川省政府采购当事人诚信管理办法》（川财采[2015]33号）规定的记入诚信档案的失信行为，将在响应文件中全面如实反映。</w:t>
      </w:r>
    </w:p>
    <w:p w14:paraId="5D4D138A">
      <w:pPr>
        <w:numPr>
          <w:ilvl w:val="0"/>
          <w:numId w:val="6"/>
        </w:numPr>
        <w:spacing w:line="520" w:lineRule="exact"/>
        <w:ind w:firstLine="560" w:firstLineChars="200"/>
        <w:rPr>
          <w:rFonts w:hint="eastAsia" w:eastAsia="仿宋_GB2312" w:asciiTheme="minorAscii" w:hAnsiTheme="minorAscii"/>
          <w:sz w:val="28"/>
        </w:rPr>
      </w:pPr>
      <w:r>
        <w:rPr>
          <w:rFonts w:hint="eastAsia" w:eastAsia="仿宋_GB2312" w:asciiTheme="minorAscii" w:hAnsiTheme="minorAscii"/>
          <w:sz w:val="28"/>
          <w:lang w:eastAsia="zh-CN"/>
        </w:rPr>
        <w:t>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17ADDB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若</w:t>
      </w:r>
      <w:r>
        <w:rPr>
          <w:rFonts w:hint="eastAsia" w:ascii="仿宋_GB2312" w:hAnsi="宋体" w:eastAsia="仿宋_GB2312"/>
          <w:color w:val="000000" w:themeColor="text1"/>
          <w:sz w:val="28"/>
          <w:szCs w:val="28"/>
          <w:lang w:val="en-US"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中选，将坚持客观独立、公正执业、诚实守信、勤勉尽责，积极服务并保证工作质量。</w:t>
      </w:r>
    </w:p>
    <w:p w14:paraId="69D47281">
      <w:pPr>
        <w:spacing w:line="520" w:lineRule="exact"/>
        <w:ind w:firstLine="560" w:firstLineChars="200"/>
        <w:jc w:val="left"/>
        <w:rPr>
          <w:rFonts w:ascii="仿宋_GB2312" w:hAnsi="宋体" w:eastAsia="仿宋_GB2312"/>
          <w:color w:val="000000" w:themeColor="text1"/>
          <w:kern w:val="0"/>
          <w:sz w:val="28"/>
          <w:szCs w:val="28"/>
          <w14:textFill>
            <w14:solidFill>
              <w14:schemeClr w14:val="tx1"/>
            </w14:solidFill>
          </w14:textFill>
        </w:rPr>
      </w:pPr>
    </w:p>
    <w:p w14:paraId="1639A6A4">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供应商</w:t>
      </w:r>
      <w:r>
        <w:rPr>
          <w:rFonts w:hint="eastAsia" w:ascii="仿宋_GB2312" w:hAnsi="宋体" w:eastAsia="仿宋_GB2312"/>
          <w:color w:val="000000" w:themeColor="text1"/>
          <w:sz w:val="28"/>
          <w:szCs w:val="28"/>
          <w14:textFill>
            <w14:solidFill>
              <w14:schemeClr w14:val="tx1"/>
            </w14:solidFill>
          </w14:textFill>
        </w:rPr>
        <w:t>名称（盖章）：</w:t>
      </w:r>
    </w:p>
    <w:p w14:paraId="3CBAAB02">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4C392A69">
      <w:pPr>
        <w:spacing w:line="520" w:lineRule="exact"/>
        <w:ind w:firstLine="4060" w:firstLineChars="1450"/>
        <w:rPr>
          <w:color w:val="000000" w:themeColor="text1"/>
          <w14:textFill>
            <w14:solidFill>
              <w14:schemeClr w14:val="tx1"/>
            </w14:solidFill>
          </w14:textFill>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4" w:name="_Toc370389417"/>
    </w:p>
    <w:bookmarkEnd w:id="4"/>
    <w:p w14:paraId="082A983C">
      <w:pPr>
        <w:jc w:val="center"/>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采购合同（模版）</w:t>
      </w:r>
    </w:p>
    <w:p w14:paraId="399255D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p>
    <w:p w14:paraId="16FA379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四川省中试研发有限公司 （简称：甲方） </w:t>
      </w:r>
    </w:p>
    <w:p w14:paraId="016F884D">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XX公司 （简称：乙方） </w:t>
      </w:r>
    </w:p>
    <w:p w14:paraId="77ABEA5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合同编号： </w:t>
      </w:r>
    </w:p>
    <w:p w14:paraId="4A4407C4">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签订日期： </w:t>
      </w:r>
    </w:p>
    <w:p w14:paraId="3A76567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签订地点：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p>
    <w:p w14:paraId="2C4CC2B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保密信息 </w:t>
      </w:r>
    </w:p>
    <w:p w14:paraId="4A82044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甲乙双方本着互惠互利、共同发展原则，依据中华人民共和国有关法律法规的规定，甲、乙双方在平 等、自愿、协商一致的基础上，就甲方向乙方购买 品牌车辆（以下简称“车辆”）事宜，订立 本合同（以下简称“本合同”），以资共同信守。 </w:t>
      </w:r>
    </w:p>
    <w:p w14:paraId="36836E9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 </w:t>
      </w:r>
    </w:p>
    <w:p w14:paraId="3047303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车辆基本信息 </w:t>
      </w:r>
    </w:p>
    <w:p w14:paraId="109E0D2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1.1 </w:t>
      </w:r>
    </w:p>
    <w:p w14:paraId="17BC80F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本合同项下乙方拟向甲方采购的车辆信息如下： </w:t>
      </w:r>
    </w:p>
    <w:p w14:paraId="3E7E268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品牌 </w:t>
      </w:r>
    </w:p>
    <w:p w14:paraId="0E07782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车系/车型 </w:t>
      </w:r>
    </w:p>
    <w:p w14:paraId="740B602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颜色 </w:t>
      </w:r>
    </w:p>
    <w:p w14:paraId="4AA0DFF6">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配置 </w:t>
      </w:r>
    </w:p>
    <w:p w14:paraId="3983D614">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数量（台） </w:t>
      </w:r>
    </w:p>
    <w:p w14:paraId="5A3CF574">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单价 （元/台） </w:t>
      </w:r>
    </w:p>
    <w:p w14:paraId="4388264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预扣国补金额 （元/台） </w:t>
      </w:r>
    </w:p>
    <w:p w14:paraId="5764C70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预扣地补金额 （元/台） </w:t>
      </w:r>
    </w:p>
    <w:p w14:paraId="06A667A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2 </w:t>
      </w:r>
    </w:p>
    <w:p w14:paraId="2F530B3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保证金 </w:t>
      </w:r>
    </w:p>
    <w:p w14:paraId="778ECD7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2.1 </w:t>
      </w:r>
    </w:p>
    <w:p w14:paraId="0F43F5B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履约保证金 </w:t>
      </w:r>
    </w:p>
    <w:p w14:paraId="56C0460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2.1.1 甲方在此确认，本合同签订后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日内向乙方指定银行账户支付总额人民币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元作 为保证金。</w:t>
      </w:r>
    </w:p>
    <w:p w14:paraId="5DF12E5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 </w:t>
      </w:r>
    </w:p>
    <w:p w14:paraId="11FF841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购车价款及支付方式 </w:t>
      </w:r>
    </w:p>
    <w:p w14:paraId="36EC418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3.1 </w:t>
      </w:r>
    </w:p>
    <w:p w14:paraId="2BFE5D7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购车价款 </w:t>
      </w:r>
    </w:p>
    <w:p w14:paraId="3950A56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3.1.1 本合同项下乙方应向甲方支付的车辆购买单价为人民币 元</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台（ 含</w:t>
      </w:r>
      <w:r>
        <w:rPr>
          <w:rFonts w:hint="default" w:ascii="仿宋_GB2312" w:hAnsi="宋体" w:eastAsia="仿宋_GB2312"/>
          <w:color w:val="000000" w:themeColor="text1"/>
          <w:sz w:val="28"/>
          <w:szCs w:val="28"/>
          <w:lang w:val="en-US" w:eastAsia="zh-CN"/>
          <w14:textFill>
            <w14:solidFill>
              <w14:schemeClr w14:val="tx1"/>
            </w14:solidFill>
          </w14:textFill>
        </w:rPr>
        <w:t xml:space="preserve">13% </w:t>
      </w:r>
      <w:r>
        <w:rPr>
          <w:rFonts w:hint="eastAsia" w:ascii="仿宋_GB2312" w:hAnsi="宋体" w:eastAsia="仿宋_GB2312"/>
          <w:color w:val="000000" w:themeColor="text1"/>
          <w:sz w:val="28"/>
          <w:szCs w:val="28"/>
          <w:lang w:val="en-US" w:eastAsia="zh-CN"/>
          <w14:textFill>
            <w14:solidFill>
              <w14:schemeClr w14:val="tx1"/>
            </w14:solidFill>
          </w14:textFill>
        </w:rPr>
        <w:t>税 ），即本合同项下乙方需向甲方支付的总价款为人民币（ 含</w:t>
      </w:r>
      <w:r>
        <w:rPr>
          <w:rFonts w:hint="default" w:ascii="仿宋_GB2312" w:hAnsi="宋体" w:eastAsia="仿宋_GB2312"/>
          <w:color w:val="000000" w:themeColor="text1"/>
          <w:sz w:val="28"/>
          <w:szCs w:val="28"/>
          <w:lang w:val="en-US" w:eastAsia="zh-CN"/>
          <w14:textFill>
            <w14:solidFill>
              <w14:schemeClr w14:val="tx1"/>
            </w14:solidFill>
          </w14:textFill>
        </w:rPr>
        <w:t>13%</w:t>
      </w:r>
      <w:r>
        <w:rPr>
          <w:rFonts w:hint="eastAsia" w:ascii="仿宋_GB2312" w:hAnsi="宋体" w:eastAsia="仿宋_GB2312"/>
          <w:color w:val="000000" w:themeColor="text1"/>
          <w:sz w:val="28"/>
          <w:szCs w:val="28"/>
          <w:lang w:val="en-US" w:eastAsia="zh-CN"/>
          <w14:textFill>
            <w14:solidFill>
              <w14:schemeClr w14:val="tx1"/>
            </w14:solidFill>
          </w14:textFill>
        </w:rPr>
        <w:t xml:space="preserve">税 ）：元 （大写：    元整 ），其中不含税金额为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元。 </w:t>
      </w:r>
    </w:p>
    <w:p w14:paraId="4553C0B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3.1.2 上述购车单价按照国家补贴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元</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台、上牌地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市的地方补贴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元</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台进行预扣。 甲方应按照已方要求向乙方提供相应的国补资料并配合已方申领国补 </w:t>
      </w:r>
    </w:p>
    <w:p w14:paraId="31EAD70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3.1.3 上述购车价格均为裸车价（含增值税），除此之外不包括任何其他费用，如车辆购置税、上牌费用、运输费用、保险费用等。 </w:t>
      </w:r>
    </w:p>
    <w:p w14:paraId="1E7CF77D">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3.2 </w:t>
      </w:r>
    </w:p>
    <w:p w14:paraId="3446ABA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支付方式 </w:t>
      </w:r>
    </w:p>
    <w:p w14:paraId="36DF59F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3.2.1 本合同项下车辆的购买价款按照以下第 </w:t>
      </w:r>
    </w:p>
    <w:p w14:paraId="5866190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① </w:t>
      </w:r>
    </w:p>
    <w:p w14:paraId="044B68B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种方式支付： </w:t>
      </w:r>
    </w:p>
    <w:p w14:paraId="623FC01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①一次性付款：甲方应于本合同签订之日起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日内，以银行转账方式向乙方指定账户 支付全部车辆购买总价款；车辆分批交付的，按照双方一致确认的各批次车辆对应的总 价款分批支付；乙方在收到对应车辆购买总价款后开始安排对应数量车辆的生产交付工作，甲方未按时付款的，乙方有权不生产、不交付，如因此导致车辆的交付时间推迟的， 乙方应自行承担全部后果。 </w:t>
      </w:r>
    </w:p>
    <w:p w14:paraId="1ED01D1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②定金</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提车前支付尾款：甲方应于本合同签订之日起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内，以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方式向乙方指定账户 支付相当于本合同项下车辆的购买价款</w:t>
      </w:r>
      <w:r>
        <w:rPr>
          <w:rFonts w:hint="default" w:ascii="仿宋_GB2312" w:hAnsi="宋体" w:eastAsia="仿宋_GB2312"/>
          <w:color w:val="000000" w:themeColor="text1"/>
          <w:sz w:val="28"/>
          <w:szCs w:val="28"/>
          <w:lang w:val="en-US" w:eastAsia="zh-CN"/>
          <w14:textFill>
            <w14:solidFill>
              <w14:schemeClr w14:val="tx1"/>
            </w14:solidFill>
          </w14:textFill>
        </w:rPr>
        <w:t xml:space="preserve">/ % </w:t>
      </w:r>
      <w:r>
        <w:rPr>
          <w:rFonts w:hint="eastAsia" w:ascii="仿宋_GB2312" w:hAnsi="宋体" w:eastAsia="仿宋_GB2312"/>
          <w:color w:val="000000" w:themeColor="text1"/>
          <w:sz w:val="28"/>
          <w:szCs w:val="28"/>
          <w:lang w:val="en-US" w:eastAsia="zh-CN"/>
          <w14:textFill>
            <w14:solidFill>
              <w14:schemeClr w14:val="tx1"/>
            </w14:solidFill>
          </w14:textFill>
        </w:rPr>
        <w:t xml:space="preserve">的定金，车辆分批交付的，按照前述定金比例分别支付该批次车辆的定金。乙方在收到甲方支付的定金后，开始车辆的生产工作，甲方未按时付款的，乙方有权不生产，如因此导致车辆的交付时间推迟的，甲方应自行承担全部后果。甲方应在车辆的预计交付日期前至少五个工作日，向乙方支付各批 </w:t>
      </w:r>
    </w:p>
    <w:p w14:paraId="42CCED96">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次交付车辆购买总价款的剩余款项，乙方确认收到各批次交付车辆购买总价款的，向甲方交付车辆，如甲方未按照本合同约定支付后期车款超过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日的</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乙方有权不予退回甲方已支付的定金、拒绝交车且不承担任何责任。 </w:t>
      </w:r>
    </w:p>
    <w:p w14:paraId="7850AEB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3.3 </w:t>
      </w:r>
    </w:p>
    <w:p w14:paraId="3131F10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乙方在收到甲方支付的全额购车款且发车后，按照每台车辆对应的单价向甲方开具机动车统一 销售发票，如甲方有开票需求， 以乙方实际开票为准。 </w:t>
      </w:r>
    </w:p>
    <w:p w14:paraId="443F65D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3.4 </w:t>
      </w:r>
    </w:p>
    <w:p w14:paraId="0317ED3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乙方在本合同项下指定的收款账号信息如下： </w:t>
      </w:r>
    </w:p>
    <w:p w14:paraId="6E7FA39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乙方账户名称：</w:t>
      </w:r>
    </w:p>
    <w:p w14:paraId="413ADF1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银行账号：</w:t>
      </w:r>
    </w:p>
    <w:p w14:paraId="53CCAD7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开户银行：</w:t>
      </w:r>
    </w:p>
    <w:p w14:paraId="02ADA4C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 </w:t>
      </w:r>
    </w:p>
    <w:p w14:paraId="7EDA6DA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委托服务 </w:t>
      </w:r>
    </w:p>
    <w:p w14:paraId="76657E6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4.1 </w:t>
      </w:r>
    </w:p>
    <w:p w14:paraId="373E6D9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乙方应按照合同约定将合同车辆运送至双方一致确认的地点，并按照本合同项下要求为甲方完 成以下第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项的委托项目，乙方支付给甲方相应的服务费用： </w:t>
      </w:r>
    </w:p>
    <w:p w14:paraId="27D811B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4.2.1 内容： 落地服务包括接车、洗车、开具机动车销售统一发票、</w:t>
      </w:r>
      <w:r>
        <w:rPr>
          <w:rFonts w:hint="default" w:ascii="仿宋_GB2312" w:hAnsi="宋体" w:eastAsia="仿宋_GB2312"/>
          <w:color w:val="000000" w:themeColor="text1"/>
          <w:sz w:val="28"/>
          <w:szCs w:val="28"/>
          <w:lang w:val="en-US" w:eastAsia="zh-CN"/>
          <w14:textFill>
            <w14:solidFill>
              <w14:schemeClr w14:val="tx1"/>
            </w14:solidFill>
          </w14:textFill>
        </w:rPr>
        <w:t>PDI</w:t>
      </w:r>
      <w:r>
        <w:rPr>
          <w:rFonts w:hint="eastAsia" w:ascii="仿宋_GB2312" w:hAnsi="宋体" w:eastAsia="仿宋_GB2312"/>
          <w:color w:val="000000" w:themeColor="text1"/>
          <w:sz w:val="28"/>
          <w:szCs w:val="28"/>
          <w:lang w:val="en-US" w:eastAsia="zh-CN"/>
          <w14:textFill>
            <w14:solidFill>
              <w14:schemeClr w14:val="tx1"/>
            </w14:solidFill>
          </w14:textFill>
        </w:rPr>
        <w:t xml:space="preserve">检测。 </w:t>
      </w:r>
    </w:p>
    <w:p w14:paraId="33538DF6">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4.2.2 期限：自本合同项下车辆运送至双方确认的地点后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日内，完成所有标的物的落地 服务。 </w:t>
      </w:r>
    </w:p>
    <w:p w14:paraId="039F6274">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4.2.3 落地服务费及其支付方式：</w:t>
      </w:r>
      <w:r>
        <w:rPr>
          <w:rFonts w:hint="default" w:ascii="仿宋_GB2312" w:hAnsi="宋体" w:eastAsia="仿宋_GB2312"/>
          <w:color w:val="000000" w:themeColor="text1"/>
          <w:sz w:val="28"/>
          <w:szCs w:val="28"/>
          <w:lang w:val="en-US" w:eastAsia="zh-CN"/>
          <w14:textFill>
            <w14:solidFill>
              <w14:schemeClr w14:val="tx1"/>
            </w14:solidFill>
          </w14:textFill>
        </w:rPr>
        <w:t>¥ /</w:t>
      </w:r>
      <w:r>
        <w:rPr>
          <w:rFonts w:hint="eastAsia" w:ascii="仿宋_GB2312" w:hAnsi="宋体" w:eastAsia="仿宋_GB2312"/>
          <w:color w:val="000000" w:themeColor="text1"/>
          <w:sz w:val="28"/>
          <w:szCs w:val="28"/>
          <w:lang w:val="en-US" w:eastAsia="zh-CN"/>
          <w14:textFill>
            <w14:solidFill>
              <w14:schemeClr w14:val="tx1"/>
            </w14:solidFill>
          </w14:textFill>
        </w:rPr>
        <w:t>元</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台 ，乙方为甲方提供落地服务的标的物数量为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台，落地服务费（ 含</w:t>
      </w:r>
      <w:r>
        <w:rPr>
          <w:rFonts w:hint="default"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lang w:val="en-US" w:eastAsia="zh-CN"/>
          <w14:textFill>
            <w14:solidFill>
              <w14:schemeClr w14:val="tx1"/>
            </w14:solidFill>
          </w14:textFill>
        </w:rPr>
        <w:t xml:space="preserve">税 ）共计人民币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元（大写： </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元 整）。 </w:t>
      </w:r>
    </w:p>
    <w:p w14:paraId="328987D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4.3 </w:t>
      </w:r>
    </w:p>
    <w:p w14:paraId="65CBC11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上牌 </w:t>
      </w:r>
    </w:p>
    <w:p w14:paraId="64F1490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4.3.1 内容：包括 选牌及上牌 。甲乙双方在此确认，乙方为甲方提供上牌服务的标的物性质 </w:t>
      </w:r>
    </w:p>
    <w:p w14:paraId="66DB97A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为 （营运性质 </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非营运性质 租赁性质） 。 </w:t>
      </w:r>
    </w:p>
    <w:p w14:paraId="26040B3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4.3.2 期限：乙方应按要求完成所有标的物的上牌，甲方应提供积极的协助与配合，包括但不 限于提供上牌地要求的各项上牌文件、资料等。完成上牌以乙方领取到交通管理部门发放的正式牌照、机动车行驶证、机动车登记证、环保标志以及年检标志等证照的原件为准。 </w:t>
      </w:r>
    </w:p>
    <w:p w14:paraId="0F7F879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4.3.3 上牌费及其支付方式：</w:t>
      </w:r>
      <w:r>
        <w:rPr>
          <w:rFonts w:hint="default" w:ascii="仿宋_GB2312" w:hAnsi="宋体" w:eastAsia="仿宋_GB2312"/>
          <w:color w:val="000000" w:themeColor="text1"/>
          <w:sz w:val="28"/>
          <w:szCs w:val="28"/>
          <w:lang w:val="en-US" w:eastAsia="zh-CN"/>
          <w14:textFill>
            <w14:solidFill>
              <w14:schemeClr w14:val="tx1"/>
            </w14:solidFill>
          </w14:textFill>
        </w:rPr>
        <w:t xml:space="preserve">¥ / </w:t>
      </w:r>
      <w:r>
        <w:rPr>
          <w:rFonts w:hint="eastAsia" w:ascii="仿宋_GB2312" w:hAnsi="宋体" w:eastAsia="仿宋_GB2312"/>
          <w:color w:val="000000" w:themeColor="text1"/>
          <w:sz w:val="28"/>
          <w:szCs w:val="28"/>
          <w:lang w:val="en-US" w:eastAsia="zh-CN"/>
          <w14:textFill>
            <w14:solidFill>
              <w14:schemeClr w14:val="tx1"/>
            </w14:solidFill>
          </w14:textFill>
        </w:rPr>
        <w:t>元</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台 ，费用共计人民币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元。 </w:t>
      </w:r>
    </w:p>
    <w:p w14:paraId="03AB8A5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4.4.4 </w:t>
      </w:r>
    </w:p>
    <w:p w14:paraId="2D6A3B14">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以上委托服务费总额为人民币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元， 甲方在完成所有委托服务后向乙方支付全额服务费 ，乙方收到全额服务费后向甲方开具增值税发票。 </w:t>
      </w:r>
    </w:p>
    <w:p w14:paraId="6AB6D30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 </w:t>
      </w:r>
    </w:p>
    <w:p w14:paraId="791DE4F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车辆交付及验收 </w:t>
      </w:r>
    </w:p>
    <w:p w14:paraId="4D18A25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5.1 </w:t>
      </w:r>
    </w:p>
    <w:p w14:paraId="2932AD8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车辆交付时间 </w:t>
      </w:r>
    </w:p>
    <w:p w14:paraId="0045F53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在甲乙双方一致确认了车辆的配色方案、配置标准等，且甲方已经支付全部车辆购买价款的前 提下，乙方将通知甲方对应的提车日期，甲方应在乙方通知的提车日期当日按照本合同的约定 提车。 </w:t>
      </w:r>
    </w:p>
    <w:p w14:paraId="2F8E764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5.2 </w:t>
      </w:r>
    </w:p>
    <w:p w14:paraId="0A0503D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甲乙双方一致确认针对本协议项下的车辆进行如下交付： </w:t>
      </w:r>
    </w:p>
    <w:p w14:paraId="72BA74E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甲方自接收到乙方关于提车的通知后，一次性提取本合同项下所有标的车辆。 甲乙双方一致确认本合同项下的车辆分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批次提车，甲方每批次提车数量不得少于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台 车。分批次提车日期：甲方应于每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工作日提取一批车辆，应于收到乙方批次收车通知的 第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个工作日提取完该批次所有车辆。 </w:t>
      </w:r>
    </w:p>
    <w:p w14:paraId="6FD33B36">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5.3 </w:t>
      </w:r>
    </w:p>
    <w:p w14:paraId="764977AD">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车辆交付方式及交车地点 </w:t>
      </w:r>
    </w:p>
    <w:p w14:paraId="286663E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5.3.1 交付方式：。 </w:t>
      </w:r>
    </w:p>
    <w:p w14:paraId="33B7DB1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5.3.2 交车地点： 【乙方所在地或者乙方指定的其他地点】， 车辆运输费用由     承担，甲方要求变更交车地点的，应于乙方交付车辆前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个工作日书面通知乙方，由此导致乙方增加的车辆运输成本（包括但不限于油费、路桥费、人工费用、服务费等）由甲方承担。 </w:t>
      </w:r>
    </w:p>
    <w:p w14:paraId="127603B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5.4 </w:t>
      </w:r>
    </w:p>
    <w:p w14:paraId="01C7997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5.4.1 车辆交付时甲方应当场完成对车辆的验收，并配合乙方签署车辆交接单据，甲方未签署 或者拒绝签署车辆交接单据的，乙方有权不交付车辆。 </w:t>
      </w:r>
    </w:p>
    <w:p w14:paraId="53100FF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5.4.2 如果甲方在验收时发现车辆的型号、规格、数量和技术性能等有不符本合同约定、不良 或瑕疵等情况，甲方应当场立即向乙方提出，由乙方负责处理后再作交付。 </w:t>
      </w:r>
    </w:p>
    <w:p w14:paraId="2145E52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5.4.3 甲方未能按照乙方通知的日期提车、验收的，均视为乙方已履行完成本合同约定的交付义务，甲方不得要求乙方返还已经支付的任何款项，如在本合同项下有任何未结清款项的，甲方还应在三日内补足。 </w:t>
      </w:r>
    </w:p>
    <w:p w14:paraId="7D6459E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5.5 </w:t>
      </w:r>
    </w:p>
    <w:p w14:paraId="5A5210A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车辆完成交付 </w:t>
      </w:r>
    </w:p>
    <w:p w14:paraId="60CE06F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车辆到达交车地点即视为完成交付，车辆损毁灭失的风险自车辆到达交车地点之日起转移至甲方。任何情况下，车辆的所有权仅在甲方支付完本合同约定的全部车款且交付甲方后转移至甲方所有。 </w:t>
      </w:r>
    </w:p>
    <w:p w14:paraId="210DA5B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 </w:t>
      </w:r>
    </w:p>
    <w:p w14:paraId="5AAF6873">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质量保证及售后服务 </w:t>
      </w:r>
    </w:p>
    <w:p w14:paraId="68AED3D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6.1 </w:t>
      </w:r>
    </w:p>
    <w:p w14:paraId="4DC9152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质量保证： </w:t>
      </w:r>
    </w:p>
    <w:p w14:paraId="278E95B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6.1.1 乙方向甲方销售的车辆，为不存在权属或知识产权争议的新生产车辆，质量是符合国家 汽车产品标准或行业标准，并且符合出厂检验标准，符合安全驾驶和说明书载明的基本使用要求。 </w:t>
      </w:r>
    </w:p>
    <w:p w14:paraId="7C05838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6.1.2 乙方向甲方销售的车辆，是经过国家有关部门公布、备案的汽车产品目录上的产品或合法进口的产品，并能通过公安交通管理部门的检测，可以上牌行驶的汽车。 </w:t>
      </w:r>
    </w:p>
    <w:p w14:paraId="438B801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6.2 </w:t>
      </w:r>
    </w:p>
    <w:p w14:paraId="3013E76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售后服务： </w:t>
      </w:r>
    </w:p>
    <w:p w14:paraId="1F88424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6.2.1 乙方保证甲方购买的车辆能正常维修保养。 </w:t>
      </w:r>
    </w:p>
    <w:p w14:paraId="32400DC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6.2.2 车辆售出后，其售后服务及保修参照随车携带的车辆使用说明书、保修手册和质保卡执 行。 </w:t>
      </w:r>
    </w:p>
    <w:p w14:paraId="650D49F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6.2.3 在上述保修期内车辆出现质量问题或需要保养的，甲方可到厂家授权的维修站进行修理 和保养。在质保期内就非质量担保范围内的配件，或质保期外，因甲方使用或安装非原 厂备件</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附件，对车辆的运行系统、车辆的安全和环境保护、车辆质量造成影响的，甲方 愿意承担因使用或安装所引起的一切后果及遭受的一切损失。 </w:t>
      </w:r>
    </w:p>
    <w:p w14:paraId="684632E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6.2.4 甲方使用车辆前应仔细阅读说明书、用户使用手册或保修手册等相关资料。如属甲方原 因包括但不限于使用不当、保养不当或擅自改装、装潢造成的相关联的质量问题，甲方 自行承担责任。 </w:t>
      </w:r>
    </w:p>
    <w:p w14:paraId="23EE33C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6.2.5 甲方不得故意移卸、添加或以其他方式来掩盖、替代所购车辆上的商标、徽章等标志。 </w:t>
      </w:r>
    </w:p>
    <w:p w14:paraId="0D95CFCE">
      <w:pPr>
        <w:spacing w:line="520" w:lineRule="exact"/>
        <w:ind w:firstLine="560" w:firstLineChars="200"/>
        <w:jc w:val="left"/>
        <w:rPr>
          <w:rFonts w:hint="default" w:ascii="仿宋_GB2312" w:hAnsi="宋体" w:eastAsia="仿宋_GB2312"/>
          <w:color w:val="000000" w:themeColor="text1"/>
          <w:sz w:val="28"/>
          <w:szCs w:val="28"/>
          <w:lang w:val="en-US"/>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7 保密信息</w:t>
      </w:r>
    </w:p>
    <w:p w14:paraId="2092188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7.1 </w:t>
      </w:r>
    </w:p>
    <w:p w14:paraId="74E4D2C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双方承诺遵守适用于个人信息和数据保护的法律法规、国家标准以及其他所适用之行为规范， </w:t>
      </w:r>
    </w:p>
    <w:p w14:paraId="67A86F9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保证收集、使用、存储、加工、提供、公开等数据处理行为不会损害另一方、个人信息主体及 其他第三方的合法权益。 </w:t>
      </w:r>
    </w:p>
    <w:p w14:paraId="23D7A23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7.2 </w:t>
      </w:r>
    </w:p>
    <w:p w14:paraId="1D0473E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为提供合同约定的落地、上牌、售后维修等服务，甲方需向乙方提供必要的个人信息。甲方保证向乙方提供个人信息，以及乙方为提供合同约定的服务所需处理个人信息，均已取得个人信息主体的同意或具备其他合法基础。因违反前述约定导致双方、个人信息主体或其他第三方的合法权益受损，违约方承担一切法律责任。 </w:t>
      </w:r>
    </w:p>
    <w:p w14:paraId="220E428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8 </w:t>
      </w:r>
    </w:p>
    <w:p w14:paraId="125E44F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违约责任 </w:t>
      </w:r>
    </w:p>
    <w:p w14:paraId="116E1FF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8.1 </w:t>
      </w:r>
    </w:p>
    <w:p w14:paraId="273E1E7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若甲方迟延履行或者不履行付款义务，则乙方有权要求甲方按照每延期一日支付合同购车总价 款 </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的违约金，甲方逾期付款超过</w:t>
      </w:r>
      <w:r>
        <w:rPr>
          <w:rFonts w:hint="default" w:ascii="仿宋_GB2312" w:hAnsi="宋体" w:eastAsia="仿宋_GB2312"/>
          <w:color w:val="000000" w:themeColor="text1"/>
          <w:sz w:val="28"/>
          <w:szCs w:val="28"/>
          <w:lang w:val="en-US" w:eastAsia="zh-CN"/>
          <w14:textFill>
            <w14:solidFill>
              <w14:schemeClr w14:val="tx1"/>
            </w14:solidFill>
          </w14:textFill>
        </w:rPr>
        <w:t>10</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日的，乙方有权自行选择解除本合同的全部或部分，或要求甲方继续履行合同，并且要求甲方承担乙方因此遭受全部损失的赔偿责任。 </w:t>
      </w:r>
    </w:p>
    <w:p w14:paraId="34F05DE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8.2 </w:t>
      </w:r>
    </w:p>
    <w:p w14:paraId="229E4D1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甲方逾期提车超过 </w:t>
      </w:r>
      <w:r>
        <w:rPr>
          <w:rFonts w:hint="default"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日的，乙方有权自行处置车辆。 </w:t>
      </w:r>
    </w:p>
    <w:p w14:paraId="1A222EFE">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9 </w:t>
      </w:r>
    </w:p>
    <w:p w14:paraId="4FB85852">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不可抗力 </w:t>
      </w:r>
    </w:p>
    <w:p w14:paraId="747C099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9.1 </w:t>
      </w:r>
    </w:p>
    <w:p w14:paraId="726CD171">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甲、乙双方的任何一方由于不可抗力的原因不能履行本合同时，应及时向对方通报不能履行或不能完全履行的理由，同时采取各种合理手段减少不可抗力给双方造成的影响，并应在</w:t>
      </w:r>
      <w:r>
        <w:rPr>
          <w:rFonts w:hint="default" w:ascii="仿宋_GB2312" w:hAnsi="宋体" w:eastAsia="仿宋_GB2312"/>
          <w:color w:val="000000" w:themeColor="text1"/>
          <w:sz w:val="28"/>
          <w:szCs w:val="28"/>
          <w:lang w:val="en-US" w:eastAsia="zh-CN"/>
          <w14:textFill>
            <w14:solidFill>
              <w14:schemeClr w14:val="tx1"/>
            </w14:solidFill>
          </w14:textFill>
        </w:rPr>
        <w:t>10</w:t>
      </w:r>
      <w:r>
        <w:rPr>
          <w:rFonts w:hint="eastAsia" w:ascii="仿宋_GB2312" w:hAnsi="宋体" w:eastAsia="仿宋_GB2312"/>
          <w:color w:val="000000" w:themeColor="text1"/>
          <w:sz w:val="28"/>
          <w:szCs w:val="28"/>
          <w:lang w:val="en-US" w:eastAsia="zh-CN"/>
          <w14:textFill>
            <w14:solidFill>
              <w14:schemeClr w14:val="tx1"/>
            </w14:solidFill>
          </w14:textFill>
        </w:rPr>
        <w:t xml:space="preserve">日内提供证明，允许延期履行、部分履行或者不履行合同，并根据情况可部分或全部免予承担违约责任。 </w:t>
      </w:r>
    </w:p>
    <w:p w14:paraId="3A7CAB0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9.2 </w:t>
      </w:r>
    </w:p>
    <w:p w14:paraId="13B673B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不可抗力事件是指任何一方订立本合同时不能预见、对其发生和后果不能避免、不能克服并且非属该方的过错或过失致使发生的事件，包括但不限于天灾、火灾、洪水、地震、暴乱、爆炸、 </w:t>
      </w:r>
    </w:p>
    <w:p w14:paraId="34EDC3D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战争、自然灾害、运输工具或其它公用事业的中断或停顿或在车辆供应商的工厂内发生的罢工或停工。 </w:t>
      </w:r>
    </w:p>
    <w:p w14:paraId="40A6E4C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10 </w:t>
      </w:r>
    </w:p>
    <w:p w14:paraId="6E923EA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解决争议 </w:t>
      </w:r>
    </w:p>
    <w:p w14:paraId="687E399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10.1 双方在履行本合同过程中发生争议，应协商解决。协商不成的，双方均同意提交至合同签订地有管辖权的人民法院诉讼解决。 </w:t>
      </w:r>
    </w:p>
    <w:p w14:paraId="5C81B140">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10.2 合同有关争议解决的条款独立存在，合同的变更、解除、终止、无效或者被撤销均不影响其效力。本合同及其解释应适用中华人民共和国法律（出于本合约之目的，中华人民共和国法律不包括台湾、香港特别行政区及澳门特别行政区的法律），且不适用其冲突法规则。 </w:t>
      </w:r>
    </w:p>
    <w:p w14:paraId="7AA7C4E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11 </w:t>
      </w:r>
    </w:p>
    <w:p w14:paraId="12FFB7D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通知与送达 </w:t>
      </w:r>
    </w:p>
    <w:p w14:paraId="55FBF0A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11.1 双方一致确认以下通讯地址和联系方式为双方沟通本合同所述事项、解决双方争议时接收对方 </w:t>
      </w:r>
    </w:p>
    <w:p w14:paraId="3D1C220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发送的通知、要求、商业文件信函或司法机关（法院、仲裁机构）出具的诉讼、仲裁文书的联系地址和联系方式。有关履行本合同的任何通知、要求等，均应当以书面或电子邮件形式按照 </w:t>
      </w:r>
    </w:p>
    <w:p w14:paraId="4D7EE81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以下地址送达 ： </w:t>
      </w:r>
    </w:p>
    <w:p w14:paraId="0C172955">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联系地址 </w:t>
      </w:r>
    </w:p>
    <w:p w14:paraId="0BF03F0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指定联系人 </w:t>
      </w:r>
    </w:p>
    <w:p w14:paraId="2409EEB8">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联系邮箱 </w:t>
      </w:r>
    </w:p>
    <w:p w14:paraId="13A1A5E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联系电话 </w:t>
      </w:r>
    </w:p>
    <w:p w14:paraId="7C1B32ED">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12 </w:t>
      </w:r>
    </w:p>
    <w:p w14:paraId="4AA7E97F">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其他 </w:t>
      </w:r>
    </w:p>
    <w:p w14:paraId="28CC94D9">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12.1 甲乙双方保证对在讨论、签订、执行本合同过程中所获悉的属于对方的且无法自公开渠道获得的文件、资料及信息（包括但不限于所购车辆价格、条件等商业秘密、公司计划、运营活动、财务信息、技术信息、经营信息及本合同规定的信息）予以保密。未经该资料、文件及信息的提乙方同意，另一方不得向任何第三方泄露该商业秘密的全部或部分内容。但法律、法规另有规定或双方另有约定的除外。保密期限为自相关信息披露之日起至保密信息被合法公开时为止。 </w:t>
      </w:r>
    </w:p>
    <w:p w14:paraId="29653CAD">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12.2 本合同的未尽事宜及本合同在履行过程中需变更的事宜，双方应通过订立补充条款或补充协议进行约定。本合同的补充条款、补充协议及附件均为本合同不可分割的部分。 </w:t>
      </w:r>
    </w:p>
    <w:p w14:paraId="4F6AE8A6">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12.3 任何一方迟延或延期行使本合同所约定的权利，都不能被视为对权利和救济的放弃和禁止。</w:t>
      </w:r>
    </w:p>
    <w:p w14:paraId="413532E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12.4 如本合同采用电子签名方式签署的，甲乙双方均同意认可其具有与纸质合同同等的法律效力，如无确实、充分证据证明①合同签约主体并非其自身主体和</w:t>
      </w:r>
      <w:r>
        <w:rPr>
          <w:rFonts w:hint="default" w:ascii="仿宋_GB2312" w:hAnsi="宋体" w:eastAsia="仿宋_GB2312"/>
          <w:color w:val="000000" w:themeColor="text1"/>
          <w:sz w:val="28"/>
          <w:szCs w:val="28"/>
          <w:lang w:val="en-US"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 xml:space="preserve">或②电子合同被篡改的，一方均不得否认本协议的真实性、合法性。 </w:t>
      </w:r>
    </w:p>
    <w:p w14:paraId="02B4D397">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12.5 本合同经双方盖章后自首页载明的签订日期开始生效。如本合同签署日期在本协议约定签订日 期之后，则双方同意合同效力溯及至双方约定的签订日期。如本合同首页未载明签订日期，则合同生效日期以双方约定生效日期为准；双方未约定生效日期的，以本合同最后一方签署日期为准。合同于双方完成和实现本合同的所有条款要求及目的之时止。本合同 壹式肆份，甲、乙 </w:t>
      </w:r>
    </w:p>
    <w:p w14:paraId="3C87D31C">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双方各执贰份 ，具有同等效力。 </w:t>
      </w:r>
    </w:p>
    <w:p w14:paraId="22517F6B">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甲方（盖章）： </w:t>
      </w:r>
    </w:p>
    <w:p w14:paraId="5E473CBA">
      <w:pPr>
        <w:spacing w:line="520" w:lineRule="exact"/>
        <w:ind w:firstLine="560" w:firstLineChars="200"/>
        <w:jc w:val="left"/>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 xml:space="preserve">乙方（盖章）： </w:t>
      </w:r>
    </w:p>
    <w:p w14:paraId="006D3B8C">
      <w:pP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br w:type="page"/>
      </w:r>
    </w:p>
    <w:p w14:paraId="1929721E">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评</w:t>
      </w:r>
      <w:r>
        <w:rPr>
          <w:rFonts w:hint="eastAsia" w:ascii="方正小标宋简体" w:hAnsi="仿宋" w:eastAsia="方正小标宋简体" w:cs="宋体"/>
          <w:b/>
          <w:bCs/>
          <w:kern w:val="0"/>
          <w:sz w:val="36"/>
          <w:szCs w:val="36"/>
          <w:lang w:eastAsia="zh-CN"/>
        </w:rPr>
        <w:t>选</w:t>
      </w:r>
      <w:r>
        <w:rPr>
          <w:rFonts w:hint="eastAsia" w:ascii="方正小标宋简体" w:hAnsi="仿宋" w:eastAsia="方正小标宋简体" w:cs="宋体"/>
          <w:b/>
          <w:bCs/>
          <w:kern w:val="0"/>
          <w:sz w:val="36"/>
          <w:szCs w:val="36"/>
        </w:rPr>
        <w:t>办法</w:t>
      </w:r>
    </w:p>
    <w:p w14:paraId="52835752">
      <w:pPr>
        <w:rPr>
          <w:rFonts w:hint="eastAsia" w:ascii="仿宋" w:hAnsi="仿宋" w:eastAsia="仿宋" w:cs="宋体"/>
          <w:bCs/>
          <w:kern w:val="0"/>
          <w:sz w:val="28"/>
          <w:szCs w:val="28"/>
        </w:rPr>
      </w:pPr>
    </w:p>
    <w:p w14:paraId="5E249752">
      <w:pPr>
        <w:ind w:firstLine="560" w:firstLineChars="200"/>
        <w:rPr>
          <w:rFonts w:hint="eastAsia" w:ascii="黑体" w:hAnsi="黑体" w:eastAsia="黑体" w:cs="宋体"/>
          <w:bCs/>
          <w:kern w:val="0"/>
          <w:sz w:val="28"/>
          <w:szCs w:val="28"/>
        </w:rPr>
      </w:pPr>
      <w:r>
        <w:rPr>
          <w:rFonts w:hint="eastAsia" w:ascii="黑体" w:hAnsi="黑体" w:eastAsia="黑体" w:cs="宋体"/>
          <w:bCs/>
          <w:kern w:val="0"/>
          <w:sz w:val="28"/>
          <w:szCs w:val="28"/>
        </w:rPr>
        <w:t>一、评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 xml:space="preserve">办法 </w:t>
      </w:r>
    </w:p>
    <w:p w14:paraId="5FC90F57">
      <w:pPr>
        <w:spacing w:line="360" w:lineRule="auto"/>
        <w:ind w:firstLine="548" w:firstLineChars="196"/>
        <w:rPr>
          <w:rFonts w:hint="eastAsia" w:ascii="仿宋_GB2312" w:hAnsi="黑体" w:eastAsia="仿宋_GB2312"/>
          <w:sz w:val="28"/>
          <w:lang w:val="en-US" w:eastAsia="zh-CN"/>
        </w:rPr>
      </w:pPr>
      <w:r>
        <w:rPr>
          <w:rFonts w:hint="eastAsia" w:ascii="仿宋_GB2312" w:hAnsi="黑体" w:eastAsia="仿宋_GB2312"/>
          <w:sz w:val="28"/>
          <w:lang w:val="en-US" w:eastAsia="zh-CN"/>
        </w:rPr>
        <w:t>本次采购采用询价的方式择优选择1家公务车辆采购供应商。</w:t>
      </w:r>
    </w:p>
    <w:p w14:paraId="18969E95">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lang w:eastAsia="zh-CN"/>
        </w:rPr>
        <w:t>二</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程序</w:t>
      </w:r>
    </w:p>
    <w:p w14:paraId="389EFE72">
      <w:pPr>
        <w:spacing w:line="360" w:lineRule="auto"/>
        <w:ind w:firstLine="551" w:firstLineChars="196"/>
        <w:rPr>
          <w:rFonts w:hint="eastAsia" w:ascii="仿宋_GB2312" w:hAnsi="黑体" w:eastAsia="仿宋_GB2312"/>
          <w:sz w:val="28"/>
        </w:rPr>
      </w:pPr>
      <w:r>
        <w:rPr>
          <w:rFonts w:hint="eastAsia" w:ascii="仿宋" w:hAnsi="仿宋" w:eastAsia="仿宋" w:cs="宋体"/>
          <w:b/>
          <w:bCs/>
          <w:kern w:val="0"/>
          <w:sz w:val="28"/>
          <w:szCs w:val="28"/>
        </w:rPr>
        <w:t>（一）</w:t>
      </w:r>
      <w:r>
        <w:rPr>
          <w:rFonts w:hint="eastAsia" w:ascii="仿宋" w:hAnsi="仿宋" w:eastAsia="仿宋" w:cs="宋体"/>
          <w:b/>
          <w:bCs/>
          <w:kern w:val="0"/>
          <w:sz w:val="28"/>
          <w:szCs w:val="28"/>
          <w:lang w:val="en-US" w:eastAsia="zh-CN"/>
        </w:rPr>
        <w:t>询价</w:t>
      </w:r>
      <w:r>
        <w:rPr>
          <w:rFonts w:hint="eastAsia" w:ascii="仿宋" w:hAnsi="仿宋" w:eastAsia="仿宋" w:cs="宋体"/>
          <w:b/>
          <w:bCs/>
          <w:kern w:val="0"/>
          <w:sz w:val="28"/>
          <w:szCs w:val="28"/>
        </w:rPr>
        <w:t>。</w:t>
      </w:r>
      <w:r>
        <w:rPr>
          <w:rFonts w:hint="eastAsia" w:ascii="仿宋_GB2312" w:hAnsi="黑体" w:eastAsia="仿宋_GB2312"/>
          <w:sz w:val="28"/>
        </w:rPr>
        <w:t>参加询价采购活动的供应商，应当按照询价通知书的</w:t>
      </w:r>
    </w:p>
    <w:p w14:paraId="4CBC02D1">
      <w:pPr>
        <w:spacing w:line="360" w:lineRule="auto"/>
        <w:rPr>
          <w:rFonts w:hint="eastAsia" w:ascii="仿宋_GB2312" w:hAnsi="黑体" w:eastAsia="仿宋_GB2312"/>
          <w:sz w:val="28"/>
        </w:rPr>
      </w:pPr>
      <w:r>
        <w:rPr>
          <w:rFonts w:hint="eastAsia" w:ascii="仿宋_GB2312" w:hAnsi="黑体" w:eastAsia="仿宋_GB2312"/>
          <w:sz w:val="28"/>
        </w:rPr>
        <w:t>规定一次性报出不得更改的价格。</w:t>
      </w:r>
    </w:p>
    <w:p w14:paraId="4BC0D763">
      <w:pPr>
        <w:spacing w:line="360" w:lineRule="auto"/>
        <w:ind w:firstLine="551" w:firstLineChars="196"/>
        <w:rPr>
          <w:rFonts w:hint="eastAsia" w:ascii="仿宋_GB2312" w:hAnsi="黑体" w:eastAsia="仿宋_GB2312"/>
          <w:sz w:val="28"/>
        </w:rPr>
      </w:pPr>
      <w:r>
        <w:rPr>
          <w:rFonts w:hint="eastAsia" w:ascii="仿宋_GB2312" w:hAnsi="黑体" w:eastAsia="仿宋_GB2312"/>
          <w:b/>
          <w:sz w:val="28"/>
        </w:rPr>
        <w:t>（三）</w:t>
      </w:r>
      <w:bookmarkStart w:id="5" w:name="_Toc130715897"/>
      <w:r>
        <w:rPr>
          <w:rFonts w:hint="eastAsia" w:ascii="仿宋" w:hAnsi="仿宋" w:eastAsia="仿宋" w:cs="宋体"/>
          <w:b/>
          <w:bCs/>
          <w:kern w:val="0"/>
          <w:sz w:val="28"/>
          <w:szCs w:val="28"/>
        </w:rPr>
        <w:t>结果确定</w:t>
      </w:r>
      <w:bookmarkEnd w:id="5"/>
      <w:r>
        <w:rPr>
          <w:rFonts w:hint="eastAsia" w:ascii="仿宋" w:hAnsi="仿宋" w:eastAsia="仿宋" w:cs="宋体"/>
          <w:b/>
          <w:bCs/>
          <w:kern w:val="0"/>
          <w:sz w:val="28"/>
          <w:szCs w:val="28"/>
        </w:rPr>
        <w:t>。</w:t>
      </w:r>
      <w:r>
        <w:rPr>
          <w:rFonts w:hint="eastAsia" w:ascii="仿宋_GB2312" w:hAnsi="黑体" w:eastAsia="仿宋_GB2312"/>
          <w:sz w:val="28"/>
          <w:lang w:val="en-US" w:eastAsia="zh-CN"/>
        </w:rPr>
        <w:t>公司</w:t>
      </w:r>
      <w:r>
        <w:rPr>
          <w:rFonts w:hint="eastAsia" w:ascii="仿宋_GB2312" w:hAnsi="黑体" w:eastAsia="仿宋_GB2312"/>
          <w:sz w:val="28"/>
        </w:rPr>
        <w:t>接收响应文件并在提交响应文件截止时间的同一时间组织询价</w:t>
      </w:r>
      <w:r>
        <w:rPr>
          <w:rFonts w:hint="eastAsia" w:ascii="仿宋_GB2312" w:hAnsi="黑体" w:eastAsia="仿宋_GB2312"/>
          <w:sz w:val="28"/>
          <w:lang w:val="en-US" w:eastAsia="zh-CN"/>
        </w:rPr>
        <w:t>评审</w:t>
      </w:r>
      <w:r>
        <w:rPr>
          <w:rFonts w:hint="eastAsia" w:ascii="仿宋_GB2312" w:hAnsi="黑体" w:eastAsia="仿宋_GB2312"/>
          <w:sz w:val="28"/>
        </w:rPr>
        <w:t>小组进行评审。</w:t>
      </w:r>
    </w:p>
    <w:p w14:paraId="1C22D508">
      <w:pPr>
        <w:ind w:firstLine="560" w:firstLineChars="200"/>
        <w:rPr>
          <w:rFonts w:hint="eastAsia" w:ascii="仿宋" w:hAnsi="仿宋" w:eastAsia="仿宋" w:cs="宋体"/>
          <w:bCs/>
          <w:kern w:val="0"/>
          <w:sz w:val="28"/>
          <w:szCs w:val="28"/>
        </w:rPr>
      </w:pPr>
      <w:r>
        <w:rPr>
          <w:rFonts w:hint="eastAsia" w:ascii="黑体" w:hAnsi="黑体" w:eastAsia="黑体" w:cs="宋体"/>
          <w:bCs/>
          <w:kern w:val="0"/>
          <w:sz w:val="28"/>
          <w:szCs w:val="28"/>
          <w:lang w:eastAsia="zh-CN"/>
        </w:rPr>
        <w:t>三</w:t>
      </w:r>
      <w:r>
        <w:rPr>
          <w:rFonts w:hint="eastAsia" w:ascii="黑体" w:hAnsi="黑体" w:eastAsia="黑体" w:cs="宋体"/>
          <w:bCs/>
          <w:kern w:val="0"/>
          <w:sz w:val="28"/>
          <w:szCs w:val="28"/>
        </w:rPr>
        <w:t>、评</w:t>
      </w:r>
      <w:r>
        <w:rPr>
          <w:rFonts w:hint="eastAsia" w:ascii="黑体" w:hAnsi="黑体" w:eastAsia="黑体" w:cs="宋体"/>
          <w:bCs/>
          <w:kern w:val="0"/>
          <w:sz w:val="28"/>
          <w:szCs w:val="28"/>
          <w:lang w:eastAsia="zh-CN"/>
        </w:rPr>
        <w:t>选</w:t>
      </w:r>
      <w:r>
        <w:rPr>
          <w:rFonts w:hint="eastAsia" w:ascii="黑体" w:hAnsi="黑体" w:eastAsia="黑体" w:cs="宋体"/>
          <w:bCs/>
          <w:kern w:val="0"/>
          <w:sz w:val="28"/>
          <w:szCs w:val="28"/>
        </w:rPr>
        <w:t>标准</w:t>
      </w:r>
    </w:p>
    <w:p w14:paraId="5A759A67">
      <w:pPr>
        <w:spacing w:line="360" w:lineRule="auto"/>
        <w:ind w:firstLine="548" w:firstLineChars="196"/>
        <w:rPr>
          <w:rFonts w:hint="eastAsia" w:ascii="仿宋_GB2312" w:hAnsi="黑体" w:eastAsia="仿宋_GB2312"/>
          <w:sz w:val="28"/>
          <w:lang w:val="en-US" w:eastAsia="zh-CN"/>
        </w:rPr>
      </w:pPr>
      <w:r>
        <w:rPr>
          <w:rFonts w:hint="eastAsia" w:ascii="仿宋_GB2312" w:hAnsi="黑体" w:eastAsia="仿宋_GB2312"/>
          <w:sz w:val="28"/>
          <w:lang w:val="en-US" w:eastAsia="zh-CN"/>
        </w:rPr>
        <w:t>从质量和服务均能满足采购文件实质性要求的供应商中，按照报价由低到高的顺序提出 1-3 名成交候选人。</w:t>
      </w:r>
    </w:p>
    <w:p w14:paraId="0F3F4FA4">
      <w:pPr>
        <w:spacing w:line="360" w:lineRule="auto"/>
        <w:ind w:firstLine="548" w:firstLineChars="196"/>
        <w:rPr>
          <w:rFonts w:hint="eastAsia" w:ascii="仿宋_GB2312" w:hAnsi="黑体" w:eastAsia="仿宋_GB2312"/>
          <w:sz w:val="28"/>
          <w:lang w:val="en-US" w:eastAsia="zh-CN"/>
        </w:rPr>
      </w:pPr>
      <w:r>
        <w:rPr>
          <w:rFonts w:hint="eastAsia" w:ascii="仿宋_GB2312" w:hAnsi="黑体" w:eastAsia="仿宋_GB2312"/>
          <w:sz w:val="28"/>
          <w:lang w:val="en-US" w:eastAsia="zh-CN"/>
        </w:rPr>
        <w:t xml:space="preserve">为防止恶意竞争，投标人不得以低于成本的报价竞标，否则询价小组应当否决其投标。本次询价项目“低于成本认定”，为投标人报价低于其他通过符合性审查投标人的平均报价50%。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asciiTheme="minorAscii" w:hAnsiTheme="minorAscii" w:cstheme="minorBidi"/>
        <w:kern w:val="2"/>
        <w:sz w:val="28"/>
        <w:szCs w:val="22"/>
        <w:lang w:val="en-US" w:eastAsia="zh-CN" w:bidi="ar-SA"/>
      </w:rPr>
      <w:id w:val="380824288"/>
    </w:sdtPr>
    <w:sdtEndPr>
      <w:rPr>
        <w:rFonts w:eastAsia="仿宋_GB2312" w:asciiTheme="minorAscii" w:hAnsiTheme="minorAscii" w:cstheme="minorBidi"/>
        <w:kern w:val="2"/>
        <w:sz w:val="28"/>
        <w:szCs w:val="22"/>
        <w:lang w:val="en-US" w:eastAsia="zh-CN" w:bidi="ar-SA"/>
      </w:rPr>
    </w:sdtEndPr>
    <w:sdtContent>
      <w:p w14:paraId="7C56E668">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2CD211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F322">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53A600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08D8F"/>
    <w:multiLevelType w:val="singleLevel"/>
    <w:tmpl w:val="D4B08D8F"/>
    <w:lvl w:ilvl="0" w:tentative="0">
      <w:start w:val="1"/>
      <w:numFmt w:val="chineseCounting"/>
      <w:suff w:val="nothing"/>
      <w:lvlText w:val="（%1）"/>
      <w:lvlJc w:val="left"/>
      <w:pPr>
        <w:ind w:left="0" w:firstLine="420"/>
      </w:pPr>
      <w:rPr>
        <w:rFonts w:hint="eastAsia"/>
      </w:rPr>
    </w:lvl>
  </w:abstractNum>
  <w:abstractNum w:abstractNumId="1">
    <w:nsid w:val="F35E96D8"/>
    <w:multiLevelType w:val="singleLevel"/>
    <w:tmpl w:val="F35E96D8"/>
    <w:lvl w:ilvl="0" w:tentative="0">
      <w:start w:val="1"/>
      <w:numFmt w:val="decimal"/>
      <w:suff w:val="nothing"/>
      <w:lvlText w:val="%1、"/>
      <w:lvlJc w:val="left"/>
    </w:lvl>
  </w:abstractNum>
  <w:abstractNum w:abstractNumId="2">
    <w:nsid w:val="15C453A7"/>
    <w:multiLevelType w:val="singleLevel"/>
    <w:tmpl w:val="15C453A7"/>
    <w:lvl w:ilvl="0" w:tentative="0">
      <w:start w:val="3"/>
      <w:numFmt w:val="chineseCounting"/>
      <w:suff w:val="nothing"/>
      <w:lvlText w:val="%1、"/>
      <w:lvlJc w:val="left"/>
      <w:rPr>
        <w:rFonts w:hint="eastAsia"/>
      </w:rPr>
    </w:lvl>
  </w:abstractNum>
  <w:abstractNum w:abstractNumId="3">
    <w:nsid w:val="4197743D"/>
    <w:multiLevelType w:val="singleLevel"/>
    <w:tmpl w:val="4197743D"/>
    <w:lvl w:ilvl="0" w:tentative="0">
      <w:start w:val="1"/>
      <w:numFmt w:val="chineseCounting"/>
      <w:suff w:val="nothing"/>
      <w:lvlText w:val="%1、"/>
      <w:lvlJc w:val="left"/>
      <w:pPr>
        <w:ind w:left="0" w:firstLine="420"/>
      </w:pPr>
      <w:rPr>
        <w:rFonts w:hint="eastAsia"/>
      </w:rPr>
    </w:lvl>
  </w:abstractNum>
  <w:abstractNum w:abstractNumId="4">
    <w:nsid w:val="448BBE57"/>
    <w:multiLevelType w:val="singleLevel"/>
    <w:tmpl w:val="448BBE57"/>
    <w:lvl w:ilvl="0" w:tentative="0">
      <w:start w:val="1"/>
      <w:numFmt w:val="chineseCounting"/>
      <w:suff w:val="nothing"/>
      <w:lvlText w:val="（%1）"/>
      <w:lvlJc w:val="left"/>
      <w:pPr>
        <w:ind w:left="0" w:firstLine="420"/>
      </w:pPr>
      <w:rPr>
        <w:rFonts w:hint="eastAsia"/>
      </w:rPr>
    </w:lvl>
  </w:abstractNum>
  <w:abstractNum w:abstractNumId="5">
    <w:nsid w:val="475018C8"/>
    <w:multiLevelType w:val="multilevel"/>
    <w:tmpl w:val="475018C8"/>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ZGExMTgyYmUyNGNlZDdkYmVkOTVmYTU2NTFjYWMifQ=="/>
  </w:docVars>
  <w:rsids>
    <w:rsidRoot w:val="533877A4"/>
    <w:rsid w:val="0299187A"/>
    <w:rsid w:val="02B04CFF"/>
    <w:rsid w:val="02D122BD"/>
    <w:rsid w:val="06472953"/>
    <w:rsid w:val="10130275"/>
    <w:rsid w:val="10D90E94"/>
    <w:rsid w:val="16CF05F3"/>
    <w:rsid w:val="17C80489"/>
    <w:rsid w:val="20535782"/>
    <w:rsid w:val="209037D5"/>
    <w:rsid w:val="258836BA"/>
    <w:rsid w:val="26187CBB"/>
    <w:rsid w:val="27CE224E"/>
    <w:rsid w:val="2A2D19AC"/>
    <w:rsid w:val="2A407873"/>
    <w:rsid w:val="2B0B427F"/>
    <w:rsid w:val="2B697BDF"/>
    <w:rsid w:val="2FC706F2"/>
    <w:rsid w:val="336D5EE8"/>
    <w:rsid w:val="38677DC7"/>
    <w:rsid w:val="41850870"/>
    <w:rsid w:val="45A00407"/>
    <w:rsid w:val="4C7B7433"/>
    <w:rsid w:val="4D623D1D"/>
    <w:rsid w:val="4DD410BC"/>
    <w:rsid w:val="4E2362B3"/>
    <w:rsid w:val="51C05492"/>
    <w:rsid w:val="533877A4"/>
    <w:rsid w:val="564F784D"/>
    <w:rsid w:val="57AD755A"/>
    <w:rsid w:val="68474036"/>
    <w:rsid w:val="68D3380E"/>
    <w:rsid w:val="6CD73B5B"/>
    <w:rsid w:val="77A37ECD"/>
    <w:rsid w:val="78134F9F"/>
    <w:rsid w:val="793B1369"/>
    <w:rsid w:val="7E9D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next w:val="1"/>
    <w:unhideWhenUsed/>
    <w:qFormat/>
    <w:uiPriority w:val="0"/>
    <w:pPr>
      <w:keepNext/>
      <w:keepLines/>
      <w:widowControl w:val="0"/>
      <w:numPr>
        <w:ilvl w:val="3"/>
        <w:numId w:val="0"/>
      </w:numPr>
      <w:spacing w:before="280" w:beforeLines="0" w:beforeAutospacing="0" w:after="290" w:afterLines="0" w:afterAutospacing="0" w:line="560" w:lineRule="exact"/>
      <w:ind w:firstLine="0" w:firstLineChars="0"/>
      <w:jc w:val="center"/>
      <w:outlineLvl w:val="3"/>
    </w:pPr>
    <w:rPr>
      <w:rFonts w:ascii="Arial" w:hAnsi="Arial" w:eastAsia="方正小标宋_GBK" w:cstheme="minorBidi"/>
      <w:b/>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0" w:firstLineChars="0"/>
      <w:jc w:val="both"/>
    </w:pPr>
    <w:rPr>
      <w:rFonts w:eastAsia="仿宋_GB2312" w:asciiTheme="minorAscii" w:hAnsiTheme="minorAscii" w:cstheme="minorBidi"/>
      <w:kern w:val="2"/>
      <w:sz w:val="28"/>
      <w:szCs w:val="22"/>
      <w:lang w:val="en-US" w:eastAsia="zh-CN" w:bidi="ar-SA"/>
    </w:rPr>
  </w:style>
  <w:style w:type="paragraph" w:styleId="4">
    <w:name w:val="footer"/>
    <w:semiHidden/>
    <w:unhideWhenUsed/>
    <w:qFormat/>
    <w:uiPriority w:val="99"/>
    <w:pPr>
      <w:widowControl w:val="0"/>
      <w:tabs>
        <w:tab w:val="center" w:pos="4153"/>
        <w:tab w:val="right" w:pos="8306"/>
      </w:tabs>
      <w:snapToGrid w:val="0"/>
      <w:spacing w:line="560" w:lineRule="exact"/>
      <w:ind w:firstLine="800" w:firstLineChars="200"/>
      <w:jc w:val="left"/>
    </w:pPr>
    <w:rPr>
      <w:rFonts w:eastAsia="仿宋_GB2312" w:asciiTheme="minorAscii" w:hAnsiTheme="minorAscii" w:cstheme="minorBidi"/>
      <w:kern w:val="2"/>
      <w:sz w:val="18"/>
      <w:szCs w:val="18"/>
      <w:lang w:val="en-US" w:eastAsia="zh-CN" w:bidi="ar-SA"/>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1690</Words>
  <Characters>1725</Characters>
  <Lines>0</Lines>
  <Paragraphs>0</Paragraphs>
  <TotalTime>4</TotalTime>
  <ScaleCrop>false</ScaleCrop>
  <LinksUpToDate>false</LinksUpToDate>
  <CharactersWithSpaces>1940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2024-08-13T03:49:00Z</dcterms:created>
  <dc:creator>秘捣饭捶豆</dc:creator>
  <cp:lastModifiedBy>杨鲜亮</cp:lastModifiedBy>
  <dcterms:modified xsi:type="dcterms:W3CDTF">2025-02-08T01:08:45Z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631C98E23DED4ED3B48872C8B22F56C6_13</vt:lpwstr>
  </property>
  <property fmtid="{D5CDD505-2E9C-101B-9397-08002B2CF9AE}" pid="4" name="KSOTemplateDocerSaveRecord">
    <vt:lpwstr>eyJoZGlkIjoiOWMzZGExMTgyYmUyNGNlZDdkYmVkOTVmYTU2NTFjYWMiLCJ1c2VySWQiOiIxNjcxMTQ4NDk2In0=</vt:lpwstr>
  </property>
</Properties>
</file>