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7F182">
      <w:pPr>
        <w:suppressAutoHyphens/>
        <w:spacing w:line="640" w:lineRule="exact"/>
        <w:jc w:val="left"/>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附件</w:t>
      </w:r>
    </w:p>
    <w:p w14:paraId="01FB2E05">
      <w:pPr>
        <w:suppressAutoHyphens/>
        <w:spacing w:line="640" w:lineRule="exact"/>
        <w:jc w:val="center"/>
        <w:rPr>
          <w:b/>
          <w:bCs/>
        </w:rPr>
      </w:pPr>
      <w:r>
        <w:rPr>
          <w:rFonts w:hint="eastAsia" w:ascii="Times New Roman" w:hAnsi="Times New Roman" w:eastAsia="方正小标宋_GBK" w:cs="Times New Roman"/>
          <w:color w:val="000000" w:themeColor="text1"/>
          <w:sz w:val="44"/>
          <w:szCs w:val="44"/>
          <w14:textFill>
            <w14:solidFill>
              <w14:schemeClr w14:val="tx1"/>
            </w14:solidFill>
          </w14:textFill>
        </w:rPr>
        <w:t>四川省中试</w:t>
      </w:r>
      <w:bookmarkStart w:id="0" w:name="_GoBack"/>
      <w:bookmarkEnd w:id="0"/>
      <w:r>
        <w:rPr>
          <w:rFonts w:hint="eastAsia" w:ascii="Times New Roman" w:hAnsi="Times New Roman" w:eastAsia="方正小标宋_GBK" w:cs="Times New Roman"/>
          <w:color w:val="000000" w:themeColor="text1"/>
          <w:sz w:val="44"/>
          <w:szCs w:val="44"/>
          <w14:textFill>
            <w14:solidFill>
              <w14:schemeClr w14:val="tx1"/>
            </w14:solidFill>
          </w14:textFill>
        </w:rPr>
        <w:t>“1+N”模式N平台名单</w:t>
      </w:r>
    </w:p>
    <w:tbl>
      <w:tblPr>
        <w:tblStyle w:val="15"/>
        <w:tblW w:w="15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13"/>
        <w:gridCol w:w="2505"/>
        <w:gridCol w:w="2590"/>
        <w:gridCol w:w="1265"/>
        <w:gridCol w:w="975"/>
        <w:gridCol w:w="2625"/>
        <w:gridCol w:w="1970"/>
      </w:tblGrid>
      <w:tr w14:paraId="24A90A05">
        <w:trPr>
          <w:trHeight w:val="23" w:hRule="atLeast"/>
          <w:tblHeader/>
          <w:jc w:val="center"/>
        </w:trPr>
        <w:tc>
          <w:tcPr>
            <w:tcW w:w="748" w:type="dxa"/>
            <w:noWrap/>
            <w:vAlign w:val="center"/>
          </w:tcPr>
          <w:p w14:paraId="38C97072">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序号</w:t>
            </w:r>
          </w:p>
        </w:tc>
        <w:tc>
          <w:tcPr>
            <w:tcW w:w="2413" w:type="dxa"/>
            <w:noWrap/>
            <w:vAlign w:val="center"/>
          </w:tcPr>
          <w:p w14:paraId="7655F2A2">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平台名称</w:t>
            </w:r>
          </w:p>
        </w:tc>
        <w:tc>
          <w:tcPr>
            <w:tcW w:w="2505" w:type="dxa"/>
            <w:noWrap/>
            <w:vAlign w:val="center"/>
          </w:tcPr>
          <w:p w14:paraId="1D9F9065">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依托单位</w:t>
            </w:r>
          </w:p>
        </w:tc>
        <w:tc>
          <w:tcPr>
            <w:tcW w:w="2590" w:type="dxa"/>
            <w:vAlign w:val="center"/>
          </w:tcPr>
          <w:p w14:paraId="6E57CF10">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主要服务产业/领域</w:t>
            </w:r>
          </w:p>
        </w:tc>
        <w:tc>
          <w:tcPr>
            <w:tcW w:w="1265" w:type="dxa"/>
          </w:tcPr>
          <w:p w14:paraId="5A1073D6">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平台属性</w:t>
            </w:r>
          </w:p>
        </w:tc>
        <w:tc>
          <w:tcPr>
            <w:tcW w:w="975" w:type="dxa"/>
            <w:vAlign w:val="center"/>
          </w:tcPr>
          <w:p w14:paraId="4FA9F3AA">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属地</w:t>
            </w:r>
          </w:p>
        </w:tc>
        <w:tc>
          <w:tcPr>
            <w:tcW w:w="2625" w:type="dxa"/>
            <w:vAlign w:val="center"/>
          </w:tcPr>
          <w:p w14:paraId="20A1B52B">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地址</w:t>
            </w:r>
          </w:p>
        </w:tc>
        <w:tc>
          <w:tcPr>
            <w:tcW w:w="1970" w:type="dxa"/>
            <w:vAlign w:val="center"/>
          </w:tcPr>
          <w:p w14:paraId="67EB1670">
            <w:pPr>
              <w:spacing w:line="400" w:lineRule="exact"/>
              <w:jc w:val="center"/>
              <w:rPr>
                <w:rFonts w:ascii="Times New Roman" w:hAnsi="Times New Roman" w:eastAsia="黑体" w:cs="Times New Roman"/>
                <w:color w:val="000000" w:themeColor="text1"/>
                <w:sz w:val="24"/>
                <w:szCs w:val="24"/>
                <w14:textFill>
                  <w14:solidFill>
                    <w14:schemeClr w14:val="tx1"/>
                  </w14:solidFill>
                </w14:textFill>
              </w:rPr>
            </w:pPr>
            <w:r>
              <w:rPr>
                <w:rFonts w:ascii="Times New Roman" w:hAnsi="Times New Roman" w:eastAsia="黑体" w:cs="Times New Roman"/>
                <w:color w:val="000000" w:themeColor="text1"/>
                <w:sz w:val="24"/>
                <w:szCs w:val="24"/>
                <w14:textFill>
                  <w14:solidFill>
                    <w14:schemeClr w14:val="tx1"/>
                  </w14:solidFill>
                </w14:textFill>
              </w:rPr>
              <w:t>联系方式</w:t>
            </w:r>
          </w:p>
        </w:tc>
      </w:tr>
      <w:tr w14:paraId="6612D23B">
        <w:trPr>
          <w:trHeight w:val="2523" w:hRule="atLeast"/>
          <w:tblHeader/>
          <w:jc w:val="center"/>
        </w:trPr>
        <w:tc>
          <w:tcPr>
            <w:tcW w:w="748" w:type="dxa"/>
            <w:vAlign w:val="center"/>
          </w:tcPr>
          <w:p w14:paraId="339DB9DD">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p>
        </w:tc>
        <w:tc>
          <w:tcPr>
            <w:tcW w:w="2413" w:type="dxa"/>
            <w:vAlign w:val="center"/>
          </w:tcPr>
          <w:p w14:paraId="0590253F">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四川省智能硬件中试研发平台</w:t>
            </w:r>
          </w:p>
        </w:tc>
        <w:tc>
          <w:tcPr>
            <w:tcW w:w="2505" w:type="dxa"/>
            <w:vAlign w:val="center"/>
          </w:tcPr>
          <w:p w14:paraId="7F8E237F">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蜂鸟智造（成都）有限公司</w:t>
            </w:r>
          </w:p>
        </w:tc>
        <w:tc>
          <w:tcPr>
            <w:tcW w:w="2590" w:type="dxa"/>
            <w:vAlign w:val="center"/>
          </w:tcPr>
          <w:p w14:paraId="4B1135AB">
            <w:pPr>
              <w:spacing w:line="400" w:lineRule="exact"/>
            </w:pPr>
            <w:r>
              <w:rPr>
                <w:rFonts w:ascii="Times New Roman" w:hAnsi="Times New Roman" w:eastAsia="仿宋_GB2312" w:cs="Times New Roman"/>
                <w:color w:val="000000"/>
                <w:sz w:val="24"/>
                <w:szCs w:val="24"/>
              </w:rPr>
              <w:t>智能硬件：</w:t>
            </w:r>
            <w:r>
              <w:rPr>
                <w:rFonts w:ascii="Times New Roman" w:hAnsi="Times New Roman" w:eastAsia="仿宋_GB2312" w:cs="Times New Roman"/>
                <w:sz w:val="24"/>
              </w:rPr>
              <w:t>主要包括</w:t>
            </w:r>
            <w:r>
              <w:rPr>
                <w:rFonts w:ascii="Times New Roman" w:hAnsi="Times New Roman" w:eastAsia="仿宋_GB2312" w:cs="Times New Roman"/>
                <w:color w:val="000000"/>
                <w:sz w:val="24"/>
                <w:szCs w:val="24"/>
              </w:rPr>
              <w:t>智能终端设备、商用服务机器人、智慧交通产品、智慧医疗设备</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消费类电子产品等</w:t>
            </w:r>
          </w:p>
        </w:tc>
        <w:tc>
          <w:tcPr>
            <w:tcW w:w="1265" w:type="dxa"/>
            <w:vAlign w:val="center"/>
          </w:tcPr>
          <w:p w14:paraId="51321893">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2199CE98">
            <w:pPr>
              <w:spacing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w:t>
            </w:r>
          </w:p>
        </w:tc>
        <w:tc>
          <w:tcPr>
            <w:tcW w:w="2625" w:type="dxa"/>
            <w:vAlign w:val="center"/>
          </w:tcPr>
          <w:p w14:paraId="095B8146">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szCs w:val="24"/>
              </w:rPr>
              <w:t>1.成都市高新区九兴大道3-附1号高新区智能硬件中试生态园2栋；2.成都市郫都区德源镇数码一路8号智慧科技园1栋2-4楼</w:t>
            </w:r>
          </w:p>
        </w:tc>
        <w:tc>
          <w:tcPr>
            <w:tcW w:w="1970" w:type="dxa"/>
            <w:vAlign w:val="center"/>
          </w:tcPr>
          <w:p w14:paraId="66CD8A1B">
            <w:pPr>
              <w:spacing w:line="400" w:lineRule="exact"/>
              <w:jc w:val="center"/>
              <w:rPr>
                <w:rFonts w:hint="eastAsia" w:ascii="Times New Roman" w:hAnsi="Times New Roman" w:eastAsia="仿宋_GB2312" w:cs="Times New Roman"/>
                <w:color w:val="000000"/>
                <w:sz w:val="24"/>
                <w:szCs w:val="24"/>
                <w:lang w:eastAsia="zh-CN"/>
              </w:rPr>
            </w:pPr>
            <w:r>
              <w:rPr>
                <w:rFonts w:ascii="Times New Roman" w:hAnsi="Times New Roman" w:eastAsia="仿宋_GB2312" w:cs="Times New Roman"/>
                <w:color w:val="000000"/>
                <w:sz w:val="24"/>
                <w:szCs w:val="24"/>
              </w:rPr>
              <w:t>张</w:t>
            </w:r>
            <w:r>
              <w:rPr>
                <w:rFonts w:hint="eastAsia" w:ascii="Times New Roman" w:hAnsi="Times New Roman" w:eastAsia="仿宋_GB2312" w:cs="Times New Roman"/>
                <w:color w:val="000000"/>
                <w:sz w:val="24"/>
                <w:szCs w:val="24"/>
                <w:lang w:val="en-US" w:eastAsia="zh-CN"/>
              </w:rPr>
              <w:t>老师</w:t>
            </w:r>
          </w:p>
          <w:p w14:paraId="055E3294">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13908206842</w:t>
            </w:r>
          </w:p>
          <w:p w14:paraId="182EB27B">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柏</w:t>
            </w:r>
            <w:r>
              <w:rPr>
                <w:rFonts w:hint="eastAsia" w:ascii="Times New Roman" w:hAnsi="Times New Roman" w:eastAsia="仿宋_GB2312" w:cs="Times New Roman"/>
                <w:color w:val="000000"/>
                <w:sz w:val="24"/>
                <w:szCs w:val="24"/>
                <w:lang w:val="en-US" w:eastAsia="zh-CN"/>
              </w:rPr>
              <w:t>老师</w:t>
            </w:r>
          </w:p>
          <w:p w14:paraId="30714DAE">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szCs w:val="24"/>
              </w:rPr>
              <w:t>13389257572</w:t>
            </w:r>
          </w:p>
        </w:tc>
      </w:tr>
      <w:tr w14:paraId="379E0950">
        <w:trPr>
          <w:trHeight w:val="2035" w:hRule="atLeast"/>
          <w:tblHeader/>
          <w:jc w:val="center"/>
        </w:trPr>
        <w:tc>
          <w:tcPr>
            <w:tcW w:w="748" w:type="dxa"/>
            <w:vAlign w:val="center"/>
          </w:tcPr>
          <w:p w14:paraId="3763D7F8">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2</w:t>
            </w:r>
          </w:p>
        </w:tc>
        <w:tc>
          <w:tcPr>
            <w:tcW w:w="2413" w:type="dxa"/>
            <w:vAlign w:val="center"/>
          </w:tcPr>
          <w:p w14:paraId="5770F1D0">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四川省集成电路封装中试研发平台</w:t>
            </w:r>
          </w:p>
        </w:tc>
        <w:tc>
          <w:tcPr>
            <w:tcW w:w="2505" w:type="dxa"/>
            <w:vAlign w:val="center"/>
          </w:tcPr>
          <w:p w14:paraId="77F7C4C8">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四川华尔科技有限公司</w:t>
            </w:r>
          </w:p>
        </w:tc>
        <w:tc>
          <w:tcPr>
            <w:tcW w:w="2590" w:type="dxa"/>
            <w:vAlign w:val="center"/>
          </w:tcPr>
          <w:p w14:paraId="323EB297">
            <w:pPr>
              <w:spacing w:line="400" w:lineRule="exact"/>
            </w:pPr>
            <w:r>
              <w:rPr>
                <w:rFonts w:ascii="Times New Roman" w:hAnsi="Times New Roman" w:eastAsia="仿宋_GB2312" w:cs="Times New Roman"/>
                <w:color w:val="000000" w:themeColor="text1"/>
                <w:sz w:val="24"/>
                <w:szCs w:val="24"/>
                <w14:textFill>
                  <w14:solidFill>
                    <w14:schemeClr w14:val="tx1"/>
                  </w14:solidFill>
                </w14:textFill>
              </w:rPr>
              <w:t>集成电路封装</w:t>
            </w:r>
            <w:r>
              <w:rPr>
                <w:rFonts w:hint="eastAsia" w:ascii="Times New Roman" w:hAnsi="Times New Roman" w:eastAsia="仿宋_GB2312" w:cs="Times New Roman"/>
                <w:color w:val="000000" w:themeColor="text1"/>
                <w:sz w:val="24"/>
                <w:szCs w:val="24"/>
                <w14:textFill>
                  <w14:solidFill>
                    <w14:schemeClr w14:val="tx1"/>
                  </w14:solidFill>
                </w14:textFill>
              </w:rPr>
              <w:t>：主要</w:t>
            </w:r>
            <w:r>
              <w:rPr>
                <w:rFonts w:ascii="Times New Roman" w:hAnsi="Times New Roman" w:eastAsia="仿宋_GB2312" w:cs="Times New Roman"/>
                <w:color w:val="000000" w:themeColor="text1"/>
                <w:sz w:val="24"/>
                <w:szCs w:val="24"/>
                <w14:textFill>
                  <w14:solidFill>
                    <w14:schemeClr w14:val="tx1"/>
                  </w14:solidFill>
                </w14:textFill>
              </w:rPr>
              <w:t>包括SoC、SiP、模拟电路、数字电路、数模混合电路和功率器件</w:t>
            </w:r>
            <w:r>
              <w:rPr>
                <w:rFonts w:hint="eastAsia" w:ascii="Times New Roman" w:hAnsi="Times New Roman" w:eastAsia="仿宋_GB2312" w:cs="Times New Roman"/>
                <w:color w:val="000000" w:themeColor="text1"/>
                <w:sz w:val="24"/>
                <w:szCs w:val="24"/>
                <w14:textFill>
                  <w14:solidFill>
                    <w14:schemeClr w14:val="tx1"/>
                  </w14:solidFill>
                </w14:textFill>
              </w:rPr>
              <w:t>等</w:t>
            </w:r>
          </w:p>
        </w:tc>
        <w:tc>
          <w:tcPr>
            <w:tcW w:w="1265" w:type="dxa"/>
            <w:vAlign w:val="center"/>
          </w:tcPr>
          <w:p w14:paraId="0A30594F">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2EE0A612">
            <w:pPr>
              <w:spacing w:line="440" w:lineRule="exact"/>
              <w:jc w:val="center"/>
              <w:rPr>
                <w:rFonts w:ascii="Times New Roman" w:hAnsi="Times New Roman" w:eastAsia="仿宋_GB2312" w:cs="Times New Roman"/>
                <w:b/>
                <w:bCs/>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绵阳</w:t>
            </w:r>
          </w:p>
        </w:tc>
        <w:tc>
          <w:tcPr>
            <w:tcW w:w="2625" w:type="dxa"/>
            <w:vAlign w:val="center"/>
          </w:tcPr>
          <w:p w14:paraId="7AD558E6">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四川省绵阳市高新区永兴镇新型显示产业园内7号楼</w:t>
            </w:r>
          </w:p>
        </w:tc>
        <w:tc>
          <w:tcPr>
            <w:tcW w:w="1970" w:type="dxa"/>
            <w:vAlign w:val="center"/>
          </w:tcPr>
          <w:p w14:paraId="7FB2D338">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邹</w:t>
            </w:r>
            <w:r>
              <w:rPr>
                <w:rFonts w:hint="eastAsia" w:ascii="Times New Roman" w:hAnsi="Times New Roman" w:eastAsia="仿宋_GB2312" w:cs="Times New Roman"/>
                <w:color w:val="000000"/>
                <w:sz w:val="24"/>
                <w:szCs w:val="24"/>
                <w:lang w:val="en-US" w:eastAsia="zh-CN"/>
              </w:rPr>
              <w:t>老师</w:t>
            </w:r>
          </w:p>
          <w:p w14:paraId="382D2194">
            <w:pPr>
              <w:spacing w:line="4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13621512309</w:t>
            </w:r>
          </w:p>
          <w:p w14:paraId="10BB1164">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税</w:t>
            </w:r>
            <w:r>
              <w:rPr>
                <w:rFonts w:hint="eastAsia" w:ascii="Times New Roman" w:hAnsi="Times New Roman" w:eastAsia="仿宋_GB2312" w:cs="Times New Roman"/>
                <w:color w:val="000000"/>
                <w:sz w:val="24"/>
                <w:szCs w:val="24"/>
                <w:lang w:val="en-US" w:eastAsia="zh-CN"/>
              </w:rPr>
              <w:t>老师</w:t>
            </w:r>
          </w:p>
          <w:p w14:paraId="26BB4B3D">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18381675335</w:t>
            </w:r>
          </w:p>
        </w:tc>
      </w:tr>
      <w:tr w14:paraId="11396B49">
        <w:trPr>
          <w:trHeight w:val="2095" w:hRule="atLeast"/>
          <w:tblHeader/>
          <w:jc w:val="center"/>
        </w:trPr>
        <w:tc>
          <w:tcPr>
            <w:tcW w:w="748" w:type="dxa"/>
            <w:vAlign w:val="center"/>
          </w:tcPr>
          <w:p w14:paraId="30BBD6D4">
            <w:pPr>
              <w:widowControl/>
              <w:spacing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3</w:t>
            </w:r>
          </w:p>
        </w:tc>
        <w:tc>
          <w:tcPr>
            <w:tcW w:w="2413" w:type="dxa"/>
            <w:vAlign w:val="center"/>
          </w:tcPr>
          <w:p w14:paraId="43574409">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四川省轨道交通中试研发平台</w:t>
            </w:r>
          </w:p>
        </w:tc>
        <w:tc>
          <w:tcPr>
            <w:tcW w:w="2505" w:type="dxa"/>
            <w:vAlign w:val="center"/>
          </w:tcPr>
          <w:p w14:paraId="300D2737">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成都西南交大科技园管理有限责任公司</w:t>
            </w:r>
          </w:p>
        </w:tc>
        <w:tc>
          <w:tcPr>
            <w:tcW w:w="2590" w:type="dxa"/>
            <w:vAlign w:val="center"/>
          </w:tcPr>
          <w:p w14:paraId="481FCE66">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轨道交通：主要包括交通运输、牵引供电、智慧交通、磁浮交通、数字交通等</w:t>
            </w:r>
          </w:p>
        </w:tc>
        <w:tc>
          <w:tcPr>
            <w:tcW w:w="1265" w:type="dxa"/>
            <w:vAlign w:val="center"/>
          </w:tcPr>
          <w:p w14:paraId="5C519E2F">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04DD5F9C">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w:t>
            </w:r>
          </w:p>
        </w:tc>
        <w:tc>
          <w:tcPr>
            <w:tcW w:w="2625" w:type="dxa"/>
            <w:vAlign w:val="center"/>
          </w:tcPr>
          <w:p w14:paraId="5DB6E1DB">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成都市金牛区二环路北一段111号</w:t>
            </w:r>
          </w:p>
        </w:tc>
        <w:tc>
          <w:tcPr>
            <w:tcW w:w="1970" w:type="dxa"/>
            <w:vAlign w:val="center"/>
          </w:tcPr>
          <w:p w14:paraId="7C3DDD86">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李</w:t>
            </w:r>
            <w:r>
              <w:rPr>
                <w:rFonts w:hint="eastAsia" w:ascii="Times New Roman" w:hAnsi="Times New Roman" w:eastAsia="仿宋_GB2312" w:cs="Times New Roman"/>
                <w:color w:val="000000"/>
                <w:sz w:val="24"/>
                <w:szCs w:val="24"/>
                <w:lang w:val="en-US" w:eastAsia="zh-CN"/>
              </w:rPr>
              <w:t>老师</w:t>
            </w:r>
          </w:p>
          <w:p w14:paraId="0298FC28">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15828278473</w:t>
            </w:r>
          </w:p>
          <w:p w14:paraId="5515C934">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唐</w:t>
            </w:r>
            <w:r>
              <w:rPr>
                <w:rFonts w:hint="eastAsia" w:ascii="Times New Roman" w:hAnsi="Times New Roman" w:eastAsia="仿宋_GB2312" w:cs="Times New Roman"/>
                <w:color w:val="000000"/>
                <w:sz w:val="24"/>
                <w:szCs w:val="24"/>
                <w:lang w:val="en-US" w:eastAsia="zh-CN"/>
              </w:rPr>
              <w:t>老师</w:t>
            </w:r>
          </w:p>
          <w:p w14:paraId="2CFEA139">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13550015887</w:t>
            </w:r>
          </w:p>
        </w:tc>
      </w:tr>
      <w:tr w14:paraId="28602766">
        <w:trPr>
          <w:trHeight w:val="90" w:hRule="atLeast"/>
          <w:tblHeader/>
          <w:jc w:val="center"/>
        </w:trPr>
        <w:tc>
          <w:tcPr>
            <w:tcW w:w="748" w:type="dxa"/>
            <w:vAlign w:val="center"/>
          </w:tcPr>
          <w:p w14:paraId="6DCBB78D">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4</w:t>
            </w:r>
          </w:p>
        </w:tc>
        <w:tc>
          <w:tcPr>
            <w:tcW w:w="2413" w:type="dxa"/>
            <w:vAlign w:val="center"/>
          </w:tcPr>
          <w:p w14:paraId="3ADB0B07">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四川省特种炭黑中试研发平台</w:t>
            </w:r>
          </w:p>
        </w:tc>
        <w:tc>
          <w:tcPr>
            <w:tcW w:w="2505" w:type="dxa"/>
            <w:vAlign w:val="center"/>
          </w:tcPr>
          <w:p w14:paraId="41036B68">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中昊黑元化工研究设计院有限公司</w:t>
            </w:r>
          </w:p>
        </w:tc>
        <w:tc>
          <w:tcPr>
            <w:tcW w:w="2590" w:type="dxa"/>
            <w:vAlign w:val="center"/>
          </w:tcPr>
          <w:p w14:paraId="5B65796A">
            <w:pPr>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特种炭黑：主要包括新能源电池、密封胶等领域专用功能性特种炭黑及其复合材料等</w:t>
            </w:r>
          </w:p>
        </w:tc>
        <w:tc>
          <w:tcPr>
            <w:tcW w:w="1265" w:type="dxa"/>
            <w:vAlign w:val="center"/>
          </w:tcPr>
          <w:p w14:paraId="7CB0D0E0">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5A32BCDA">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自贡</w:t>
            </w:r>
          </w:p>
        </w:tc>
        <w:tc>
          <w:tcPr>
            <w:tcW w:w="2625" w:type="dxa"/>
            <w:vAlign w:val="center"/>
          </w:tcPr>
          <w:p w14:paraId="6BAFA433">
            <w:pPr>
              <w:spacing w:line="40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四川省自贡市高新工业园区科创三路306号</w:t>
            </w:r>
          </w:p>
        </w:tc>
        <w:tc>
          <w:tcPr>
            <w:tcW w:w="1970" w:type="dxa"/>
            <w:vAlign w:val="center"/>
          </w:tcPr>
          <w:p w14:paraId="48833961">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何</w:t>
            </w:r>
            <w:r>
              <w:rPr>
                <w:rFonts w:hint="eastAsia" w:ascii="Times New Roman" w:hAnsi="Times New Roman" w:eastAsia="仿宋_GB2312" w:cs="Times New Roman"/>
                <w:color w:val="000000"/>
                <w:sz w:val="24"/>
                <w:szCs w:val="24"/>
                <w:lang w:val="en-US" w:eastAsia="zh-CN"/>
              </w:rPr>
              <w:t>老师</w:t>
            </w:r>
          </w:p>
          <w:p w14:paraId="6EB172C4">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0813-8213213</w:t>
            </w:r>
          </w:p>
          <w:p w14:paraId="7A07BFCB">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18990036568</w:t>
            </w:r>
          </w:p>
        </w:tc>
      </w:tr>
      <w:tr w14:paraId="5FA5D540">
        <w:trPr>
          <w:trHeight w:val="1160" w:hRule="atLeast"/>
          <w:tblHeader/>
          <w:jc w:val="center"/>
        </w:trPr>
        <w:tc>
          <w:tcPr>
            <w:tcW w:w="748" w:type="dxa"/>
            <w:vAlign w:val="center"/>
          </w:tcPr>
          <w:p w14:paraId="42650C7D">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5</w:t>
            </w:r>
          </w:p>
        </w:tc>
        <w:tc>
          <w:tcPr>
            <w:tcW w:w="2413" w:type="dxa"/>
            <w:vAlign w:val="center"/>
          </w:tcPr>
          <w:p w14:paraId="604985A5">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四川省钒钛新材料中试研发平台</w:t>
            </w:r>
          </w:p>
        </w:tc>
        <w:tc>
          <w:tcPr>
            <w:tcW w:w="2505" w:type="dxa"/>
            <w:vAlign w:val="center"/>
          </w:tcPr>
          <w:p w14:paraId="55551A3D">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四川攀研技术有限公司</w:t>
            </w:r>
          </w:p>
        </w:tc>
        <w:tc>
          <w:tcPr>
            <w:tcW w:w="2590" w:type="dxa"/>
            <w:vAlign w:val="center"/>
          </w:tcPr>
          <w:p w14:paraId="15187CA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钒钛新材料：主要包括</w:t>
            </w:r>
            <w:r>
              <w:rPr>
                <w:rFonts w:ascii="Times New Roman" w:hAnsi="Times New Roman" w:eastAsia="仿宋_GB2312" w:cs="Times New Roman"/>
                <w:spacing w:val="-4"/>
                <w:sz w:val="24"/>
                <w:szCs w:val="20"/>
              </w:rPr>
              <w:t>钒钛、钢铁和化工领域涉及的钒钛材料等</w:t>
            </w:r>
          </w:p>
        </w:tc>
        <w:tc>
          <w:tcPr>
            <w:tcW w:w="1265" w:type="dxa"/>
            <w:vAlign w:val="center"/>
          </w:tcPr>
          <w:p w14:paraId="4F6C5A9E">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767A1FB3">
            <w:pPr>
              <w:spacing w:line="44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4"/>
                <w:sz w:val="24"/>
                <w:szCs w:val="20"/>
                <w14:textFill>
                  <w14:solidFill>
                    <w14:schemeClr w14:val="tx1"/>
                  </w14:solidFill>
                </w14:textFill>
              </w:rPr>
              <w:t>攀枝花</w:t>
            </w:r>
          </w:p>
        </w:tc>
        <w:tc>
          <w:tcPr>
            <w:tcW w:w="2625" w:type="dxa"/>
            <w:vAlign w:val="center"/>
          </w:tcPr>
          <w:p w14:paraId="1F0AE8F2">
            <w:pPr>
              <w:spacing w:line="400" w:lineRule="exact"/>
              <w:rPr>
                <w:rFonts w:ascii="Times New Roman" w:hAnsi="Times New Roman" w:eastAsia="仿宋_GB2312" w:cs="Times New Roman"/>
                <w:color w:val="000000" w:themeColor="text1"/>
                <w:spacing w:val="-4"/>
                <w:sz w:val="24"/>
                <w:szCs w:val="20"/>
                <w14:textFill>
                  <w14:solidFill>
                    <w14:schemeClr w14:val="tx1"/>
                  </w14:solidFill>
                </w14:textFill>
              </w:rPr>
            </w:pPr>
            <w:r>
              <w:rPr>
                <w:rFonts w:ascii="Times New Roman" w:hAnsi="Times New Roman" w:eastAsia="仿宋_GB2312" w:cs="Times New Roman"/>
                <w:color w:val="000000"/>
                <w:spacing w:val="-4"/>
                <w:sz w:val="24"/>
                <w:szCs w:val="20"/>
              </w:rPr>
              <w:t>四川省攀枝花市东区桃源街90号</w:t>
            </w:r>
          </w:p>
        </w:tc>
        <w:tc>
          <w:tcPr>
            <w:tcW w:w="1970" w:type="dxa"/>
            <w:vAlign w:val="center"/>
          </w:tcPr>
          <w:p w14:paraId="26EA71FA">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王</w:t>
            </w:r>
            <w:r>
              <w:rPr>
                <w:rFonts w:hint="eastAsia" w:ascii="Times New Roman" w:hAnsi="Times New Roman" w:eastAsia="仿宋_GB2312" w:cs="Times New Roman"/>
                <w:color w:val="000000"/>
                <w:sz w:val="24"/>
                <w:szCs w:val="24"/>
                <w:lang w:val="en-US" w:eastAsia="zh-CN"/>
              </w:rPr>
              <w:t>老师</w:t>
            </w:r>
          </w:p>
          <w:p w14:paraId="69934D1D">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13558985771</w:t>
            </w:r>
          </w:p>
          <w:p w14:paraId="2EC8030C">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郭</w:t>
            </w:r>
            <w:r>
              <w:rPr>
                <w:rFonts w:hint="eastAsia" w:ascii="Times New Roman" w:hAnsi="Times New Roman" w:eastAsia="仿宋_GB2312" w:cs="Times New Roman"/>
                <w:color w:val="000000"/>
                <w:sz w:val="24"/>
                <w:szCs w:val="24"/>
                <w:lang w:val="en-US" w:eastAsia="zh-CN"/>
              </w:rPr>
              <w:t>老师</w:t>
            </w:r>
          </w:p>
          <w:p w14:paraId="4053FA63">
            <w:pPr>
              <w:spacing w:line="400" w:lineRule="exact"/>
              <w:jc w:val="center"/>
              <w:rPr>
                <w:rFonts w:ascii="Times New Roman" w:hAnsi="Times New Roman" w:eastAsia="仿宋_GB2312" w:cs="Times New Roman"/>
                <w:color w:val="000000" w:themeColor="text1"/>
                <w:spacing w:val="-4"/>
                <w:sz w:val="24"/>
                <w:szCs w:val="20"/>
                <w14:textFill>
                  <w14:solidFill>
                    <w14:schemeClr w14:val="tx1"/>
                  </w14:solidFill>
                </w14:textFill>
              </w:rPr>
            </w:pPr>
            <w:r>
              <w:rPr>
                <w:rFonts w:ascii="Times New Roman" w:hAnsi="Times New Roman" w:eastAsia="仿宋_GB2312" w:cs="Times New Roman"/>
                <w:color w:val="000000"/>
                <w:sz w:val="24"/>
              </w:rPr>
              <w:t>18808140441</w:t>
            </w:r>
          </w:p>
        </w:tc>
      </w:tr>
      <w:tr w14:paraId="38B22D91">
        <w:trPr>
          <w:trHeight w:val="2440" w:hRule="atLeast"/>
          <w:tblHeader/>
          <w:jc w:val="center"/>
        </w:trPr>
        <w:tc>
          <w:tcPr>
            <w:tcW w:w="748" w:type="dxa"/>
            <w:vAlign w:val="center"/>
          </w:tcPr>
          <w:p w14:paraId="0EB115A1">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6</w:t>
            </w:r>
          </w:p>
        </w:tc>
        <w:tc>
          <w:tcPr>
            <w:tcW w:w="2413" w:type="dxa"/>
            <w:vAlign w:val="center"/>
          </w:tcPr>
          <w:p w14:paraId="4A54A80E">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四川省低碳新材料中试研发平台</w:t>
            </w:r>
          </w:p>
        </w:tc>
        <w:tc>
          <w:tcPr>
            <w:tcW w:w="2505" w:type="dxa"/>
            <w:vAlign w:val="center"/>
          </w:tcPr>
          <w:p w14:paraId="7DAEE663">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成都文澜国创科技有限公司</w:t>
            </w:r>
          </w:p>
        </w:tc>
        <w:tc>
          <w:tcPr>
            <w:tcW w:w="2590" w:type="dxa"/>
            <w:vAlign w:val="center"/>
          </w:tcPr>
          <w:p w14:paraId="27BA36E9">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低碳新材料：主要包括</w:t>
            </w:r>
            <w:r>
              <w:rPr>
                <w:rFonts w:ascii="Times New Roman" w:hAnsi="Times New Roman" w:eastAsia="仿宋_GB2312" w:cs="Times New Roman"/>
                <w:color w:val="000000"/>
                <w:sz w:val="24"/>
              </w:rPr>
              <w:t>低维碳材料、生物质材料及生物合成材料、环保纤维材料、氢能材料、电极材料等</w:t>
            </w:r>
          </w:p>
        </w:tc>
        <w:tc>
          <w:tcPr>
            <w:tcW w:w="1265" w:type="dxa"/>
            <w:vAlign w:val="center"/>
          </w:tcPr>
          <w:p w14:paraId="2861E6F4">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5EB1D1ED">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w:t>
            </w:r>
          </w:p>
        </w:tc>
        <w:tc>
          <w:tcPr>
            <w:tcW w:w="2625" w:type="dxa"/>
            <w:vAlign w:val="center"/>
          </w:tcPr>
          <w:p w14:paraId="0EC79A28">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sz w:val="24"/>
              </w:rPr>
              <w:t>四川省成都市青白江区青华东路103号10栋1-4层</w:t>
            </w:r>
          </w:p>
        </w:tc>
        <w:tc>
          <w:tcPr>
            <w:tcW w:w="1970" w:type="dxa"/>
            <w:vAlign w:val="center"/>
          </w:tcPr>
          <w:p w14:paraId="796208AD">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朱</w:t>
            </w:r>
            <w:r>
              <w:rPr>
                <w:rFonts w:hint="eastAsia" w:ascii="Times New Roman" w:hAnsi="Times New Roman" w:eastAsia="仿宋_GB2312" w:cs="Times New Roman"/>
                <w:color w:val="000000"/>
                <w:sz w:val="24"/>
                <w:szCs w:val="24"/>
                <w:lang w:val="en-US" w:eastAsia="zh-CN"/>
              </w:rPr>
              <w:t>老师</w:t>
            </w:r>
          </w:p>
          <w:p w14:paraId="7A31267F">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19981932560</w:t>
            </w:r>
          </w:p>
          <w:p w14:paraId="7F10F97A">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sz w:val="24"/>
              </w:rPr>
              <w:t>肖</w:t>
            </w:r>
            <w:r>
              <w:rPr>
                <w:rFonts w:hint="eastAsia" w:ascii="Times New Roman" w:hAnsi="Times New Roman" w:eastAsia="仿宋_GB2312" w:cs="Times New Roman"/>
                <w:color w:val="000000"/>
                <w:sz w:val="24"/>
                <w:szCs w:val="24"/>
                <w:lang w:val="en-US" w:eastAsia="zh-CN"/>
              </w:rPr>
              <w:t>老师</w:t>
            </w:r>
            <w:r>
              <w:rPr>
                <w:rFonts w:ascii="Times New Roman" w:hAnsi="Times New Roman" w:eastAsia="仿宋_GB2312" w:cs="Times New Roman"/>
                <w:color w:val="000000"/>
                <w:sz w:val="24"/>
              </w:rPr>
              <w:t>13778129710</w:t>
            </w:r>
          </w:p>
        </w:tc>
      </w:tr>
      <w:tr w14:paraId="456BB95D">
        <w:trPr>
          <w:trHeight w:val="2110" w:hRule="atLeast"/>
          <w:tblHeader/>
          <w:jc w:val="center"/>
        </w:trPr>
        <w:tc>
          <w:tcPr>
            <w:tcW w:w="748" w:type="dxa"/>
            <w:vAlign w:val="center"/>
          </w:tcPr>
          <w:p w14:paraId="47039882">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7</w:t>
            </w:r>
          </w:p>
        </w:tc>
        <w:tc>
          <w:tcPr>
            <w:tcW w:w="2413" w:type="dxa"/>
            <w:vAlign w:val="center"/>
          </w:tcPr>
          <w:p w14:paraId="030860AF">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四川省微生物合成与生物制造中试研发平台</w:t>
            </w:r>
          </w:p>
        </w:tc>
        <w:tc>
          <w:tcPr>
            <w:tcW w:w="2505" w:type="dxa"/>
            <w:vAlign w:val="center"/>
          </w:tcPr>
          <w:p w14:paraId="641AE3FA">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成都金开生物工程有限公司</w:t>
            </w:r>
          </w:p>
        </w:tc>
        <w:tc>
          <w:tcPr>
            <w:tcW w:w="2590" w:type="dxa"/>
            <w:vAlign w:val="center"/>
          </w:tcPr>
          <w:p w14:paraId="5692877F">
            <w:pPr>
              <w:spacing w:line="400" w:lineRule="exact"/>
            </w:pPr>
            <w:r>
              <w:rPr>
                <w:rFonts w:ascii="Times New Roman" w:hAnsi="Times New Roman" w:eastAsia="仿宋_GB2312" w:cs="Times New Roman"/>
                <w:color w:val="000000"/>
                <w:sz w:val="24"/>
              </w:rPr>
              <w:t>微生物合成与生物制造：主要包括生物化学品、生物农业、生物基材料、医药中间体、功能性食品添加剂等</w:t>
            </w:r>
          </w:p>
        </w:tc>
        <w:tc>
          <w:tcPr>
            <w:tcW w:w="1265" w:type="dxa"/>
            <w:vAlign w:val="center"/>
          </w:tcPr>
          <w:p w14:paraId="1B6F537F">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79B82D91">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成都</w:t>
            </w:r>
          </w:p>
        </w:tc>
        <w:tc>
          <w:tcPr>
            <w:tcW w:w="2625" w:type="dxa"/>
            <w:vAlign w:val="center"/>
          </w:tcPr>
          <w:p w14:paraId="4493D012">
            <w:pPr>
              <w:spacing w:line="400" w:lineRule="exac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sz w:val="24"/>
              </w:rPr>
              <w:t>四川省成都市海峡两岸产业园兴新路79号</w:t>
            </w:r>
          </w:p>
        </w:tc>
        <w:tc>
          <w:tcPr>
            <w:tcW w:w="1970" w:type="dxa"/>
            <w:vAlign w:val="center"/>
          </w:tcPr>
          <w:p w14:paraId="56F5E95B">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庹</w:t>
            </w:r>
            <w:r>
              <w:rPr>
                <w:rFonts w:hint="eastAsia" w:ascii="Times New Roman" w:hAnsi="Times New Roman" w:eastAsia="仿宋_GB2312" w:cs="Times New Roman"/>
                <w:color w:val="000000"/>
                <w:sz w:val="24"/>
                <w:szCs w:val="24"/>
                <w:lang w:val="en-US" w:eastAsia="zh-CN"/>
              </w:rPr>
              <w:t>老师</w:t>
            </w:r>
          </w:p>
          <w:p w14:paraId="39D2DF30">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18502821716</w:t>
            </w:r>
          </w:p>
          <w:p w14:paraId="7D8164E7">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江</w:t>
            </w:r>
            <w:r>
              <w:rPr>
                <w:rFonts w:hint="eastAsia" w:ascii="Times New Roman" w:hAnsi="Times New Roman" w:eastAsia="仿宋_GB2312" w:cs="Times New Roman"/>
                <w:color w:val="000000"/>
                <w:sz w:val="24"/>
                <w:szCs w:val="24"/>
                <w:lang w:val="en-US" w:eastAsia="zh-CN"/>
              </w:rPr>
              <w:t>老师</w:t>
            </w:r>
          </w:p>
          <w:p w14:paraId="4EE1EC95">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sz w:val="24"/>
              </w:rPr>
              <w:t>18328434182</w:t>
            </w:r>
          </w:p>
        </w:tc>
      </w:tr>
      <w:tr w14:paraId="75BD05D6">
        <w:trPr>
          <w:trHeight w:val="3390" w:hRule="atLeast"/>
          <w:tblHeader/>
          <w:jc w:val="center"/>
        </w:trPr>
        <w:tc>
          <w:tcPr>
            <w:tcW w:w="748" w:type="dxa"/>
            <w:vAlign w:val="center"/>
          </w:tcPr>
          <w:p w14:paraId="3168E802">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8</w:t>
            </w:r>
          </w:p>
        </w:tc>
        <w:tc>
          <w:tcPr>
            <w:tcW w:w="2413" w:type="dxa"/>
            <w:vAlign w:val="center"/>
          </w:tcPr>
          <w:p w14:paraId="02D5003E">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四川省化学合成原料药中试研发平台</w:t>
            </w:r>
          </w:p>
        </w:tc>
        <w:tc>
          <w:tcPr>
            <w:tcW w:w="2505" w:type="dxa"/>
            <w:vAlign w:val="center"/>
          </w:tcPr>
          <w:p w14:paraId="29D88915">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四川仁安药业有限责任公司</w:t>
            </w:r>
          </w:p>
        </w:tc>
        <w:tc>
          <w:tcPr>
            <w:tcW w:w="2590" w:type="dxa"/>
            <w:vAlign w:val="center"/>
          </w:tcPr>
          <w:p w14:paraId="541CB578">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化学合成原料药：</w:t>
            </w:r>
            <w:r>
              <w:rPr>
                <w:rFonts w:ascii="Times New Roman" w:hAnsi="Times New Roman" w:eastAsia="仿宋_GB2312" w:cs="Times New Roman"/>
                <w:sz w:val="24"/>
              </w:rPr>
              <w:t>主要包括</w:t>
            </w:r>
            <w:r>
              <w:rPr>
                <w:rFonts w:ascii="Times New Roman" w:hAnsi="Times New Roman" w:eastAsia="仿宋_GB2312" w:cs="Times New Roman"/>
                <w:sz w:val="24"/>
                <w:szCs w:val="24"/>
              </w:rPr>
              <w:t>大宗化学原料药（抗生素类、维生素类、氨基酸类等）、特色仿制药原料药（心血管类、抗病毒类、抗肿瘤类、诊断造影药为代表的专科用药）、专利原料药即创新药物等</w:t>
            </w:r>
          </w:p>
        </w:tc>
        <w:tc>
          <w:tcPr>
            <w:tcW w:w="1265" w:type="dxa"/>
            <w:vAlign w:val="center"/>
          </w:tcPr>
          <w:p w14:paraId="2D6767C8">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5790C372">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广安</w:t>
            </w:r>
          </w:p>
        </w:tc>
        <w:tc>
          <w:tcPr>
            <w:tcW w:w="2625" w:type="dxa"/>
            <w:vAlign w:val="center"/>
          </w:tcPr>
          <w:p w14:paraId="3542D604">
            <w:pPr>
              <w:spacing w:line="400" w:lineRule="exact"/>
              <w:rPr>
                <w:rFonts w:ascii="Times New Roman" w:hAnsi="Times New Roman" w:eastAsia="仿宋" w:cs="Times New Roman"/>
                <w:sz w:val="24"/>
              </w:rPr>
            </w:pPr>
            <w:r>
              <w:rPr>
                <w:rFonts w:ascii="Times New Roman" w:hAnsi="Times New Roman" w:eastAsia="仿宋" w:cs="Times New Roman"/>
                <w:sz w:val="24"/>
              </w:rPr>
              <w:t>广安市岳池县工业园区健康路仁安段9号</w:t>
            </w:r>
          </w:p>
        </w:tc>
        <w:tc>
          <w:tcPr>
            <w:tcW w:w="1970" w:type="dxa"/>
            <w:vAlign w:val="center"/>
          </w:tcPr>
          <w:p w14:paraId="2C40CB14">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方</w:t>
            </w:r>
            <w:r>
              <w:rPr>
                <w:rFonts w:hint="eastAsia" w:ascii="Times New Roman" w:hAnsi="Times New Roman" w:eastAsia="仿宋_GB2312" w:cs="Times New Roman"/>
                <w:color w:val="000000"/>
                <w:sz w:val="24"/>
                <w:szCs w:val="24"/>
                <w:lang w:val="en-US" w:eastAsia="zh-CN"/>
              </w:rPr>
              <w:t>老师</w:t>
            </w:r>
          </w:p>
          <w:p w14:paraId="6F7199DB">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18982690661</w:t>
            </w:r>
          </w:p>
        </w:tc>
      </w:tr>
      <w:tr w14:paraId="492E160B">
        <w:trPr>
          <w:trHeight w:val="1780" w:hRule="atLeast"/>
          <w:tblHeader/>
          <w:jc w:val="center"/>
        </w:trPr>
        <w:tc>
          <w:tcPr>
            <w:tcW w:w="748" w:type="dxa"/>
            <w:vAlign w:val="center"/>
          </w:tcPr>
          <w:p w14:paraId="02A19A39">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9</w:t>
            </w:r>
          </w:p>
        </w:tc>
        <w:tc>
          <w:tcPr>
            <w:tcW w:w="2413" w:type="dxa"/>
            <w:vAlign w:val="center"/>
          </w:tcPr>
          <w:p w14:paraId="047A0A6E">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中国科学院成都生物所生物环保与绿色制造中试平台</w:t>
            </w:r>
          </w:p>
        </w:tc>
        <w:tc>
          <w:tcPr>
            <w:tcW w:w="2505" w:type="dxa"/>
            <w:vAlign w:val="center"/>
          </w:tcPr>
          <w:p w14:paraId="26B66A8A">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中国科学院成都生物研究所</w:t>
            </w:r>
          </w:p>
        </w:tc>
        <w:tc>
          <w:tcPr>
            <w:tcW w:w="2590" w:type="dxa"/>
            <w:vAlign w:val="center"/>
          </w:tcPr>
          <w:p w14:paraId="2E571828">
            <w:pPr>
              <w:spacing w:line="40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生物环保：主要包括</w:t>
            </w:r>
            <w:r>
              <w:rPr>
                <w:rFonts w:ascii="Times New Roman" w:hAnsi="Times New Roman" w:eastAsia="仿宋_GB2312" w:cs="Times New Roman"/>
                <w:sz w:val="24"/>
                <w:szCs w:val="24"/>
              </w:rPr>
              <w:t>生物农药、肥料、水处理等生物基</w:t>
            </w:r>
            <w:r>
              <w:rPr>
                <w:rFonts w:hint="eastAsia" w:ascii="Times New Roman" w:hAnsi="Times New Roman" w:eastAsia="仿宋_GB2312" w:cs="Times New Roman"/>
                <w:sz w:val="24"/>
                <w:szCs w:val="24"/>
              </w:rPr>
              <w:t>产品</w:t>
            </w:r>
          </w:p>
        </w:tc>
        <w:tc>
          <w:tcPr>
            <w:tcW w:w="1265" w:type="dxa"/>
            <w:vAlign w:val="center"/>
          </w:tcPr>
          <w:p w14:paraId="2756F260">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37201315">
            <w:pPr>
              <w:spacing w:line="400" w:lineRule="exact"/>
              <w:jc w:val="center"/>
              <w:rPr>
                <w:rFonts w:ascii="Times New Roman" w:hAnsi="Times New Roman" w:eastAsia="仿宋_GB2312" w:cs="Times New Roman"/>
                <w:sz w:val="24"/>
              </w:rPr>
            </w:pPr>
          </w:p>
          <w:p w14:paraId="1EBD68AA">
            <w:pPr>
              <w:jc w:val="center"/>
            </w:pPr>
            <w:r>
              <w:rPr>
                <w:rFonts w:hint="eastAsia" w:ascii="Times New Roman" w:hAnsi="Times New Roman" w:eastAsia="仿宋_GB2312" w:cs="Times New Roman"/>
                <w:sz w:val="24"/>
              </w:rPr>
              <w:t>成都</w:t>
            </w:r>
          </w:p>
        </w:tc>
        <w:tc>
          <w:tcPr>
            <w:tcW w:w="2625" w:type="dxa"/>
            <w:vAlign w:val="center"/>
          </w:tcPr>
          <w:p w14:paraId="4173CB3A">
            <w:pPr>
              <w:spacing w:line="400" w:lineRule="exact"/>
              <w:rPr>
                <w:rFonts w:ascii="Times New Roman" w:hAnsi="Times New Roman" w:eastAsia="仿宋" w:cs="Times New Roman"/>
                <w:sz w:val="24"/>
              </w:rPr>
            </w:pPr>
            <w:r>
              <w:rPr>
                <w:rFonts w:ascii="Times New Roman" w:hAnsi="Times New Roman" w:eastAsia="仿宋" w:cs="Times New Roman"/>
                <w:sz w:val="24"/>
              </w:rPr>
              <w:t>四川省成都市天府新区群贤南街23号</w:t>
            </w:r>
          </w:p>
        </w:tc>
        <w:tc>
          <w:tcPr>
            <w:tcW w:w="1970" w:type="dxa"/>
            <w:vAlign w:val="center"/>
          </w:tcPr>
          <w:p w14:paraId="13E1CA85">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袁</w:t>
            </w:r>
            <w:r>
              <w:rPr>
                <w:rFonts w:hint="eastAsia" w:ascii="Times New Roman" w:hAnsi="Times New Roman" w:eastAsia="仿宋_GB2312" w:cs="Times New Roman"/>
                <w:color w:val="000000"/>
                <w:sz w:val="24"/>
                <w:szCs w:val="24"/>
                <w:lang w:val="en-US" w:eastAsia="zh-CN"/>
              </w:rPr>
              <w:t>老师</w:t>
            </w:r>
          </w:p>
          <w:p w14:paraId="0C97E59D">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13808056785</w:t>
            </w:r>
          </w:p>
        </w:tc>
      </w:tr>
      <w:tr w14:paraId="54C14B14">
        <w:trPr>
          <w:trHeight w:val="2640" w:hRule="atLeast"/>
          <w:tblHeader/>
          <w:jc w:val="center"/>
        </w:trPr>
        <w:tc>
          <w:tcPr>
            <w:tcW w:w="748" w:type="dxa"/>
            <w:vAlign w:val="center"/>
          </w:tcPr>
          <w:p w14:paraId="62E80410">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10</w:t>
            </w:r>
          </w:p>
        </w:tc>
        <w:tc>
          <w:tcPr>
            <w:tcW w:w="2413" w:type="dxa"/>
            <w:vAlign w:val="center"/>
          </w:tcPr>
          <w:p w14:paraId="2214F6D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轻工全产业链数字化加工与测试概念验证中心</w:t>
            </w:r>
          </w:p>
        </w:tc>
        <w:tc>
          <w:tcPr>
            <w:tcW w:w="2505" w:type="dxa"/>
            <w:vAlign w:val="center"/>
          </w:tcPr>
          <w:p w14:paraId="5D7B7C39">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四川省轻工业研究设计院有限公司</w:t>
            </w:r>
          </w:p>
        </w:tc>
        <w:tc>
          <w:tcPr>
            <w:tcW w:w="2590" w:type="dxa"/>
            <w:vAlign w:val="center"/>
          </w:tcPr>
          <w:p w14:paraId="030B590F">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轻工产品：主要包括</w:t>
            </w:r>
            <w:r>
              <w:rPr>
                <w:rFonts w:ascii="Times New Roman" w:hAnsi="Times New Roman" w:eastAsia="仿宋_GB2312" w:cs="Times New Roman"/>
                <w:sz w:val="24"/>
                <w:szCs w:val="24"/>
              </w:rPr>
              <w:t>产品开发、研究测试</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中试验证、技术攻关、技术评价、成果转化等全产业链技术服务</w:t>
            </w:r>
          </w:p>
        </w:tc>
        <w:tc>
          <w:tcPr>
            <w:tcW w:w="1265" w:type="dxa"/>
            <w:vAlign w:val="center"/>
          </w:tcPr>
          <w:p w14:paraId="02D62CFF">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概念验证</w:t>
            </w:r>
          </w:p>
        </w:tc>
        <w:tc>
          <w:tcPr>
            <w:tcW w:w="975" w:type="dxa"/>
            <w:vAlign w:val="center"/>
          </w:tcPr>
          <w:p w14:paraId="2BE18481">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232B0BDB">
            <w:pPr>
              <w:spacing w:line="400" w:lineRule="exact"/>
              <w:rPr>
                <w:rFonts w:ascii="Times New Roman" w:hAnsi="Times New Roman" w:eastAsia="仿宋" w:cs="Times New Roman"/>
                <w:sz w:val="24"/>
              </w:rPr>
            </w:pPr>
            <w:r>
              <w:rPr>
                <w:rFonts w:hint="eastAsia" w:ascii="Times New Roman" w:hAnsi="Times New Roman" w:eastAsia="仿宋" w:cs="Times New Roman"/>
                <w:sz w:val="24"/>
              </w:rPr>
              <w:t>四川省成都市金牛区白马寺街19号</w:t>
            </w:r>
          </w:p>
        </w:tc>
        <w:tc>
          <w:tcPr>
            <w:tcW w:w="1970" w:type="dxa"/>
            <w:vAlign w:val="center"/>
          </w:tcPr>
          <w:p w14:paraId="17A90422">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刘</w:t>
            </w:r>
            <w:r>
              <w:rPr>
                <w:rFonts w:hint="eastAsia" w:ascii="Times New Roman" w:hAnsi="Times New Roman" w:eastAsia="仿宋_GB2312" w:cs="Times New Roman"/>
                <w:color w:val="000000"/>
                <w:sz w:val="24"/>
                <w:szCs w:val="24"/>
                <w:lang w:val="en-US" w:eastAsia="zh-CN"/>
              </w:rPr>
              <w:t>老师</w:t>
            </w:r>
          </w:p>
          <w:p w14:paraId="386F20CF">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15828511817</w:t>
            </w:r>
          </w:p>
        </w:tc>
      </w:tr>
      <w:tr w14:paraId="1E5B8DC9">
        <w:trPr>
          <w:trHeight w:val="3270" w:hRule="atLeast"/>
          <w:tblHeader/>
          <w:jc w:val="center"/>
        </w:trPr>
        <w:tc>
          <w:tcPr>
            <w:tcW w:w="748" w:type="dxa"/>
            <w:vAlign w:val="center"/>
          </w:tcPr>
          <w:p w14:paraId="2C93B471">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11</w:t>
            </w:r>
          </w:p>
        </w:tc>
        <w:tc>
          <w:tcPr>
            <w:tcW w:w="2413" w:type="dxa"/>
            <w:vAlign w:val="center"/>
          </w:tcPr>
          <w:p w14:paraId="0091EF65">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粉末冶金新材料中试基地</w:t>
            </w:r>
          </w:p>
        </w:tc>
        <w:tc>
          <w:tcPr>
            <w:tcW w:w="2505" w:type="dxa"/>
            <w:vAlign w:val="center"/>
          </w:tcPr>
          <w:p w14:paraId="364EDB47">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成都美奢锐新材料有限公司</w:t>
            </w:r>
          </w:p>
        </w:tc>
        <w:tc>
          <w:tcPr>
            <w:tcW w:w="2590" w:type="dxa"/>
            <w:vAlign w:val="center"/>
          </w:tcPr>
          <w:p w14:paraId="06CFA92B">
            <w:pPr>
              <w:spacing w:line="440" w:lineRule="exact"/>
              <w:rPr>
                <w:rFonts w:eastAsia="仿宋_GB2312"/>
              </w:rPr>
            </w:pPr>
            <w:r>
              <w:rPr>
                <w:rFonts w:hint="eastAsia" w:ascii="Times New Roman" w:hAnsi="Times New Roman" w:eastAsia="仿宋_GB2312" w:cs="Times New Roman"/>
                <w:sz w:val="24"/>
                <w:szCs w:val="24"/>
              </w:rPr>
              <w:t>粉末冶金材料：主要包括</w:t>
            </w:r>
            <w:r>
              <w:rPr>
                <w:rFonts w:ascii="Times New Roman" w:hAnsi="Times New Roman" w:eastAsia="仿宋_GB2312" w:cs="Times New Roman"/>
                <w:sz w:val="24"/>
                <w:szCs w:val="24"/>
              </w:rPr>
              <w:t>精密光学元件用金属陶瓷</w:t>
            </w:r>
            <w:r>
              <w:rPr>
                <w:rFonts w:hint="eastAsia" w:ascii="Times New Roman" w:hAnsi="Times New Roman" w:eastAsia="仿宋_GB2312" w:cs="Times New Roman"/>
                <w:sz w:val="24"/>
                <w:szCs w:val="24"/>
              </w:rPr>
              <w:t>材料、</w:t>
            </w:r>
            <w:r>
              <w:rPr>
                <w:rFonts w:ascii="Times New Roman" w:hAnsi="Times New Roman" w:eastAsia="仿宋_GB2312" w:cs="Times New Roman"/>
                <w:sz w:val="24"/>
                <w:szCs w:val="24"/>
              </w:rPr>
              <w:t>3D玻璃均热模具用新型金属陶瓷材料</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高温结构用碳氮化钛基金陶瓷材料</w:t>
            </w:r>
            <w:r>
              <w:rPr>
                <w:rFonts w:hint="eastAsia" w:ascii="Times New Roman" w:hAnsi="Times New Roman" w:eastAsia="仿宋_GB2312" w:cs="Times New Roman"/>
                <w:sz w:val="24"/>
                <w:szCs w:val="24"/>
              </w:rPr>
              <w:t>以及高性能硬质合金</w:t>
            </w:r>
            <w:r>
              <w:rPr>
                <w:rFonts w:ascii="Times New Roman" w:hAnsi="Times New Roman" w:eastAsia="仿宋_GB2312" w:cs="Times New Roman"/>
                <w:sz w:val="24"/>
                <w:szCs w:val="24"/>
              </w:rPr>
              <w:t>等</w:t>
            </w:r>
          </w:p>
        </w:tc>
        <w:tc>
          <w:tcPr>
            <w:tcW w:w="1265" w:type="dxa"/>
            <w:vAlign w:val="center"/>
          </w:tcPr>
          <w:p w14:paraId="7B48C0B8">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23EB7695">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131AA41C">
            <w:pPr>
              <w:spacing w:line="400" w:lineRule="exact"/>
              <w:rPr>
                <w:rFonts w:ascii="Times New Roman" w:hAnsi="Times New Roman" w:eastAsia="仿宋" w:cs="Times New Roman"/>
                <w:sz w:val="24"/>
              </w:rPr>
            </w:pPr>
            <w:r>
              <w:rPr>
                <w:rFonts w:ascii="Times New Roman" w:hAnsi="Times New Roman" w:eastAsia="仿宋" w:cs="Times New Roman"/>
                <w:sz w:val="24"/>
              </w:rPr>
              <w:t>四川省成都市经济技术开发区（龙泉驿区）车城西一路566号</w:t>
            </w:r>
          </w:p>
        </w:tc>
        <w:tc>
          <w:tcPr>
            <w:tcW w:w="1970" w:type="dxa"/>
            <w:vAlign w:val="center"/>
          </w:tcPr>
          <w:p w14:paraId="437BC698">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钱</w:t>
            </w:r>
            <w:r>
              <w:rPr>
                <w:rFonts w:hint="eastAsia" w:ascii="Times New Roman" w:hAnsi="Times New Roman" w:eastAsia="仿宋_GB2312" w:cs="Times New Roman"/>
                <w:color w:val="000000"/>
                <w:sz w:val="24"/>
                <w:szCs w:val="24"/>
                <w:lang w:val="en-US" w:eastAsia="zh-CN"/>
              </w:rPr>
              <w:t>老师</w:t>
            </w:r>
          </w:p>
          <w:p w14:paraId="6995D024">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18628297350</w:t>
            </w:r>
          </w:p>
        </w:tc>
      </w:tr>
      <w:tr w14:paraId="75D85D5A">
        <w:trPr>
          <w:trHeight w:val="2570" w:hRule="atLeast"/>
          <w:tblHeader/>
          <w:jc w:val="center"/>
        </w:trPr>
        <w:tc>
          <w:tcPr>
            <w:tcW w:w="748" w:type="dxa"/>
            <w:vAlign w:val="center"/>
          </w:tcPr>
          <w:p w14:paraId="665D1152">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12</w:t>
            </w:r>
          </w:p>
        </w:tc>
        <w:tc>
          <w:tcPr>
            <w:tcW w:w="2413" w:type="dxa"/>
            <w:vAlign w:val="center"/>
          </w:tcPr>
          <w:p w14:paraId="0BC91C90">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先进橡塑复合材料      中试平台</w:t>
            </w:r>
          </w:p>
        </w:tc>
        <w:tc>
          <w:tcPr>
            <w:tcW w:w="2505" w:type="dxa"/>
            <w:vAlign w:val="center"/>
          </w:tcPr>
          <w:p w14:paraId="0AC7D23F">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四川大学</w:t>
            </w:r>
          </w:p>
        </w:tc>
        <w:tc>
          <w:tcPr>
            <w:tcW w:w="2590" w:type="dxa"/>
            <w:vAlign w:val="center"/>
          </w:tcPr>
          <w:p w14:paraId="514B919E">
            <w:pPr>
              <w:spacing w:line="400" w:lineRule="exact"/>
              <w:rPr>
                <w:rFonts w:ascii="Times New Roman" w:hAnsi="Times New Roman" w:eastAsia="仿宋" w:cs="Times New Roman"/>
                <w:sz w:val="24"/>
                <w:szCs w:val="24"/>
              </w:rPr>
            </w:pPr>
            <w:r>
              <w:rPr>
                <w:rFonts w:hint="eastAsia" w:ascii="Times New Roman" w:hAnsi="Times New Roman" w:eastAsia="仿宋_GB2312" w:cs="Times New Roman"/>
                <w:sz w:val="24"/>
                <w:szCs w:val="24"/>
              </w:rPr>
              <w:t>高分子材料：主要包括</w:t>
            </w:r>
            <w:r>
              <w:rPr>
                <w:rFonts w:hint="eastAsia" w:ascii="仿宋" w:hAnsi="仿宋" w:eastAsia="仿宋"/>
                <w:sz w:val="24"/>
                <w:szCs w:val="28"/>
              </w:rPr>
              <w:t>聚烯烃改性料、聚氯乙烯助剂及制品、多层光学膜、多层可降解薄膜、隔声卷材、阻尼胶、含氟功能膜、功能橡胶等</w:t>
            </w:r>
          </w:p>
        </w:tc>
        <w:tc>
          <w:tcPr>
            <w:tcW w:w="1265" w:type="dxa"/>
            <w:vAlign w:val="center"/>
          </w:tcPr>
          <w:p w14:paraId="02383447">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06B9DE84">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2D6FD46E">
            <w:pPr>
              <w:spacing w:line="400" w:lineRule="exact"/>
              <w:rPr>
                <w:rFonts w:ascii="Times New Roman" w:hAnsi="Times New Roman" w:eastAsia="仿宋" w:cs="Times New Roman"/>
                <w:sz w:val="24"/>
              </w:rPr>
            </w:pPr>
            <w:r>
              <w:rPr>
                <w:rFonts w:hint="eastAsia" w:ascii="Times New Roman" w:hAnsi="Times New Roman" w:eastAsia="仿宋" w:cs="Times New Roman"/>
                <w:sz w:val="24"/>
              </w:rPr>
              <w:t>四川省</w:t>
            </w:r>
            <w:r>
              <w:rPr>
                <w:rFonts w:ascii="Times New Roman" w:hAnsi="Times New Roman" w:eastAsia="仿宋" w:cs="Times New Roman"/>
                <w:sz w:val="24"/>
              </w:rPr>
              <w:t>成都市武侯区一环路南一段24号</w:t>
            </w:r>
          </w:p>
        </w:tc>
        <w:tc>
          <w:tcPr>
            <w:tcW w:w="1970" w:type="dxa"/>
            <w:vAlign w:val="center"/>
          </w:tcPr>
          <w:p w14:paraId="202E2CE4">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郑</w:t>
            </w:r>
            <w:r>
              <w:rPr>
                <w:rFonts w:hint="eastAsia" w:ascii="Times New Roman" w:hAnsi="Times New Roman" w:eastAsia="仿宋_GB2312" w:cs="Times New Roman"/>
                <w:color w:val="000000"/>
                <w:sz w:val="24"/>
                <w:szCs w:val="24"/>
                <w:lang w:val="en-US" w:eastAsia="zh-CN"/>
              </w:rPr>
              <w:t>老师</w:t>
            </w:r>
          </w:p>
          <w:p w14:paraId="42EB3F6D">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17790269589</w:t>
            </w:r>
          </w:p>
        </w:tc>
      </w:tr>
      <w:tr w14:paraId="275B201B">
        <w:trPr>
          <w:trHeight w:val="2150" w:hRule="atLeast"/>
          <w:tblHeader/>
          <w:jc w:val="center"/>
        </w:trPr>
        <w:tc>
          <w:tcPr>
            <w:tcW w:w="748" w:type="dxa"/>
            <w:vAlign w:val="center"/>
          </w:tcPr>
          <w:p w14:paraId="6988405A">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13</w:t>
            </w:r>
          </w:p>
        </w:tc>
        <w:tc>
          <w:tcPr>
            <w:tcW w:w="2413" w:type="dxa"/>
            <w:vAlign w:val="center"/>
          </w:tcPr>
          <w:p w14:paraId="11A8C7AE">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自贡先进碳材料产业   技术研究院中试研发平台</w:t>
            </w:r>
          </w:p>
        </w:tc>
        <w:tc>
          <w:tcPr>
            <w:tcW w:w="2505" w:type="dxa"/>
            <w:vAlign w:val="center"/>
          </w:tcPr>
          <w:p w14:paraId="30F77F0D">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自贡先进碳材料产业技术研究院</w:t>
            </w:r>
          </w:p>
        </w:tc>
        <w:tc>
          <w:tcPr>
            <w:tcW w:w="2590" w:type="dxa"/>
            <w:vAlign w:val="center"/>
          </w:tcPr>
          <w:p w14:paraId="6966920B">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先进碳材料：主要包括先进碳材料及相关产业技术分析预测、研究开发、中间实验、系统配套等</w:t>
            </w:r>
          </w:p>
        </w:tc>
        <w:tc>
          <w:tcPr>
            <w:tcW w:w="1265" w:type="dxa"/>
            <w:vAlign w:val="center"/>
          </w:tcPr>
          <w:p w14:paraId="232E4C76">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7EEEC79A">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自贡</w:t>
            </w:r>
          </w:p>
        </w:tc>
        <w:tc>
          <w:tcPr>
            <w:tcW w:w="2625" w:type="dxa"/>
            <w:vAlign w:val="center"/>
          </w:tcPr>
          <w:p w14:paraId="47ECA366">
            <w:pPr>
              <w:spacing w:line="400" w:lineRule="exact"/>
              <w:rPr>
                <w:rFonts w:ascii="Times New Roman" w:hAnsi="Times New Roman" w:eastAsia="仿宋" w:cs="Times New Roman"/>
                <w:sz w:val="24"/>
              </w:rPr>
            </w:pPr>
            <w:r>
              <w:rPr>
                <w:rFonts w:hint="eastAsia" w:ascii="Times New Roman" w:hAnsi="Times New Roman" w:eastAsia="仿宋" w:cs="Times New Roman"/>
                <w:sz w:val="24"/>
              </w:rPr>
              <w:t>四川省自贡市沿滩区板仓工业园区东环路19号南岸科技新区孵化园1号楼9楼</w:t>
            </w:r>
          </w:p>
        </w:tc>
        <w:tc>
          <w:tcPr>
            <w:tcW w:w="1970" w:type="dxa"/>
            <w:vAlign w:val="center"/>
          </w:tcPr>
          <w:p w14:paraId="036A3998">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罗</w:t>
            </w:r>
            <w:r>
              <w:rPr>
                <w:rFonts w:hint="eastAsia" w:ascii="Times New Roman" w:hAnsi="Times New Roman" w:eastAsia="仿宋_GB2312" w:cs="Times New Roman"/>
                <w:color w:val="000000"/>
                <w:sz w:val="24"/>
                <w:szCs w:val="24"/>
                <w:lang w:val="en-US" w:eastAsia="zh-CN"/>
              </w:rPr>
              <w:t>老师</w:t>
            </w:r>
          </w:p>
          <w:p w14:paraId="503329A1">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18681361911</w:t>
            </w:r>
          </w:p>
        </w:tc>
      </w:tr>
      <w:tr w14:paraId="7F61E449">
        <w:trPr>
          <w:trHeight w:val="2230" w:hRule="atLeast"/>
          <w:tblHeader/>
          <w:jc w:val="center"/>
        </w:trPr>
        <w:tc>
          <w:tcPr>
            <w:tcW w:w="748" w:type="dxa"/>
            <w:vAlign w:val="center"/>
          </w:tcPr>
          <w:p w14:paraId="2059BFF6">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14</w:t>
            </w:r>
          </w:p>
        </w:tc>
        <w:tc>
          <w:tcPr>
            <w:tcW w:w="2413" w:type="dxa"/>
            <w:vAlign w:val="center"/>
          </w:tcPr>
          <w:p w14:paraId="5EBA328C">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大连理工成都研究院   中试研发平台</w:t>
            </w:r>
          </w:p>
        </w:tc>
        <w:tc>
          <w:tcPr>
            <w:tcW w:w="2505" w:type="dxa"/>
            <w:vAlign w:val="center"/>
          </w:tcPr>
          <w:p w14:paraId="1090377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大连理工大学成都研究院</w:t>
            </w:r>
          </w:p>
        </w:tc>
        <w:tc>
          <w:tcPr>
            <w:tcW w:w="2590" w:type="dxa"/>
            <w:vAlign w:val="center"/>
          </w:tcPr>
          <w:p w14:paraId="037D3975">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新材料、新能源：主要包括</w:t>
            </w:r>
            <w:r>
              <w:rPr>
                <w:rFonts w:ascii="Times New Roman" w:hAnsi="Times New Roman" w:eastAsia="仿宋_GB2312" w:cs="Times New Roman"/>
                <w:sz w:val="24"/>
                <w:szCs w:val="24"/>
              </w:rPr>
              <w:t>高端精细化学品，氢能源，医药中间体，环境治理和非金属新材料</w:t>
            </w:r>
            <w:r>
              <w:rPr>
                <w:rFonts w:hint="eastAsia" w:ascii="Times New Roman" w:hAnsi="Times New Roman" w:eastAsia="仿宋_GB2312" w:cs="Times New Roman"/>
                <w:sz w:val="24"/>
                <w:szCs w:val="24"/>
              </w:rPr>
              <w:t>等</w:t>
            </w:r>
          </w:p>
        </w:tc>
        <w:tc>
          <w:tcPr>
            <w:tcW w:w="1265" w:type="dxa"/>
            <w:vAlign w:val="center"/>
          </w:tcPr>
          <w:p w14:paraId="296ADBD3">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5C27738F">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彭州</w:t>
            </w:r>
          </w:p>
        </w:tc>
        <w:tc>
          <w:tcPr>
            <w:tcW w:w="2625" w:type="dxa"/>
            <w:vAlign w:val="center"/>
          </w:tcPr>
          <w:p w14:paraId="0469A4B8">
            <w:pPr>
              <w:spacing w:line="400" w:lineRule="exact"/>
              <w:rPr>
                <w:rFonts w:ascii="Times New Roman" w:hAnsi="Times New Roman" w:eastAsia="仿宋" w:cs="Times New Roman"/>
                <w:sz w:val="24"/>
              </w:rPr>
            </w:pPr>
            <w:r>
              <w:rPr>
                <w:rFonts w:hint="eastAsia" w:ascii="Times New Roman" w:hAnsi="Times New Roman" w:eastAsia="仿宋" w:cs="Times New Roman"/>
                <w:sz w:val="24"/>
              </w:rPr>
              <w:t>四川省彭州市隆丰镇纬四路西段155号</w:t>
            </w:r>
          </w:p>
        </w:tc>
        <w:tc>
          <w:tcPr>
            <w:tcW w:w="1970" w:type="dxa"/>
            <w:vAlign w:val="center"/>
          </w:tcPr>
          <w:p w14:paraId="0DA5AE6C">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魏</w:t>
            </w:r>
            <w:r>
              <w:rPr>
                <w:rFonts w:hint="eastAsia" w:ascii="Times New Roman" w:hAnsi="Times New Roman" w:eastAsia="仿宋_GB2312" w:cs="Times New Roman"/>
                <w:color w:val="000000"/>
                <w:sz w:val="24"/>
                <w:szCs w:val="24"/>
                <w:lang w:val="en-US" w:eastAsia="zh-CN"/>
              </w:rPr>
              <w:t>老师</w:t>
            </w:r>
          </w:p>
          <w:p w14:paraId="52313705">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18683527832</w:t>
            </w:r>
          </w:p>
        </w:tc>
      </w:tr>
      <w:tr w14:paraId="0E5D9F56">
        <w:trPr>
          <w:trHeight w:val="3050" w:hRule="atLeast"/>
          <w:tblHeader/>
          <w:jc w:val="center"/>
        </w:trPr>
        <w:tc>
          <w:tcPr>
            <w:tcW w:w="748" w:type="dxa"/>
            <w:vAlign w:val="center"/>
          </w:tcPr>
          <w:p w14:paraId="13EBA478">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15</w:t>
            </w:r>
          </w:p>
        </w:tc>
        <w:tc>
          <w:tcPr>
            <w:tcW w:w="2413" w:type="dxa"/>
            <w:vAlign w:val="center"/>
          </w:tcPr>
          <w:p w14:paraId="3C411479">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现代中医药概念验证中心</w:t>
            </w:r>
          </w:p>
        </w:tc>
        <w:tc>
          <w:tcPr>
            <w:tcW w:w="2505" w:type="dxa"/>
            <w:vAlign w:val="center"/>
          </w:tcPr>
          <w:p w14:paraId="6E891B40">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成都中医药大学</w:t>
            </w:r>
          </w:p>
        </w:tc>
        <w:tc>
          <w:tcPr>
            <w:tcW w:w="2590" w:type="dxa"/>
            <w:vAlign w:val="center"/>
          </w:tcPr>
          <w:p w14:paraId="1AEE30B1">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中医药类:</w:t>
            </w:r>
            <w:r>
              <w:rPr>
                <w:rFonts w:hint="eastAsia" w:ascii="Times New Roman" w:hAnsi="Times New Roman" w:eastAsia="仿宋_GB2312" w:cs="Times New Roman"/>
                <w:sz w:val="24"/>
                <w:szCs w:val="24"/>
              </w:rPr>
              <w:t>主要包括中药</w:t>
            </w:r>
            <w:r>
              <w:rPr>
                <w:rFonts w:ascii="Times New Roman" w:hAnsi="Times New Roman" w:eastAsia="仿宋_GB2312" w:cs="Times New Roman"/>
                <w:sz w:val="24"/>
                <w:szCs w:val="24"/>
              </w:rPr>
              <w:t>新药研发、功能性食品开发、中医药制造工艺、中药功能化妆品及衍生品、医疗器械装备、高端生物药、植物提取类化学药等</w:t>
            </w:r>
          </w:p>
        </w:tc>
        <w:tc>
          <w:tcPr>
            <w:tcW w:w="1265" w:type="dxa"/>
            <w:vAlign w:val="center"/>
          </w:tcPr>
          <w:p w14:paraId="3BED2C4D">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概念验证</w:t>
            </w:r>
          </w:p>
        </w:tc>
        <w:tc>
          <w:tcPr>
            <w:tcW w:w="975" w:type="dxa"/>
            <w:vAlign w:val="center"/>
          </w:tcPr>
          <w:p w14:paraId="7B3BF2D3">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彭州</w:t>
            </w:r>
          </w:p>
        </w:tc>
        <w:tc>
          <w:tcPr>
            <w:tcW w:w="2625" w:type="dxa"/>
            <w:vAlign w:val="center"/>
          </w:tcPr>
          <w:p w14:paraId="3E3D0FD3">
            <w:pPr>
              <w:spacing w:line="400" w:lineRule="exact"/>
              <w:rPr>
                <w:rFonts w:ascii="Times New Roman" w:hAnsi="Times New Roman" w:eastAsia="仿宋" w:cs="Times New Roman"/>
                <w:sz w:val="24"/>
              </w:rPr>
            </w:pPr>
            <w:r>
              <w:rPr>
                <w:rFonts w:hint="eastAsia" w:ascii="Times New Roman" w:hAnsi="Times New Roman" w:eastAsia="仿宋" w:cs="Times New Roman"/>
                <w:sz w:val="24"/>
              </w:rPr>
              <w:t>四川省</w:t>
            </w:r>
            <w:r>
              <w:rPr>
                <w:rFonts w:ascii="Times New Roman" w:hAnsi="Times New Roman" w:eastAsia="仿宋" w:cs="Times New Roman"/>
                <w:sz w:val="24"/>
              </w:rPr>
              <w:t>彭州市三环路三段天府中药城创新中心B座6楼</w:t>
            </w:r>
          </w:p>
        </w:tc>
        <w:tc>
          <w:tcPr>
            <w:tcW w:w="1970" w:type="dxa"/>
            <w:vAlign w:val="center"/>
          </w:tcPr>
          <w:p w14:paraId="1FEDBA4F">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何</w:t>
            </w:r>
            <w:r>
              <w:rPr>
                <w:rFonts w:hint="eastAsia" w:ascii="Times New Roman" w:hAnsi="Times New Roman" w:eastAsia="仿宋_GB2312" w:cs="Times New Roman"/>
                <w:color w:val="000000"/>
                <w:sz w:val="24"/>
                <w:szCs w:val="24"/>
                <w:lang w:val="en-US" w:eastAsia="zh-CN"/>
              </w:rPr>
              <w:t>老师</w:t>
            </w:r>
          </w:p>
          <w:p w14:paraId="34A1FC7E">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15680796887</w:t>
            </w:r>
          </w:p>
        </w:tc>
      </w:tr>
      <w:tr w14:paraId="7CB3042A">
        <w:trPr>
          <w:trHeight w:val="2650" w:hRule="atLeast"/>
          <w:tblHeader/>
          <w:jc w:val="center"/>
        </w:trPr>
        <w:tc>
          <w:tcPr>
            <w:tcW w:w="748" w:type="dxa"/>
            <w:vAlign w:val="center"/>
          </w:tcPr>
          <w:p w14:paraId="458C1E86">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16</w:t>
            </w:r>
          </w:p>
        </w:tc>
        <w:tc>
          <w:tcPr>
            <w:tcW w:w="2413" w:type="dxa"/>
            <w:vAlign w:val="center"/>
          </w:tcPr>
          <w:p w14:paraId="1D833B35">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欧林生物人用疫苗      中试平台</w:t>
            </w:r>
          </w:p>
        </w:tc>
        <w:tc>
          <w:tcPr>
            <w:tcW w:w="2505" w:type="dxa"/>
            <w:vAlign w:val="center"/>
          </w:tcPr>
          <w:p w14:paraId="210EC4C8">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成都欧林生物科技股份有限公司</w:t>
            </w:r>
          </w:p>
        </w:tc>
        <w:tc>
          <w:tcPr>
            <w:tcW w:w="2590" w:type="dxa"/>
            <w:vAlign w:val="center"/>
          </w:tcPr>
          <w:p w14:paraId="6584054F">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人用疫苗：主要包括人用疫苗的产品试剂、质量性能检测、工艺验证、制剂工艺改进、工艺放大熟化以及小批量试制等</w:t>
            </w:r>
          </w:p>
        </w:tc>
        <w:tc>
          <w:tcPr>
            <w:tcW w:w="1265" w:type="dxa"/>
            <w:vAlign w:val="center"/>
          </w:tcPr>
          <w:p w14:paraId="4161A94F">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1282944B">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4FD9D5F2">
            <w:pPr>
              <w:spacing w:line="400" w:lineRule="exact"/>
              <w:rPr>
                <w:rFonts w:ascii="Times New Roman" w:hAnsi="Times New Roman" w:eastAsia="仿宋" w:cs="Times New Roman"/>
                <w:sz w:val="24"/>
              </w:rPr>
            </w:pPr>
            <w:r>
              <w:rPr>
                <w:rFonts w:hint="eastAsia" w:ascii="Times New Roman" w:hAnsi="Times New Roman" w:eastAsia="仿宋" w:cs="Times New Roman"/>
                <w:sz w:val="24"/>
              </w:rPr>
              <w:t>成都高新区天欣路99号/双流区慧谷东二路国际生物城孵化园D3栋</w:t>
            </w:r>
          </w:p>
        </w:tc>
        <w:tc>
          <w:tcPr>
            <w:tcW w:w="1970" w:type="dxa"/>
            <w:vAlign w:val="center"/>
          </w:tcPr>
          <w:p w14:paraId="3848FF80">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陈</w:t>
            </w:r>
            <w:r>
              <w:rPr>
                <w:rFonts w:hint="eastAsia" w:ascii="Times New Roman" w:hAnsi="Times New Roman" w:eastAsia="仿宋_GB2312" w:cs="Times New Roman"/>
                <w:color w:val="000000"/>
                <w:sz w:val="24"/>
                <w:szCs w:val="24"/>
                <w:lang w:val="en-US" w:eastAsia="zh-CN"/>
              </w:rPr>
              <w:t>老师</w:t>
            </w:r>
          </w:p>
          <w:p w14:paraId="6287114F">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18080459092</w:t>
            </w:r>
          </w:p>
        </w:tc>
      </w:tr>
      <w:tr w14:paraId="6FD86E32">
        <w:trPr>
          <w:trHeight w:val="2570" w:hRule="atLeast"/>
          <w:tblHeader/>
          <w:jc w:val="center"/>
        </w:trPr>
        <w:tc>
          <w:tcPr>
            <w:tcW w:w="748" w:type="dxa"/>
            <w:vAlign w:val="center"/>
          </w:tcPr>
          <w:p w14:paraId="30EC58D7">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17</w:t>
            </w:r>
          </w:p>
        </w:tc>
        <w:tc>
          <w:tcPr>
            <w:tcW w:w="2413" w:type="dxa"/>
            <w:vAlign w:val="center"/>
          </w:tcPr>
          <w:p w14:paraId="3386120C">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景泽创新生物药中试技术服务平台</w:t>
            </w:r>
          </w:p>
        </w:tc>
        <w:tc>
          <w:tcPr>
            <w:tcW w:w="2505" w:type="dxa"/>
            <w:vAlign w:val="center"/>
          </w:tcPr>
          <w:p w14:paraId="155FE1EA">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成都景泽生物制药有限公司</w:t>
            </w:r>
          </w:p>
        </w:tc>
        <w:tc>
          <w:tcPr>
            <w:tcW w:w="2590" w:type="dxa"/>
            <w:vAlign w:val="center"/>
          </w:tcPr>
          <w:p w14:paraId="6DE450B3">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生物蛋白类药：主要包括生物药前期研发包括成药性分析、临床前研究等CRO服务，以及临床期及后期小试、中试等</w:t>
            </w:r>
          </w:p>
        </w:tc>
        <w:tc>
          <w:tcPr>
            <w:tcW w:w="1265" w:type="dxa"/>
            <w:vAlign w:val="center"/>
          </w:tcPr>
          <w:p w14:paraId="0CB8210E">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659143C1">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63D26A30">
            <w:pPr>
              <w:spacing w:line="400" w:lineRule="exact"/>
              <w:rPr>
                <w:rFonts w:ascii="Times New Roman" w:hAnsi="Times New Roman" w:eastAsia="仿宋" w:cs="Times New Roman"/>
                <w:sz w:val="24"/>
              </w:rPr>
            </w:pPr>
            <w:r>
              <w:rPr>
                <w:rFonts w:hint="eastAsia" w:ascii="Times New Roman" w:hAnsi="Times New Roman" w:eastAsia="仿宋" w:cs="Times New Roman"/>
                <w:sz w:val="24"/>
              </w:rPr>
              <w:t>成都市温江区成都海峡两岸科技园产业开发园双堰路1166号</w:t>
            </w:r>
          </w:p>
        </w:tc>
        <w:tc>
          <w:tcPr>
            <w:tcW w:w="1970" w:type="dxa"/>
            <w:vAlign w:val="center"/>
          </w:tcPr>
          <w:p w14:paraId="22472991">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李</w:t>
            </w:r>
            <w:r>
              <w:rPr>
                <w:rFonts w:hint="eastAsia" w:ascii="Times New Roman" w:hAnsi="Times New Roman" w:eastAsia="仿宋_GB2312" w:cs="Times New Roman"/>
                <w:color w:val="000000"/>
                <w:sz w:val="24"/>
                <w:szCs w:val="24"/>
                <w:lang w:val="en-US" w:eastAsia="zh-CN"/>
              </w:rPr>
              <w:t>老师</w:t>
            </w:r>
          </w:p>
          <w:p w14:paraId="4EBE4DD8">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13882027315</w:t>
            </w:r>
          </w:p>
        </w:tc>
      </w:tr>
      <w:tr w14:paraId="4E00E581">
        <w:trPr>
          <w:trHeight w:val="3370" w:hRule="atLeast"/>
          <w:tblHeader/>
          <w:jc w:val="center"/>
        </w:trPr>
        <w:tc>
          <w:tcPr>
            <w:tcW w:w="748" w:type="dxa"/>
            <w:vAlign w:val="center"/>
          </w:tcPr>
          <w:p w14:paraId="021C9D20">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18</w:t>
            </w:r>
          </w:p>
        </w:tc>
        <w:tc>
          <w:tcPr>
            <w:tcW w:w="2413" w:type="dxa"/>
            <w:vAlign w:val="center"/>
          </w:tcPr>
          <w:p w14:paraId="4BA2951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成都天河生物医药GMP中试生产中心</w:t>
            </w:r>
          </w:p>
        </w:tc>
        <w:tc>
          <w:tcPr>
            <w:tcW w:w="2505" w:type="dxa"/>
            <w:vAlign w:val="center"/>
          </w:tcPr>
          <w:p w14:paraId="561DBBCB">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成都天河中西医科技保育有限公司</w:t>
            </w:r>
          </w:p>
        </w:tc>
        <w:tc>
          <w:tcPr>
            <w:tcW w:w="2590" w:type="dxa"/>
            <w:vAlign w:val="center"/>
          </w:tcPr>
          <w:p w14:paraId="4BDF0CF7">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生物医药：主要包括</w:t>
            </w:r>
            <w:r>
              <w:rPr>
                <w:rFonts w:ascii="Times New Roman" w:hAnsi="Times New Roman" w:eastAsia="仿宋_GB2312" w:cs="Times New Roman"/>
                <w:sz w:val="24"/>
                <w:szCs w:val="24"/>
              </w:rPr>
              <w:t>口服液、软胶囊、丸剂、制粒、混合、包衣、压片、胶囊填充、铝塑压板、颗粒分装、瓶装线包装、超微粉碎、选丸、灭菌、筛粉、粉碎等中试服务</w:t>
            </w:r>
          </w:p>
        </w:tc>
        <w:tc>
          <w:tcPr>
            <w:tcW w:w="1265" w:type="dxa"/>
            <w:vAlign w:val="center"/>
          </w:tcPr>
          <w:p w14:paraId="07652542">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2B3735B1">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4B038E05">
            <w:pPr>
              <w:spacing w:line="400" w:lineRule="exact"/>
              <w:rPr>
                <w:rFonts w:ascii="Times New Roman" w:hAnsi="Times New Roman" w:eastAsia="仿宋" w:cs="Times New Roman"/>
                <w:sz w:val="24"/>
              </w:rPr>
            </w:pPr>
            <w:r>
              <w:rPr>
                <w:rFonts w:ascii="Times New Roman" w:hAnsi="Times New Roman" w:eastAsia="仿宋" w:cs="Times New Roman"/>
                <w:sz w:val="24"/>
              </w:rPr>
              <w:t>成都高新区天府大道北段1480号1栋1-5层</w:t>
            </w:r>
          </w:p>
        </w:tc>
        <w:tc>
          <w:tcPr>
            <w:tcW w:w="1970" w:type="dxa"/>
            <w:vAlign w:val="center"/>
          </w:tcPr>
          <w:p w14:paraId="3DA2B379">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肖</w:t>
            </w:r>
            <w:r>
              <w:rPr>
                <w:rFonts w:hint="eastAsia" w:ascii="Times New Roman" w:hAnsi="Times New Roman" w:eastAsia="仿宋_GB2312" w:cs="Times New Roman"/>
                <w:color w:val="000000"/>
                <w:sz w:val="24"/>
                <w:szCs w:val="24"/>
                <w:lang w:val="en-US" w:eastAsia="zh-CN"/>
              </w:rPr>
              <w:t>老师</w:t>
            </w:r>
          </w:p>
          <w:p w14:paraId="2F64574B">
            <w:pPr>
              <w:spacing w:line="400" w:lineRule="exact"/>
              <w:jc w:val="center"/>
              <w:rPr>
                <w:rFonts w:ascii="Segoe UI" w:hAnsi="Segoe UI" w:eastAsia="Segoe UI" w:cs="Segoe UI"/>
                <w:color w:val="606266"/>
                <w:szCs w:val="32"/>
                <w:shd w:val="clear" w:color="auto" w:fill="FFFFFF"/>
                <w:lang w:bidi="ar"/>
              </w:rPr>
            </w:pPr>
            <w:r>
              <w:rPr>
                <w:rFonts w:ascii="Times New Roman" w:hAnsi="Times New Roman" w:eastAsia="仿宋_GB2312" w:cs="Times New Roman"/>
                <w:color w:val="000000" w:themeColor="text1"/>
                <w:sz w:val="24"/>
                <w14:textFill>
                  <w14:solidFill>
                    <w14:schemeClr w14:val="tx1"/>
                  </w14:solidFill>
                </w14:textFill>
              </w:rPr>
              <w:t>13880769285</w:t>
            </w:r>
          </w:p>
        </w:tc>
      </w:tr>
      <w:tr w14:paraId="7F57CD08">
        <w:trPr>
          <w:trHeight w:val="4190" w:hRule="atLeast"/>
          <w:tblHeader/>
          <w:jc w:val="center"/>
        </w:trPr>
        <w:tc>
          <w:tcPr>
            <w:tcW w:w="748" w:type="dxa"/>
            <w:vAlign w:val="center"/>
          </w:tcPr>
          <w:p w14:paraId="79D3EBA0">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19</w:t>
            </w:r>
          </w:p>
        </w:tc>
        <w:tc>
          <w:tcPr>
            <w:tcW w:w="2413" w:type="dxa"/>
            <w:vAlign w:val="center"/>
          </w:tcPr>
          <w:p w14:paraId="3C5A3DE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成都先导小分子创新药物中试研发平台</w:t>
            </w:r>
          </w:p>
        </w:tc>
        <w:tc>
          <w:tcPr>
            <w:tcW w:w="2505" w:type="dxa"/>
            <w:vAlign w:val="center"/>
          </w:tcPr>
          <w:p w14:paraId="672EEC27">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成都先导药物开发股份有限公司</w:t>
            </w:r>
          </w:p>
        </w:tc>
        <w:tc>
          <w:tcPr>
            <w:tcW w:w="2590" w:type="dxa"/>
            <w:vAlign w:val="center"/>
          </w:tcPr>
          <w:p w14:paraId="5218606D">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小分子化药及核酸药：主要包括重组蛋白表达与纯化、结构生物学、计算科学与AI数据分析、分子设计、药物化学、分析化学、生物化学与生物物理学、细胞生物学、体内药理学、药代动力学以及药学研究等</w:t>
            </w:r>
          </w:p>
        </w:tc>
        <w:tc>
          <w:tcPr>
            <w:tcW w:w="1265" w:type="dxa"/>
            <w:vAlign w:val="center"/>
          </w:tcPr>
          <w:p w14:paraId="2615B41C">
            <w:pPr>
              <w:jc w:val="both"/>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005F7C3E">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5BD9173E">
            <w:pPr>
              <w:spacing w:line="400" w:lineRule="exact"/>
              <w:rPr>
                <w:rFonts w:ascii="Times New Roman" w:hAnsi="Times New Roman" w:eastAsia="仿宋" w:cs="Times New Roman"/>
                <w:sz w:val="24"/>
              </w:rPr>
            </w:pPr>
            <w:r>
              <w:rPr>
                <w:rFonts w:hint="eastAsia" w:ascii="Times New Roman" w:hAnsi="Times New Roman" w:eastAsia="仿宋" w:cs="Times New Roman"/>
                <w:sz w:val="24"/>
              </w:rPr>
              <w:t>成都市双流区慧谷东一路8号6栋</w:t>
            </w:r>
          </w:p>
        </w:tc>
        <w:tc>
          <w:tcPr>
            <w:tcW w:w="1970" w:type="dxa"/>
            <w:vAlign w:val="center"/>
          </w:tcPr>
          <w:p w14:paraId="305A4D4C">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张</w:t>
            </w:r>
            <w:r>
              <w:rPr>
                <w:rFonts w:hint="eastAsia" w:ascii="Times New Roman" w:hAnsi="Times New Roman" w:eastAsia="仿宋_GB2312" w:cs="Times New Roman"/>
                <w:color w:val="000000"/>
                <w:sz w:val="24"/>
                <w:szCs w:val="24"/>
                <w:lang w:val="en-US" w:eastAsia="zh-CN"/>
              </w:rPr>
              <w:t>老师</w:t>
            </w:r>
          </w:p>
          <w:p w14:paraId="2C7E2A4E">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13618381045</w:t>
            </w:r>
          </w:p>
        </w:tc>
      </w:tr>
      <w:tr w14:paraId="4056D273">
        <w:trPr>
          <w:trHeight w:val="1760" w:hRule="atLeast"/>
          <w:tblHeader/>
          <w:jc w:val="center"/>
        </w:trPr>
        <w:tc>
          <w:tcPr>
            <w:tcW w:w="748" w:type="dxa"/>
            <w:vAlign w:val="center"/>
          </w:tcPr>
          <w:p w14:paraId="2AE645CB">
            <w:pPr>
              <w:spacing w:line="40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20</w:t>
            </w:r>
          </w:p>
        </w:tc>
        <w:tc>
          <w:tcPr>
            <w:tcW w:w="2413" w:type="dxa"/>
            <w:vAlign w:val="center"/>
          </w:tcPr>
          <w:p w14:paraId="4E253A1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高投芯未功率半导体中试研发平台</w:t>
            </w:r>
          </w:p>
        </w:tc>
        <w:tc>
          <w:tcPr>
            <w:tcW w:w="2505" w:type="dxa"/>
            <w:vAlign w:val="center"/>
          </w:tcPr>
          <w:p w14:paraId="721E1772">
            <w:pPr>
              <w:spacing w:line="4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成都高投芯未半导体有限公司</w:t>
            </w:r>
          </w:p>
        </w:tc>
        <w:tc>
          <w:tcPr>
            <w:tcW w:w="2590" w:type="dxa"/>
            <w:vAlign w:val="center"/>
          </w:tcPr>
          <w:p w14:paraId="49670343">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功率半导体：主要包括硅基功率芯片、硅基功率模块、碳化硅功率模块等</w:t>
            </w:r>
          </w:p>
        </w:tc>
        <w:tc>
          <w:tcPr>
            <w:tcW w:w="1265" w:type="dxa"/>
            <w:vAlign w:val="center"/>
          </w:tcPr>
          <w:p w14:paraId="725EDEA0">
            <w:pPr>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中试熟化</w:t>
            </w:r>
          </w:p>
        </w:tc>
        <w:tc>
          <w:tcPr>
            <w:tcW w:w="975" w:type="dxa"/>
            <w:vAlign w:val="center"/>
          </w:tcPr>
          <w:p w14:paraId="4F1EBEE3">
            <w:pPr>
              <w:spacing w:line="40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成都</w:t>
            </w:r>
          </w:p>
        </w:tc>
        <w:tc>
          <w:tcPr>
            <w:tcW w:w="2625" w:type="dxa"/>
            <w:vAlign w:val="center"/>
          </w:tcPr>
          <w:p w14:paraId="45EAB057">
            <w:pPr>
              <w:spacing w:line="400" w:lineRule="exact"/>
              <w:rPr>
                <w:rFonts w:ascii="Times New Roman" w:hAnsi="Times New Roman" w:eastAsia="仿宋" w:cs="Times New Roman"/>
                <w:sz w:val="24"/>
              </w:rPr>
            </w:pPr>
            <w:r>
              <w:rPr>
                <w:rFonts w:hint="eastAsia" w:ascii="Times New Roman" w:hAnsi="Times New Roman" w:eastAsia="仿宋" w:cs="Times New Roman"/>
                <w:sz w:val="24"/>
              </w:rPr>
              <w:t>成都高新西区康强三路1111号</w:t>
            </w:r>
          </w:p>
        </w:tc>
        <w:tc>
          <w:tcPr>
            <w:tcW w:w="1970" w:type="dxa"/>
            <w:vAlign w:val="center"/>
          </w:tcPr>
          <w:p w14:paraId="2CDB9589">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邱</w:t>
            </w:r>
            <w:r>
              <w:rPr>
                <w:rFonts w:hint="eastAsia" w:ascii="Times New Roman" w:hAnsi="Times New Roman" w:eastAsia="仿宋_GB2312" w:cs="Times New Roman"/>
                <w:color w:val="000000"/>
                <w:sz w:val="24"/>
                <w:szCs w:val="24"/>
                <w:lang w:val="en-US" w:eastAsia="zh-CN"/>
              </w:rPr>
              <w:t>老师</w:t>
            </w:r>
          </w:p>
          <w:p w14:paraId="5B51D1F5">
            <w:pPr>
              <w:spacing w:line="400" w:lineRule="exact"/>
              <w:jc w:val="center"/>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18716697167</w:t>
            </w:r>
          </w:p>
        </w:tc>
      </w:tr>
    </w:tbl>
    <w:p w14:paraId="26DB4506">
      <w:pPr>
        <w:jc w:val="left"/>
      </w:pPr>
    </w:p>
    <w:sectPr>
      <w:footerReference r:id="rId3" w:type="default"/>
      <w:pgSz w:w="16838" w:h="11906" w:orient="landscape"/>
      <w:pgMar w:top="1588" w:right="2098" w:bottom="1474" w:left="1984" w:header="851" w:footer="1372"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方正黑体简体">
    <w:altName w:val="汉仪中黑KW"/>
    <w:panose1 w:val="00000000000000000000"/>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altName w:val="汉仪中等线KW"/>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苹方-简"/>
    <w:panose1 w:val="020B0502040204020203"/>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3000509000000000000"/>
    <w:charset w:val="86"/>
    <w:family w:val="auto"/>
    <w:pitch w:val="default"/>
    <w:sig w:usb0="00000001" w:usb1="080E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C72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14ED7">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514ED7">
                    <w:pPr>
                      <w:pStyle w:val="9"/>
                    </w:pPr>
                    <w:r>
                      <w:fldChar w:fldCharType="begin"/>
                    </w:r>
                    <w:r>
                      <w:instrText xml:space="preserve"> PAGE  \* MERGEFORMAT </w:instrText>
                    </w:r>
                    <w:r>
                      <w:fldChar w:fldCharType="separate"/>
                    </w:r>
                    <w:r>
                      <w:t>8</w:t>
                    </w:r>
                    <w:r>
                      <w:fldChar w:fldCharType="end"/>
                    </w:r>
                  </w:p>
                </w:txbxContent>
              </v:textbox>
            </v:shape>
          </w:pict>
        </mc:Fallback>
      </mc:AlternateContent>
    </w:r>
  </w:p>
  <w:p w14:paraId="1EBD584E">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316"/>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N2MwODgyNzIxMDY3YmI3N2FhYmU1NjQ4MTZhZDAifQ=="/>
  </w:docVars>
  <w:rsids>
    <w:rsidRoot w:val="00C57531"/>
    <w:rsid w:val="000429AA"/>
    <w:rsid w:val="000450F4"/>
    <w:rsid w:val="000C77CB"/>
    <w:rsid w:val="000F3758"/>
    <w:rsid w:val="0016015A"/>
    <w:rsid w:val="00176AC6"/>
    <w:rsid w:val="002B189C"/>
    <w:rsid w:val="002C0A9E"/>
    <w:rsid w:val="003457E7"/>
    <w:rsid w:val="00381F1E"/>
    <w:rsid w:val="004069CF"/>
    <w:rsid w:val="004367ED"/>
    <w:rsid w:val="00442D3F"/>
    <w:rsid w:val="004606FB"/>
    <w:rsid w:val="004E19C6"/>
    <w:rsid w:val="004F17B8"/>
    <w:rsid w:val="005107D0"/>
    <w:rsid w:val="00591AE2"/>
    <w:rsid w:val="00611777"/>
    <w:rsid w:val="00646B2A"/>
    <w:rsid w:val="00662F95"/>
    <w:rsid w:val="00667BAC"/>
    <w:rsid w:val="00682DC3"/>
    <w:rsid w:val="006C09BC"/>
    <w:rsid w:val="00736FBC"/>
    <w:rsid w:val="007C18BD"/>
    <w:rsid w:val="007D19EA"/>
    <w:rsid w:val="007E4035"/>
    <w:rsid w:val="007F0300"/>
    <w:rsid w:val="00801354"/>
    <w:rsid w:val="008228C2"/>
    <w:rsid w:val="008302FF"/>
    <w:rsid w:val="00843B33"/>
    <w:rsid w:val="00850046"/>
    <w:rsid w:val="0092391A"/>
    <w:rsid w:val="00953B59"/>
    <w:rsid w:val="0099458D"/>
    <w:rsid w:val="009E16BB"/>
    <w:rsid w:val="00A66304"/>
    <w:rsid w:val="00A9144D"/>
    <w:rsid w:val="00B0299D"/>
    <w:rsid w:val="00B02E47"/>
    <w:rsid w:val="00B2684C"/>
    <w:rsid w:val="00BC00E3"/>
    <w:rsid w:val="00BC1B76"/>
    <w:rsid w:val="00BE36ED"/>
    <w:rsid w:val="00C02743"/>
    <w:rsid w:val="00C061F8"/>
    <w:rsid w:val="00C33151"/>
    <w:rsid w:val="00C57531"/>
    <w:rsid w:val="00C74070"/>
    <w:rsid w:val="00C743F3"/>
    <w:rsid w:val="00CB23EA"/>
    <w:rsid w:val="00CD063B"/>
    <w:rsid w:val="00D21571"/>
    <w:rsid w:val="00D423D4"/>
    <w:rsid w:val="00D510ED"/>
    <w:rsid w:val="00D817D3"/>
    <w:rsid w:val="00DB3E05"/>
    <w:rsid w:val="00E16D95"/>
    <w:rsid w:val="00E677BC"/>
    <w:rsid w:val="00E7076D"/>
    <w:rsid w:val="00E91C38"/>
    <w:rsid w:val="00EC4D24"/>
    <w:rsid w:val="00F52378"/>
    <w:rsid w:val="00F73808"/>
    <w:rsid w:val="08030233"/>
    <w:rsid w:val="0FF7FCCA"/>
    <w:rsid w:val="15AFEE74"/>
    <w:rsid w:val="18B7B7AD"/>
    <w:rsid w:val="1CB795E0"/>
    <w:rsid w:val="1D3A2B07"/>
    <w:rsid w:val="1DFAE6C1"/>
    <w:rsid w:val="1ECE21A9"/>
    <w:rsid w:val="1FAFDFB9"/>
    <w:rsid w:val="23FF0309"/>
    <w:rsid w:val="266B7DCD"/>
    <w:rsid w:val="274C20B0"/>
    <w:rsid w:val="27F7C7DF"/>
    <w:rsid w:val="2C792640"/>
    <w:rsid w:val="2D7B4F16"/>
    <w:rsid w:val="2E194313"/>
    <w:rsid w:val="2F27D52B"/>
    <w:rsid w:val="2FDD4C74"/>
    <w:rsid w:val="2FF627D0"/>
    <w:rsid w:val="32FF85F1"/>
    <w:rsid w:val="367B3F85"/>
    <w:rsid w:val="373B8AAB"/>
    <w:rsid w:val="37DFE90A"/>
    <w:rsid w:val="37EF18CF"/>
    <w:rsid w:val="3AEFBAE2"/>
    <w:rsid w:val="3BB779A2"/>
    <w:rsid w:val="3BBF17F8"/>
    <w:rsid w:val="3D7F215A"/>
    <w:rsid w:val="3D7FCFCE"/>
    <w:rsid w:val="3EB79492"/>
    <w:rsid w:val="3EFFCB9E"/>
    <w:rsid w:val="3F74CD51"/>
    <w:rsid w:val="3F7E60F4"/>
    <w:rsid w:val="3FDFE72A"/>
    <w:rsid w:val="3FE6E54B"/>
    <w:rsid w:val="3FE79865"/>
    <w:rsid w:val="3FEE8A36"/>
    <w:rsid w:val="3FFF228B"/>
    <w:rsid w:val="45FF40F9"/>
    <w:rsid w:val="4752C11D"/>
    <w:rsid w:val="47DEA4E0"/>
    <w:rsid w:val="4C6DAFCD"/>
    <w:rsid w:val="4CFFD7F0"/>
    <w:rsid w:val="4D745676"/>
    <w:rsid w:val="4F7F7175"/>
    <w:rsid w:val="4F905860"/>
    <w:rsid w:val="4FB45C88"/>
    <w:rsid w:val="4FBF28A7"/>
    <w:rsid w:val="502671EF"/>
    <w:rsid w:val="517F4769"/>
    <w:rsid w:val="51FE31A8"/>
    <w:rsid w:val="53D5DDB2"/>
    <w:rsid w:val="55DCED39"/>
    <w:rsid w:val="57EF7EA3"/>
    <w:rsid w:val="57F7BA27"/>
    <w:rsid w:val="5979E656"/>
    <w:rsid w:val="5AFD5815"/>
    <w:rsid w:val="5B4FE4D4"/>
    <w:rsid w:val="5CBEBF1F"/>
    <w:rsid w:val="5D7368B1"/>
    <w:rsid w:val="5D7861D5"/>
    <w:rsid w:val="5D7F1EF9"/>
    <w:rsid w:val="5DDBDFED"/>
    <w:rsid w:val="5DFF8841"/>
    <w:rsid w:val="5E880182"/>
    <w:rsid w:val="5EAF938D"/>
    <w:rsid w:val="5EE52E3F"/>
    <w:rsid w:val="5F6708F3"/>
    <w:rsid w:val="5FECEDA6"/>
    <w:rsid w:val="5FFDD367"/>
    <w:rsid w:val="5FFF9BBF"/>
    <w:rsid w:val="65BDD8BE"/>
    <w:rsid w:val="67BC7C5B"/>
    <w:rsid w:val="67FC7E8B"/>
    <w:rsid w:val="68DDC85C"/>
    <w:rsid w:val="69FF8ACB"/>
    <w:rsid w:val="6AD32D89"/>
    <w:rsid w:val="6B6639B0"/>
    <w:rsid w:val="6BBF4034"/>
    <w:rsid w:val="6BFFBB5D"/>
    <w:rsid w:val="6CCF07AF"/>
    <w:rsid w:val="6D67FDC2"/>
    <w:rsid w:val="6DF07456"/>
    <w:rsid w:val="6EF83D9A"/>
    <w:rsid w:val="6FD3E597"/>
    <w:rsid w:val="6FDE965D"/>
    <w:rsid w:val="6FEB52D8"/>
    <w:rsid w:val="6FEFF133"/>
    <w:rsid w:val="6FF678A7"/>
    <w:rsid w:val="6FF8D19A"/>
    <w:rsid w:val="6FFC0427"/>
    <w:rsid w:val="6FFEDA0D"/>
    <w:rsid w:val="6FFFAC98"/>
    <w:rsid w:val="733B3981"/>
    <w:rsid w:val="73FB8855"/>
    <w:rsid w:val="73FF5D81"/>
    <w:rsid w:val="74F7D903"/>
    <w:rsid w:val="75BEF5B3"/>
    <w:rsid w:val="76AC24A9"/>
    <w:rsid w:val="76EEAA1B"/>
    <w:rsid w:val="76FE2076"/>
    <w:rsid w:val="77735834"/>
    <w:rsid w:val="777E6005"/>
    <w:rsid w:val="779A5DAF"/>
    <w:rsid w:val="77DB5052"/>
    <w:rsid w:val="77EC49E6"/>
    <w:rsid w:val="77EF7F60"/>
    <w:rsid w:val="787B1464"/>
    <w:rsid w:val="791FD2A5"/>
    <w:rsid w:val="79FE6124"/>
    <w:rsid w:val="79FF40C7"/>
    <w:rsid w:val="7A7F9F8D"/>
    <w:rsid w:val="7BFE446D"/>
    <w:rsid w:val="7BFE71C9"/>
    <w:rsid w:val="7BFF3BAD"/>
    <w:rsid w:val="7CFF6F61"/>
    <w:rsid w:val="7D75CD08"/>
    <w:rsid w:val="7D7E98F6"/>
    <w:rsid w:val="7D7FB24F"/>
    <w:rsid w:val="7DFE2951"/>
    <w:rsid w:val="7EF78955"/>
    <w:rsid w:val="7EF7D9AD"/>
    <w:rsid w:val="7EF7DD55"/>
    <w:rsid w:val="7F5F9708"/>
    <w:rsid w:val="7F674287"/>
    <w:rsid w:val="7F7B1C78"/>
    <w:rsid w:val="7F7FB2A8"/>
    <w:rsid w:val="7F8F4FF7"/>
    <w:rsid w:val="7FB95077"/>
    <w:rsid w:val="7FBF19D4"/>
    <w:rsid w:val="7FD33F6F"/>
    <w:rsid w:val="7FDBB295"/>
    <w:rsid w:val="7FDD14AA"/>
    <w:rsid w:val="7FDEB66F"/>
    <w:rsid w:val="7FDFAA3A"/>
    <w:rsid w:val="7FEF67C4"/>
    <w:rsid w:val="7FEFE89E"/>
    <w:rsid w:val="7FF74A0F"/>
    <w:rsid w:val="7FF78226"/>
    <w:rsid w:val="7FF78F79"/>
    <w:rsid w:val="7FF954BD"/>
    <w:rsid w:val="7FF9F7E2"/>
    <w:rsid w:val="7FFF5F17"/>
    <w:rsid w:val="7FFFCDC0"/>
    <w:rsid w:val="8E6F779D"/>
    <w:rsid w:val="97571E52"/>
    <w:rsid w:val="97CFAD5D"/>
    <w:rsid w:val="9BFEA7F1"/>
    <w:rsid w:val="A7DC7798"/>
    <w:rsid w:val="AAFFB54E"/>
    <w:rsid w:val="ACEF401C"/>
    <w:rsid w:val="AEF7ACAA"/>
    <w:rsid w:val="AF69B76A"/>
    <w:rsid w:val="AFDD39D7"/>
    <w:rsid w:val="AFDFD069"/>
    <w:rsid w:val="AFF70C6A"/>
    <w:rsid w:val="B0BD124C"/>
    <w:rsid w:val="B5DE74EA"/>
    <w:rsid w:val="B7C85612"/>
    <w:rsid w:val="B9DAEFFC"/>
    <w:rsid w:val="BA7B23C6"/>
    <w:rsid w:val="BB570C06"/>
    <w:rsid w:val="BBD19CF3"/>
    <w:rsid w:val="BDB18346"/>
    <w:rsid w:val="BDEFEBD9"/>
    <w:rsid w:val="BDFF2EBC"/>
    <w:rsid w:val="BDFF81C6"/>
    <w:rsid w:val="BEFF6694"/>
    <w:rsid w:val="BEFF74A3"/>
    <w:rsid w:val="BFBF4DD8"/>
    <w:rsid w:val="BFF5CA6C"/>
    <w:rsid w:val="BFFE95FF"/>
    <w:rsid w:val="C7EF00F2"/>
    <w:rsid w:val="CA7D5167"/>
    <w:rsid w:val="CAEF539E"/>
    <w:rsid w:val="CDD7ED0A"/>
    <w:rsid w:val="CED9F0D2"/>
    <w:rsid w:val="CF7BC429"/>
    <w:rsid w:val="CFDF0126"/>
    <w:rsid w:val="CFDF6657"/>
    <w:rsid w:val="CFED69F0"/>
    <w:rsid w:val="D5B73CD5"/>
    <w:rsid w:val="DB4FA6EE"/>
    <w:rsid w:val="DBD76D33"/>
    <w:rsid w:val="DBF9AA98"/>
    <w:rsid w:val="DD3D243C"/>
    <w:rsid w:val="DDFFF8CD"/>
    <w:rsid w:val="DEDE9EE5"/>
    <w:rsid w:val="DFAE97A6"/>
    <w:rsid w:val="DFD2E503"/>
    <w:rsid w:val="DFD93D3C"/>
    <w:rsid w:val="DFFE437F"/>
    <w:rsid w:val="E1BFEF88"/>
    <w:rsid w:val="E4B3C8DA"/>
    <w:rsid w:val="E4CAC831"/>
    <w:rsid w:val="E7BF66F8"/>
    <w:rsid w:val="E7FE1D54"/>
    <w:rsid w:val="E9BC6060"/>
    <w:rsid w:val="EB75C442"/>
    <w:rsid w:val="EBAF9684"/>
    <w:rsid w:val="EBFD6B3E"/>
    <w:rsid w:val="EBFFA120"/>
    <w:rsid w:val="ECDF31E6"/>
    <w:rsid w:val="ED7E836A"/>
    <w:rsid w:val="EDF506BD"/>
    <w:rsid w:val="EDFB5DBF"/>
    <w:rsid w:val="EDFF2263"/>
    <w:rsid w:val="EEDF6DAF"/>
    <w:rsid w:val="EF690A52"/>
    <w:rsid w:val="EF8D0800"/>
    <w:rsid w:val="EFBC1D26"/>
    <w:rsid w:val="EFEBEADD"/>
    <w:rsid w:val="EFF75D75"/>
    <w:rsid w:val="EFFECA4F"/>
    <w:rsid w:val="EFFF03D1"/>
    <w:rsid w:val="EFFF9ABF"/>
    <w:rsid w:val="F3B77035"/>
    <w:rsid w:val="F3BFDA91"/>
    <w:rsid w:val="F3F5CE3B"/>
    <w:rsid w:val="F3F6BD7A"/>
    <w:rsid w:val="F56E553A"/>
    <w:rsid w:val="F5BF1EFA"/>
    <w:rsid w:val="F67EC782"/>
    <w:rsid w:val="F6FE0F52"/>
    <w:rsid w:val="F776CD42"/>
    <w:rsid w:val="F79ECAFD"/>
    <w:rsid w:val="F7D79DC5"/>
    <w:rsid w:val="F7DECDFD"/>
    <w:rsid w:val="F7EBCDA0"/>
    <w:rsid w:val="F7EBD6D5"/>
    <w:rsid w:val="F7F7D464"/>
    <w:rsid w:val="F7FD8F20"/>
    <w:rsid w:val="F7FEFFA0"/>
    <w:rsid w:val="F7FF62A8"/>
    <w:rsid w:val="F8F618B6"/>
    <w:rsid w:val="F9B3212A"/>
    <w:rsid w:val="F9B7FCDA"/>
    <w:rsid w:val="F9FD923E"/>
    <w:rsid w:val="FA6D728C"/>
    <w:rsid w:val="FA7BE414"/>
    <w:rsid w:val="FABF0FBB"/>
    <w:rsid w:val="FAFA40B5"/>
    <w:rsid w:val="FB538970"/>
    <w:rsid w:val="FB6EF9AD"/>
    <w:rsid w:val="FB6FD6B3"/>
    <w:rsid w:val="FB7A9CC8"/>
    <w:rsid w:val="FB7F0174"/>
    <w:rsid w:val="FBDFCED1"/>
    <w:rsid w:val="FBEE3C1F"/>
    <w:rsid w:val="FBF70BD8"/>
    <w:rsid w:val="FBFB662C"/>
    <w:rsid w:val="FBFFCF8F"/>
    <w:rsid w:val="FC7F0377"/>
    <w:rsid w:val="FCFF2CFD"/>
    <w:rsid w:val="FCFFA62A"/>
    <w:rsid w:val="FD3B1A92"/>
    <w:rsid w:val="FDB7B3CB"/>
    <w:rsid w:val="FDBA22FF"/>
    <w:rsid w:val="FDDDE369"/>
    <w:rsid w:val="FDFF41EC"/>
    <w:rsid w:val="FDFFB231"/>
    <w:rsid w:val="FE3FE4C7"/>
    <w:rsid w:val="FE4FC551"/>
    <w:rsid w:val="FE9FF64E"/>
    <w:rsid w:val="FEB54741"/>
    <w:rsid w:val="FEBF32A9"/>
    <w:rsid w:val="FEF56368"/>
    <w:rsid w:val="FEF578D4"/>
    <w:rsid w:val="FEFAB4F1"/>
    <w:rsid w:val="FEFF02D9"/>
    <w:rsid w:val="FEFFFA46"/>
    <w:rsid w:val="FF332B2F"/>
    <w:rsid w:val="FF37D21F"/>
    <w:rsid w:val="FF4F8703"/>
    <w:rsid w:val="FF5EA127"/>
    <w:rsid w:val="FFBAB035"/>
    <w:rsid w:val="FFDF89AD"/>
    <w:rsid w:val="FFE7624E"/>
    <w:rsid w:val="FFEE9A30"/>
    <w:rsid w:val="FFF5853A"/>
    <w:rsid w:val="FFF6BBD6"/>
    <w:rsid w:val="FFF6C45C"/>
    <w:rsid w:val="FFFEA8AF"/>
    <w:rsid w:val="FFFEF3E8"/>
    <w:rsid w:val="FFFFA7B4"/>
    <w:rsid w:val="FFFFC3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qFormat/>
    <w:uiPriority w:val="0"/>
    <w:pPr>
      <w:keepNext/>
      <w:keepLines/>
      <w:spacing w:line="570" w:lineRule="exact"/>
      <w:ind w:firstLine="200" w:firstLineChars="200"/>
      <w:outlineLvl w:val="0"/>
    </w:pPr>
    <w:rPr>
      <w:rFonts w:ascii="Calibri" w:hAnsi="Calibri" w:eastAsia="方正黑体简体" w:cs="Times New Roman"/>
      <w:bCs/>
      <w:kern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szCs w:val="24"/>
    </w:rPr>
  </w:style>
  <w:style w:type="paragraph" w:styleId="4">
    <w:name w:val="annotation text"/>
    <w:basedOn w:val="1"/>
    <w:qFormat/>
    <w:uiPriority w:val="0"/>
    <w:pPr>
      <w:jc w:val="left"/>
    </w:pPr>
  </w:style>
  <w:style w:type="paragraph" w:styleId="5">
    <w:name w:val="Body Text"/>
    <w:basedOn w:val="1"/>
    <w:next w:val="6"/>
    <w:unhideWhenUsed/>
    <w:qFormat/>
    <w:uiPriority w:val="0"/>
    <w:pPr>
      <w:spacing w:after="120"/>
    </w:pPr>
    <w:rPr>
      <w:rFonts w:ascii="Times New Roman" w:hAnsi="Times New Roman" w:eastAsia="仿宋_GB2312" w:cs="Times New Roman"/>
    </w:rPr>
  </w:style>
  <w:style w:type="paragraph" w:styleId="6">
    <w:name w:val="Subtitle"/>
    <w:basedOn w:val="1"/>
    <w:next w:val="1"/>
    <w:qFormat/>
    <w:uiPriority w:val="11"/>
    <w:pPr>
      <w:spacing w:before="240" w:after="60" w:line="312" w:lineRule="auto"/>
      <w:jc w:val="center"/>
      <w:outlineLvl w:val="1"/>
    </w:pPr>
    <w:rPr>
      <w:rFonts w:ascii="Cambria" w:hAnsi="Cambria" w:cs="Times New Roman"/>
      <w:b/>
      <w:bCs/>
      <w:kern w:val="28"/>
      <w:szCs w:val="32"/>
    </w:rPr>
  </w:style>
  <w:style w:type="paragraph" w:styleId="7">
    <w:name w:val="Date"/>
    <w:basedOn w:val="1"/>
    <w:next w:val="1"/>
    <w:link w:val="23"/>
    <w:semiHidden/>
    <w:unhideWhenUsed/>
    <w:qFormat/>
    <w:uiPriority w:val="99"/>
    <w:pPr>
      <w:ind w:left="100" w:leftChars="2500"/>
    </w:pPr>
  </w:style>
  <w:style w:type="paragraph" w:styleId="8">
    <w:name w:val="Body Text Indent 2"/>
    <w:basedOn w:val="1"/>
    <w:qFormat/>
    <w:uiPriority w:val="0"/>
    <w:pPr>
      <w:spacing w:line="480" w:lineRule="auto"/>
      <w:ind w:left="420" w:leftChars="200"/>
    </w:p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Title"/>
    <w:basedOn w:val="5"/>
    <w:next w:val="5"/>
    <w:qFormat/>
    <w:uiPriority w:val="0"/>
    <w:pPr>
      <w:jc w:val="left"/>
      <w:outlineLvl w:val="0"/>
    </w:pPr>
    <w:rPr>
      <w:rFonts w:ascii="Arial" w:hAnsi="Arial"/>
    </w:rPr>
  </w:style>
  <w:style w:type="paragraph" w:styleId="14">
    <w:name w:val="Body Text First Indent"/>
    <w:basedOn w:val="5"/>
    <w:unhideWhenUsed/>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semiHidden/>
    <w:unhideWhenUsed/>
    <w:qFormat/>
    <w:uiPriority w:val="0"/>
    <w:rPr>
      <w:color w:val="444444"/>
      <w:sz w:val="14"/>
      <w:szCs w:val="14"/>
      <w:u w:val="none"/>
    </w:rPr>
  </w:style>
  <w:style w:type="character" w:styleId="19">
    <w:name w:val="annotation reference"/>
    <w:unhideWhenUsed/>
    <w:qFormat/>
    <w:uiPriority w:val="99"/>
    <w:rPr>
      <w:sz w:val="21"/>
      <w:szCs w:val="21"/>
    </w:rPr>
  </w:style>
  <w:style w:type="paragraph" w:customStyle="1" w:styleId="20">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1">
    <w:name w:val="页眉 Char"/>
    <w:basedOn w:val="17"/>
    <w:link w:val="10"/>
    <w:semiHidden/>
    <w:qFormat/>
    <w:uiPriority w:val="99"/>
    <w:rPr>
      <w:sz w:val="18"/>
      <w:szCs w:val="18"/>
    </w:rPr>
  </w:style>
  <w:style w:type="character" w:customStyle="1" w:styleId="22">
    <w:name w:val="页脚 Char"/>
    <w:basedOn w:val="17"/>
    <w:link w:val="9"/>
    <w:qFormat/>
    <w:uiPriority w:val="99"/>
    <w:rPr>
      <w:sz w:val="18"/>
      <w:szCs w:val="18"/>
    </w:rPr>
  </w:style>
  <w:style w:type="character" w:customStyle="1" w:styleId="23">
    <w:name w:val="日期 Char"/>
    <w:basedOn w:val="17"/>
    <w:link w:val="7"/>
    <w:semiHidden/>
    <w:qFormat/>
    <w:uiPriority w:val="99"/>
    <w:rPr>
      <w:sz w:val="32"/>
    </w:rPr>
  </w:style>
  <w:style w:type="paragraph" w:styleId="24">
    <w:name w:val="List Paragraph"/>
    <w:basedOn w:val="1"/>
    <w:qFormat/>
    <w:uiPriority w:val="34"/>
    <w:pPr>
      <w:ind w:firstLine="420" w:firstLineChars="200"/>
    </w:pPr>
  </w:style>
  <w:style w:type="character" w:customStyle="1" w:styleId="25">
    <w:name w:val="titlestyle"/>
    <w:qFormat/>
    <w:uiPriority w:val="0"/>
    <w:rPr>
      <w:rFonts w:hint="default" w:ascii="Times New Roman" w:hAnsi="Times New Roman" w:cs="Times New Roman"/>
    </w:rPr>
  </w:style>
  <w:style w:type="character" w:customStyle="1" w:styleId="26">
    <w:name w:val="NormalCharacter"/>
    <w:qFormat/>
    <w:uiPriority w:val="0"/>
    <w:rPr>
      <w:rFonts w:asciiTheme="minorHAnsi" w:hAnsiTheme="minorHAnsi" w:eastAsiaTheme="minorEastAsia" w:cstheme="minorBidi"/>
      <w:kern w:val="2"/>
      <w:sz w:val="32"/>
      <w:szCs w:val="22"/>
      <w:lang w:val="en-US" w:eastAsia="zh-CN" w:bidi="ar-SA"/>
    </w:rPr>
  </w:style>
  <w:style w:type="paragraph" w:customStyle="1" w:styleId="27">
    <w:name w:val="NormalIndent"/>
    <w:basedOn w:val="1"/>
    <w:qFormat/>
    <w:uiPriority w:val="0"/>
    <w:pPr>
      <w:suppressAutoHyphens/>
      <w:ind w:firstLine="420" w:firstLineChars="200"/>
      <w:textAlignment w:val="baseline"/>
    </w:pPr>
    <w:rPr>
      <w:rFonts w:ascii="Calibri" w:hAnsi="Calibri" w:eastAsia="宋体"/>
      <w:color w:val="000000"/>
      <w:sz w:val="21"/>
      <w:szCs w:val="24"/>
    </w:rPr>
  </w:style>
  <w:style w:type="paragraph" w:customStyle="1" w:styleId="28">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29">
    <w:name w:val="正文 A"/>
    <w:next w:val="30"/>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0">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u w:color="000000"/>
      <w:lang w:val="en-US" w:eastAsia="zh-CN" w:bidi="ar-SA"/>
    </w:rPr>
  </w:style>
  <w:style w:type="paragraph" w:customStyle="1" w:styleId="31">
    <w:name w:val="TOC 标题1"/>
    <w:basedOn w:val="2"/>
    <w:next w:val="1"/>
    <w:unhideWhenUsed/>
    <w:qFormat/>
    <w:uiPriority w:val="39"/>
    <w:pPr>
      <w:widowControl/>
      <w:spacing w:before="240" w:line="259" w:lineRule="auto"/>
      <w:jc w:val="left"/>
      <w:outlineLvl w:val="9"/>
    </w:pPr>
    <w:rPr>
      <w:rFonts w:ascii="等线 Light" w:hAnsi="等线 Light" w:eastAsia="等线 Light"/>
      <w:bCs w:val="0"/>
      <w:color w:val="2F5496"/>
      <w:kern w:val="0"/>
      <w:szCs w:val="32"/>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2102</Words>
  <Characters>2407</Characters>
  <Lines>20</Lines>
  <Paragraphs>5</Paragraphs>
  <TotalTime>2</TotalTime>
  <ScaleCrop>false</ScaleCrop>
  <LinksUpToDate>false</LinksUpToDate>
  <CharactersWithSpaces>2447</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2025-02-08T16:26:00Z</dcterms:created>
  <dc:creator>微软用户</dc:creator>
  <cp:lastModifiedBy>LYF</cp:lastModifiedBy>
  <cp:lastPrinted>2024-07-16T01:42:00Z</cp:lastPrinted>
  <dcterms:modified xsi:type="dcterms:W3CDTF">2025-02-18T11:46:01Z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F32BC7D21FD5862899BB3667C9543091_43</vt:lpwstr>
  </property>
  <property fmtid="{D5CDD505-2E9C-101B-9397-08002B2CF9AE}" pid="4" name="KSOTemplateDocerSaveRecord">
    <vt:lpwstr>eyJoZGlkIjoiOTczYmJiNmYzM2EzNjQxZTI1MjlkOTYwYWQxMmMwNzAifQ==</vt:lpwstr>
  </property>
</Properties>
</file>