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84FC3">
      <w:pPr>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w:t>
      </w:r>
    </w:p>
    <w:p w14:paraId="4B5BD066">
      <w:pPr>
        <w:spacing w:line="560" w:lineRule="exact"/>
        <w:ind w:firstLine="0" w:firstLineChars="0"/>
        <w:jc w:val="left"/>
        <w:rPr>
          <w:rFonts w:ascii="Times New Roman" w:hAnsi="Times New Roman" w:eastAsia="黑体" w:cs="Times New Roman"/>
          <w:color w:val="000000"/>
          <w:kern w:val="0"/>
          <w:sz w:val="32"/>
          <w:szCs w:val="32"/>
        </w:rPr>
      </w:pPr>
    </w:p>
    <w:p w14:paraId="234B97EC">
      <w:pPr>
        <w:spacing w:line="600" w:lineRule="exact"/>
        <w:ind w:firstLine="0" w:firstLineChars="0"/>
        <w:jc w:val="center"/>
        <w:rPr>
          <w:rFonts w:hint="eastAsia"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val="en-US" w:eastAsia="zh-CN"/>
        </w:rPr>
        <w:t>达州</w:t>
      </w:r>
      <w:r>
        <w:rPr>
          <w:rFonts w:hint="eastAsia" w:ascii="Times New Roman" w:hAnsi="Times New Roman" w:eastAsia="方正小标宋简体" w:cs="Times New Roman"/>
          <w:color w:val="000000"/>
          <w:kern w:val="0"/>
          <w:sz w:val="44"/>
          <w:szCs w:val="44"/>
          <w:lang w:eastAsia="zh-CN"/>
        </w:rPr>
        <w:t>振兴产业园有限公司</w:t>
      </w:r>
    </w:p>
    <w:p w14:paraId="3146EC12">
      <w:pPr>
        <w:spacing w:line="600" w:lineRule="exact"/>
        <w:ind w:firstLine="0" w:firstLineChars="0"/>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val="en-US" w:eastAsia="zh-CN"/>
        </w:rPr>
        <w:t>新能源</w:t>
      </w:r>
      <w:r>
        <w:rPr>
          <w:rFonts w:hint="eastAsia" w:ascii="Times New Roman" w:hAnsi="Times New Roman" w:eastAsia="方正小标宋简体" w:cs="Times New Roman"/>
          <w:color w:val="000000"/>
          <w:kern w:val="0"/>
          <w:sz w:val="44"/>
          <w:szCs w:val="44"/>
        </w:rPr>
        <w:t>轿车</w:t>
      </w:r>
      <w:r>
        <w:rPr>
          <w:rFonts w:ascii="Times New Roman" w:hAnsi="Times New Roman" w:eastAsia="方正小标宋简体" w:cs="Times New Roman"/>
          <w:color w:val="000000"/>
          <w:kern w:val="0"/>
          <w:sz w:val="44"/>
          <w:szCs w:val="44"/>
        </w:rPr>
        <w:t>采购询价文件</w:t>
      </w:r>
    </w:p>
    <w:p w14:paraId="72829225">
      <w:pPr>
        <w:spacing w:line="600" w:lineRule="exact"/>
        <w:ind w:firstLine="560" w:firstLineChars="200"/>
        <w:jc w:val="left"/>
        <w:rPr>
          <w:rFonts w:ascii="Times New Roman" w:hAnsi="Times New Roman" w:eastAsia="宋体" w:cs="Times New Roman"/>
          <w:color w:val="000000"/>
          <w:kern w:val="0"/>
          <w:sz w:val="28"/>
          <w:szCs w:val="28"/>
        </w:rPr>
      </w:pPr>
    </w:p>
    <w:p w14:paraId="2865084A">
      <w:pPr>
        <w:spacing w:line="600" w:lineRule="exact"/>
        <w:ind w:firstLine="640" w:firstLineChars="200"/>
        <w:jc w:val="both"/>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r>
        <w:rPr>
          <w:rFonts w:hint="eastAsia" w:ascii="Times New Roman" w:hAnsi="Times New Roman" w:eastAsia="仿宋_GB2312" w:cs="Times New Roman"/>
          <w:color w:val="000000"/>
          <w:kern w:val="0"/>
          <w:sz w:val="32"/>
          <w:szCs w:val="32"/>
        </w:rPr>
        <w:t>（以下简称</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达州公司</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为四川振兴产业园实业有限公司</w:t>
      </w:r>
      <w:r>
        <w:rPr>
          <w:rFonts w:hint="eastAsia" w:ascii="Times New Roman" w:hAnsi="Times New Roman" w:eastAsia="仿宋_GB2312" w:cs="Times New Roman"/>
          <w:color w:val="000000"/>
          <w:kern w:val="0"/>
          <w:sz w:val="32"/>
          <w:szCs w:val="32"/>
          <w:lang w:val="en-US" w:eastAsia="zh-CN"/>
        </w:rPr>
        <w:t>控股子公司，</w:t>
      </w:r>
      <w:r>
        <w:rPr>
          <w:rFonts w:ascii="Times New Roman" w:hAnsi="Times New Roman" w:eastAsia="仿宋_GB2312" w:cs="Times New Roman"/>
          <w:color w:val="000000"/>
          <w:kern w:val="0"/>
          <w:sz w:val="32"/>
          <w:szCs w:val="32"/>
        </w:rPr>
        <w:t>为保障工作开展，</w:t>
      </w: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rPr>
        <w:t>公司</w:t>
      </w:r>
      <w:r>
        <w:rPr>
          <w:rFonts w:ascii="Times New Roman" w:hAnsi="Times New Roman" w:eastAsia="仿宋_GB2312" w:cs="Times New Roman"/>
          <w:color w:val="000000"/>
          <w:kern w:val="0"/>
          <w:sz w:val="32"/>
          <w:szCs w:val="32"/>
        </w:rPr>
        <w:t>拟通过询价形式（以有效最低总报价中标的原则确定成交供应商）采购一辆</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rPr>
        <w:t>轿车</w:t>
      </w:r>
      <w:r>
        <w:rPr>
          <w:rFonts w:ascii="Times New Roman" w:hAnsi="Times New Roman" w:eastAsia="仿宋_GB2312" w:cs="Times New Roman"/>
          <w:color w:val="000000"/>
          <w:kern w:val="0"/>
          <w:sz w:val="32"/>
          <w:szCs w:val="32"/>
        </w:rPr>
        <w:t>。为此，特制定本询价文件。</w:t>
      </w:r>
    </w:p>
    <w:p w14:paraId="676C303A">
      <w:pPr>
        <w:spacing w:line="600" w:lineRule="exact"/>
        <w:ind w:firstLine="640" w:firstLineChars="200"/>
        <w:jc w:val="both"/>
        <w:rPr>
          <w:rFonts w:hint="eastAsia" w:ascii="Times New Roman" w:hAnsi="Times New Roman" w:eastAsia="黑体" w:cs="Times New Roman"/>
          <w:color w:val="000000"/>
          <w:kern w:val="0"/>
          <w:sz w:val="32"/>
          <w:szCs w:val="32"/>
          <w:lang w:eastAsia="zh-CN"/>
        </w:rPr>
      </w:pPr>
      <w:r>
        <w:rPr>
          <w:rFonts w:ascii="Times New Roman" w:hAnsi="Times New Roman" w:eastAsia="黑体" w:cs="Times New Roman"/>
          <w:color w:val="000000"/>
          <w:kern w:val="0"/>
          <w:sz w:val="32"/>
          <w:szCs w:val="32"/>
        </w:rPr>
        <w:t>一、采购人：</w:t>
      </w: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p>
    <w:p w14:paraId="75ABE7B1">
      <w:pPr>
        <w:spacing w:line="600" w:lineRule="exact"/>
        <w:ind w:firstLine="640" w:firstLineChars="200"/>
        <w:jc w:val="both"/>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二、采购内容：</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lang w:eastAsia="zh-CN"/>
        </w:rPr>
        <w:t>轿车</w:t>
      </w:r>
      <w:r>
        <w:rPr>
          <w:rFonts w:ascii="Times New Roman" w:hAnsi="Times New Roman" w:eastAsia="仿宋_GB2312" w:cs="Times New Roman"/>
          <w:color w:val="000000"/>
          <w:kern w:val="0"/>
          <w:sz w:val="32"/>
          <w:szCs w:val="32"/>
        </w:rPr>
        <w:t>，1辆</w:t>
      </w:r>
    </w:p>
    <w:p w14:paraId="5F19786E">
      <w:pPr>
        <w:spacing w:line="600" w:lineRule="exact"/>
        <w:ind w:firstLine="640" w:firstLineChars="200"/>
        <w:jc w:val="both"/>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三、项目名称：</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rPr>
        <w:t>轿车</w:t>
      </w:r>
      <w:r>
        <w:rPr>
          <w:rFonts w:ascii="Times New Roman" w:hAnsi="Times New Roman" w:eastAsia="仿宋_GB2312" w:cs="Times New Roman"/>
          <w:color w:val="000000"/>
          <w:kern w:val="0"/>
          <w:sz w:val="32"/>
          <w:szCs w:val="32"/>
        </w:rPr>
        <w:t>采购询价</w:t>
      </w:r>
    </w:p>
    <w:p w14:paraId="30AE9AAC">
      <w:pPr>
        <w:spacing w:line="600" w:lineRule="exact"/>
        <w:ind w:firstLine="640" w:firstLineChars="200"/>
        <w:jc w:val="both"/>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四、资格要求</w:t>
      </w:r>
    </w:p>
    <w:p w14:paraId="69317B9C">
      <w:pPr>
        <w:spacing w:line="600" w:lineRule="exact"/>
        <w:ind w:firstLine="640" w:firstLineChars="200"/>
        <w:jc w:val="both"/>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合格投标人应首先符合政府采购法第二十二条规定的基本条件，并提供以下1、2、3项资格证明材料复印件加盖投标人公章。未按要求提供相应资料的投标视为无效投标。</w:t>
      </w:r>
    </w:p>
    <w:p w14:paraId="328F9D08">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1.营业执照（副本）复印件；</w:t>
      </w:r>
    </w:p>
    <w:p w14:paraId="3E8573C0">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2.法定代表人身份证明书（格式）；</w:t>
      </w:r>
    </w:p>
    <w:p w14:paraId="3F33D744">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3.法定代表人授权委托书（格式）。</w:t>
      </w:r>
    </w:p>
    <w:p w14:paraId="5B014D03">
      <w:pPr>
        <w:spacing w:line="60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五、投标、开标有关说明</w:t>
      </w:r>
    </w:p>
    <w:p w14:paraId="3303BABE">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（一）询价文件获取方式：四川振兴产业园实业有限公司官网公示公告。</w:t>
      </w:r>
    </w:p>
    <w:p w14:paraId="38248080">
      <w:pPr>
        <w:spacing w:line="600" w:lineRule="exact"/>
        <w:ind w:firstLine="640" w:firstLineChars="200"/>
        <w:jc w:val="left"/>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000000"/>
          <w:kern w:val="0"/>
          <w:sz w:val="32"/>
          <w:szCs w:val="32"/>
        </w:rPr>
        <w:t>（二）投标地点：</w:t>
      </w:r>
      <w:r>
        <w:rPr>
          <w:rFonts w:hint="eastAsia" w:ascii="Times New Roman" w:hAnsi="Times New Roman" w:eastAsia="仿宋_GB2312" w:cs="Times New Roman"/>
          <w:color w:val="auto"/>
          <w:kern w:val="0"/>
          <w:sz w:val="32"/>
          <w:szCs w:val="32"/>
          <w:lang w:val="en-US" w:eastAsia="zh-CN"/>
        </w:rPr>
        <w:t>达州市达川区丘陵山区现代农机装备产业园（一期）</w:t>
      </w:r>
    </w:p>
    <w:p w14:paraId="368EE1D9">
      <w:pPr>
        <w:spacing w:line="600" w:lineRule="exact"/>
        <w:ind w:firstLine="640" w:firstLineChars="200"/>
        <w:jc w:val="left"/>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（三）投标文件递交开始时间：20</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21</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时。</w:t>
      </w:r>
    </w:p>
    <w:p w14:paraId="40AA9B17">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（四）投标文件递交截止时间：20</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23</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17</w:t>
      </w:r>
      <w:r>
        <w:rPr>
          <w:rFonts w:ascii="Times New Roman" w:hAnsi="Times New Roman" w:eastAsia="仿宋_GB2312" w:cs="Times New Roman"/>
          <w:kern w:val="0"/>
          <w:sz w:val="32"/>
          <w:szCs w:val="32"/>
        </w:rPr>
        <w:t>时。</w:t>
      </w:r>
    </w:p>
    <w:p w14:paraId="431CE993">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（五）开标时间：20</w:t>
      </w:r>
      <w:r>
        <w:rPr>
          <w:rFonts w:hint="eastAsia" w:ascii="Times New Roman" w:hAnsi="Times New Roman" w:eastAsia="仿宋_GB2312" w:cs="Times New Roman"/>
          <w:kern w:val="0"/>
          <w:sz w:val="32"/>
          <w:szCs w:val="32"/>
          <w:lang w:val="en-US" w:eastAsia="zh-CN"/>
        </w:rPr>
        <w:t>25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24</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时。</w:t>
      </w:r>
    </w:p>
    <w:p w14:paraId="5A3E82B3">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（六）开标地点：</w:t>
      </w:r>
      <w:r>
        <w:rPr>
          <w:rFonts w:hint="eastAsia" w:ascii="Times New Roman" w:hAnsi="Times New Roman" w:eastAsia="仿宋_GB2312" w:cs="Times New Roman"/>
          <w:color w:val="auto"/>
          <w:kern w:val="0"/>
          <w:sz w:val="32"/>
          <w:szCs w:val="32"/>
          <w:lang w:val="en-US" w:eastAsia="zh-CN"/>
        </w:rPr>
        <w:t>达州</w:t>
      </w:r>
      <w:r>
        <w:rPr>
          <w:rFonts w:hint="eastAsia" w:ascii="Times New Roman" w:hAnsi="Times New Roman" w:eastAsia="仿宋_GB2312" w:cs="Times New Roman"/>
          <w:color w:val="auto"/>
          <w:kern w:val="0"/>
          <w:sz w:val="32"/>
          <w:szCs w:val="32"/>
          <w:lang w:eastAsia="zh-CN"/>
        </w:rPr>
        <w:t>振兴产业园有限公司</w:t>
      </w:r>
      <w:r>
        <w:rPr>
          <w:rFonts w:ascii="Times New Roman" w:hAnsi="Times New Roman" w:eastAsia="仿宋_GB2312" w:cs="Times New Roman"/>
          <w:color w:val="auto"/>
          <w:kern w:val="0"/>
          <w:sz w:val="32"/>
          <w:szCs w:val="32"/>
        </w:rPr>
        <w:t>会议室</w:t>
      </w:r>
      <w:r>
        <w:rPr>
          <w:rFonts w:ascii="Times New Roman" w:hAnsi="Times New Roman" w:eastAsia="仿宋_GB2312" w:cs="Times New Roman"/>
          <w:kern w:val="0"/>
          <w:sz w:val="32"/>
          <w:szCs w:val="32"/>
        </w:rPr>
        <w:t>。</w:t>
      </w:r>
    </w:p>
    <w:p w14:paraId="70DF477D">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（七）联系方式：</w:t>
      </w:r>
      <w:r>
        <w:rPr>
          <w:rFonts w:hint="eastAsia" w:ascii="Times New Roman" w:hAnsi="Times New Roman" w:eastAsia="仿宋_GB2312" w:cs="Times New Roman"/>
          <w:kern w:val="0"/>
          <w:sz w:val="32"/>
          <w:szCs w:val="32"/>
          <w:lang w:val="en-US" w:eastAsia="zh-CN"/>
        </w:rPr>
        <w:t>罗老师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135</w:t>
      </w:r>
      <w:r>
        <w:rPr>
          <w:rFonts w:hint="eastAsia" w:ascii="Times New Roman" w:hAnsi="Times New Roman" w:eastAsia="仿宋_GB2312" w:cs="Times New Roman"/>
          <w:kern w:val="0"/>
          <w:sz w:val="32"/>
          <w:szCs w:val="32"/>
          <w:lang w:val="en-US" w:eastAsia="zh-CN"/>
        </w:rPr>
        <w:t>40580333</w:t>
      </w:r>
      <w:r>
        <w:rPr>
          <w:rFonts w:ascii="Times New Roman" w:hAnsi="Times New Roman" w:eastAsia="仿宋_GB2312" w:cs="Times New Roman"/>
          <w:kern w:val="0"/>
          <w:sz w:val="32"/>
          <w:szCs w:val="32"/>
        </w:rPr>
        <w:t>。</w:t>
      </w:r>
    </w:p>
    <w:p w14:paraId="228F6D63">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（八）投标有效期：本项目投标有效期为投标截止日期后90天内。</w:t>
      </w:r>
    </w:p>
    <w:p w14:paraId="0B1AD42F">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（九）交货时间：合同签订之日起15个工作日内完成。</w:t>
      </w:r>
    </w:p>
    <w:p w14:paraId="3B51670C">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（十）交货地点：</w:t>
      </w: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spacing w:val="-6"/>
          <w:kern w:val="0"/>
          <w:sz w:val="32"/>
          <w:szCs w:val="32"/>
          <w:lang w:val="en-US" w:eastAsia="zh-CN"/>
        </w:rPr>
        <w:t>市</w:t>
      </w:r>
      <w:r>
        <w:rPr>
          <w:rFonts w:hint="eastAsia" w:ascii="Times New Roman" w:hAnsi="Times New Roman" w:eastAsia="仿宋_GB2312" w:cs="Times New Roman"/>
          <w:color w:val="auto"/>
          <w:spacing w:val="-6"/>
          <w:kern w:val="0"/>
          <w:sz w:val="32"/>
          <w:szCs w:val="32"/>
          <w:lang w:val="en-US" w:eastAsia="zh-CN"/>
        </w:rPr>
        <w:t>达川区</w:t>
      </w:r>
      <w:r>
        <w:rPr>
          <w:rFonts w:ascii="Times New Roman" w:hAnsi="Times New Roman" w:eastAsia="仿宋_GB2312" w:cs="Times New Roman"/>
          <w:color w:val="000000"/>
          <w:spacing w:val="-6"/>
          <w:kern w:val="0"/>
          <w:sz w:val="32"/>
          <w:szCs w:val="32"/>
        </w:rPr>
        <w:t>（以采购人通知为准）</w:t>
      </w:r>
      <w:r>
        <w:rPr>
          <w:rFonts w:ascii="Times New Roman" w:hAnsi="Times New Roman" w:eastAsia="仿宋_GB2312" w:cs="Times New Roman"/>
          <w:color w:val="000000"/>
          <w:kern w:val="0"/>
          <w:sz w:val="32"/>
          <w:szCs w:val="32"/>
        </w:rPr>
        <w:t>。</w:t>
      </w:r>
    </w:p>
    <w:p w14:paraId="512BA022">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（十一）投标最高限价：</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万元（不含车辆购置税</w:t>
      </w:r>
      <w:r>
        <w:rPr>
          <w:rFonts w:hint="eastAsia" w:ascii="Times New Roman" w:hAnsi="Times New Roman" w:eastAsia="仿宋_GB2312" w:cs="Times New Roman"/>
          <w:kern w:val="0"/>
          <w:sz w:val="32"/>
          <w:szCs w:val="32"/>
        </w:rPr>
        <w:t>和商业保险</w:t>
      </w:r>
      <w:r>
        <w:rPr>
          <w:rFonts w:ascii="Times New Roman" w:hAnsi="Times New Roman" w:eastAsia="仿宋_GB2312" w:cs="Times New Roman"/>
          <w:kern w:val="0"/>
          <w:sz w:val="32"/>
          <w:szCs w:val="32"/>
        </w:rPr>
        <w:t>）</w:t>
      </w:r>
      <w:r>
        <w:rPr>
          <w:rFonts w:ascii="Times New Roman" w:hAnsi="Times New Roman" w:eastAsia="仿宋_GB2312" w:cs="Times New Roman"/>
          <w:color w:val="000000"/>
          <w:kern w:val="0"/>
          <w:sz w:val="32"/>
          <w:szCs w:val="32"/>
        </w:rPr>
        <w:t>。</w:t>
      </w:r>
      <w:bookmarkStart w:id="0" w:name="_GoBack"/>
      <w:bookmarkEnd w:id="0"/>
    </w:p>
    <w:p w14:paraId="6B1202D3">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（十二）付款方式：项目验收合格后一个月内一次性付清。</w:t>
      </w:r>
    </w:p>
    <w:p w14:paraId="32E1997F">
      <w:pPr>
        <w:snapToGrid w:val="0"/>
        <w:spacing w:line="600" w:lineRule="exact"/>
        <w:ind w:firstLine="640" w:firstLineChars="200"/>
        <w:jc w:val="left"/>
        <w:outlineLvl w:val="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六、验收及责任</w:t>
      </w:r>
    </w:p>
    <w:p w14:paraId="0D708E0F">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（一）中标人应保证货物到达采购人指定交货地点完好无损，如有缺漏、损坏，由供应商负责调换、补齐或赔偿。</w:t>
      </w:r>
    </w:p>
    <w:p w14:paraId="36A36E0C">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（二）中标人应提供完备的技术资料、随车证明和合格证等，并派遣专业技术人员进行现场安装调试。验收合格条件如下：</w:t>
      </w:r>
    </w:p>
    <w:p w14:paraId="7D079F76">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1.设备技术参数与采购合同一致，性能指标达到规定的标准。</w:t>
      </w:r>
    </w:p>
    <w:p w14:paraId="11E0F2DD">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2.货物技术资料、装箱单、合格证等资料齐全。</w:t>
      </w:r>
    </w:p>
    <w:p w14:paraId="0741435E">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3.在规定时间内完成交货并验收，并经采购人确认。</w:t>
      </w:r>
    </w:p>
    <w:p w14:paraId="2C410ED2">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rPr>
        <w:t>供</w:t>
      </w:r>
      <w:r>
        <w:rPr>
          <w:rFonts w:ascii="Times New Roman" w:hAnsi="Times New Roman" w:eastAsia="仿宋_GB2312" w:cs="Times New Roman"/>
          <w:color w:val="000000"/>
          <w:kern w:val="0"/>
          <w:sz w:val="32"/>
          <w:szCs w:val="32"/>
        </w:rPr>
        <w:t>应商提供的货物未达到招标文件规定要求，且对采购人造成损失的，由供应商承担一切责任，并赔偿所造成的损失。</w:t>
      </w:r>
    </w:p>
    <w:p w14:paraId="668E036F">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（四）产品包装材料归采购人所有。</w:t>
      </w:r>
    </w:p>
    <w:p w14:paraId="436E9AB7">
      <w:pPr>
        <w:snapToGrid w:val="0"/>
        <w:spacing w:line="600" w:lineRule="exact"/>
        <w:ind w:firstLine="640" w:firstLineChars="200"/>
        <w:jc w:val="left"/>
        <w:outlineLvl w:val="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七、采购要求</w:t>
      </w:r>
    </w:p>
    <w:p w14:paraId="5487A558">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车辆</w:t>
      </w:r>
      <w:r>
        <w:rPr>
          <w:rFonts w:ascii="Times New Roman" w:hAnsi="Times New Roman" w:eastAsia="仿宋_GB2312" w:cs="Times New Roman"/>
          <w:color w:val="000000"/>
          <w:kern w:val="0"/>
          <w:sz w:val="32"/>
          <w:szCs w:val="32"/>
        </w:rPr>
        <w:t>技术参数</w:t>
      </w:r>
    </w:p>
    <w:p w14:paraId="717FE441">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长 宽 高：</w:t>
      </w:r>
      <w:r>
        <w:rPr>
          <w:rFonts w:hint="eastAsia" w:ascii="Times New Roman" w:hAnsi="Times New Roman" w:eastAsia="仿宋_GB2312" w:cs="Times New Roman"/>
          <w:color w:val="000000"/>
          <w:kern w:val="0"/>
          <w:sz w:val="32"/>
          <w:szCs w:val="32"/>
        </w:rPr>
        <w:t>49</w:t>
      </w:r>
      <w:r>
        <w:rPr>
          <w:rFonts w:hint="eastAsia" w:ascii="Times New Roman" w:hAnsi="Times New Roman" w:eastAsia="仿宋_GB2312" w:cs="Times New Roman"/>
          <w:color w:val="000000"/>
          <w:kern w:val="0"/>
          <w:sz w:val="32"/>
          <w:szCs w:val="32"/>
          <w:lang w:val="en-US" w:eastAsia="zh-CN"/>
        </w:rPr>
        <w:t>05</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1910</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1480</w:t>
      </w:r>
      <w:r>
        <w:rPr>
          <w:rFonts w:ascii="Times New Roman" w:hAnsi="Times New Roman" w:eastAsia="仿宋_GB2312" w:cs="Times New Roman"/>
          <w:color w:val="000000"/>
          <w:kern w:val="0"/>
          <w:sz w:val="32"/>
          <w:szCs w:val="32"/>
        </w:rPr>
        <w:t>mm</w:t>
      </w:r>
    </w:p>
    <w:p w14:paraId="5BADB4AA">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轴    距：</w:t>
      </w:r>
      <w:r>
        <w:rPr>
          <w:rFonts w:hint="eastAsia" w:ascii="Times New Roman" w:hAnsi="Times New Roman" w:eastAsia="仿宋_GB2312" w:cs="Times New Roman"/>
          <w:color w:val="000000"/>
          <w:kern w:val="0"/>
          <w:sz w:val="32"/>
          <w:szCs w:val="32"/>
        </w:rPr>
        <w:t>29</w:t>
      </w:r>
      <w:r>
        <w:rPr>
          <w:rFonts w:hint="eastAsia" w:ascii="Times New Roman" w:hAnsi="Times New Roman" w:eastAsia="仿宋_GB2312" w:cs="Times New Roman"/>
          <w:color w:val="000000"/>
          <w:kern w:val="0"/>
          <w:sz w:val="32"/>
          <w:szCs w:val="32"/>
          <w:lang w:val="en-US" w:eastAsia="zh-CN"/>
        </w:rPr>
        <w:t>0</w:t>
      </w:r>
      <w:r>
        <w:rPr>
          <w:rFonts w:hint="eastAsia" w:ascii="Times New Roman" w:hAnsi="Times New Roman" w:eastAsia="仿宋_GB2312" w:cs="Times New Roman"/>
          <w:color w:val="000000"/>
          <w:kern w:val="0"/>
          <w:sz w:val="32"/>
          <w:szCs w:val="32"/>
        </w:rPr>
        <w:t>0</w:t>
      </w:r>
      <w:r>
        <w:rPr>
          <w:rFonts w:ascii="Times New Roman" w:hAnsi="Times New Roman" w:eastAsia="仿宋_GB2312" w:cs="Times New Roman"/>
          <w:color w:val="000000"/>
          <w:kern w:val="0"/>
          <w:sz w:val="32"/>
          <w:szCs w:val="32"/>
        </w:rPr>
        <w:t>mm</w:t>
      </w:r>
    </w:p>
    <w:p w14:paraId="3E82714E">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整备质量：</w:t>
      </w:r>
      <w:r>
        <w:rPr>
          <w:rFonts w:hint="eastAsia"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810</w:t>
      </w:r>
      <w:r>
        <w:rPr>
          <w:rFonts w:ascii="Times New Roman" w:hAnsi="Times New Roman" w:eastAsia="仿宋_GB2312" w:cs="Times New Roman"/>
          <w:color w:val="000000"/>
          <w:kern w:val="0"/>
          <w:sz w:val="32"/>
          <w:szCs w:val="32"/>
        </w:rPr>
        <w:t>kg</w:t>
      </w:r>
    </w:p>
    <w:p w14:paraId="53770A72">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上市时间：20</w:t>
      </w:r>
      <w:r>
        <w:rPr>
          <w:rFonts w:hint="eastAsia" w:ascii="Times New Roman" w:hAnsi="Times New Roman" w:eastAsia="仿宋_GB2312" w:cs="Times New Roman"/>
          <w:color w:val="000000"/>
          <w:kern w:val="0"/>
          <w:sz w:val="32"/>
          <w:szCs w:val="32"/>
          <w:lang w:val="en-US" w:eastAsia="zh-CN"/>
        </w:rPr>
        <w:t>25</w:t>
      </w:r>
      <w:r>
        <w:rPr>
          <w:rFonts w:hint="eastAsia" w:ascii="Times New Roman" w:hAnsi="Times New Roman" w:eastAsia="仿宋_GB2312" w:cs="Times New Roman"/>
          <w:color w:val="000000"/>
          <w:kern w:val="0"/>
          <w:sz w:val="32"/>
          <w:szCs w:val="32"/>
          <w:lang w:eastAsia="zh-Hans"/>
        </w:rPr>
        <w:t>年</w:t>
      </w: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eastAsia="zh-Hans"/>
        </w:rPr>
        <w:t>月</w:t>
      </w:r>
    </w:p>
    <w:p w14:paraId="5000567E">
      <w:pPr>
        <w:snapToGrid w:val="0"/>
        <w:spacing w:line="60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能源类型：</w:t>
      </w:r>
      <w:r>
        <w:rPr>
          <w:rFonts w:hint="eastAsia" w:ascii="Times New Roman" w:hAnsi="Times New Roman" w:eastAsia="仿宋_GB2312" w:cs="Times New Roman"/>
          <w:color w:val="000000"/>
          <w:kern w:val="0"/>
          <w:sz w:val="32"/>
          <w:szCs w:val="32"/>
          <w:lang w:val="en-US" w:eastAsia="zh-CN"/>
        </w:rPr>
        <w:t>纯电动</w:t>
      </w:r>
    </w:p>
    <w:p w14:paraId="0CA6D688">
      <w:pPr>
        <w:snapToGrid w:val="0"/>
        <w:spacing w:line="600" w:lineRule="exact"/>
        <w:ind w:firstLine="640" w:firstLineChars="200"/>
        <w:jc w:val="left"/>
        <w:rPr>
          <w:rFonts w:ascii="Times New Roman" w:hAnsi="Times New Roman" w:eastAsia="仿宋_GB2312" w:cs="Times New Roman"/>
          <w:color w:val="FF0000"/>
          <w:kern w:val="0"/>
          <w:sz w:val="32"/>
          <w:szCs w:val="32"/>
          <w:lang w:eastAsia="zh-Hans"/>
        </w:rPr>
      </w:pPr>
      <w:r>
        <w:rPr>
          <w:rFonts w:ascii="Times New Roman" w:hAnsi="Times New Roman" w:eastAsia="仿宋_GB2312" w:cs="Times New Roman"/>
          <w:color w:val="000000"/>
          <w:kern w:val="0"/>
          <w:sz w:val="32"/>
          <w:szCs w:val="32"/>
        </w:rPr>
        <w:t>环保标准：</w:t>
      </w:r>
      <w:r>
        <w:rPr>
          <w:rFonts w:hint="eastAsia" w:ascii="Times New Roman" w:hAnsi="Times New Roman" w:eastAsia="仿宋_GB2312" w:cs="Times New Roman"/>
          <w:color w:val="auto"/>
          <w:kern w:val="0"/>
          <w:sz w:val="32"/>
          <w:szCs w:val="32"/>
          <w:lang w:eastAsia="zh-Hans"/>
        </w:rPr>
        <w:t>国六</w:t>
      </w:r>
      <w:r>
        <w:rPr>
          <w:rFonts w:ascii="Times New Roman" w:hAnsi="Times New Roman" w:eastAsia="仿宋_GB2312" w:cs="Times New Roman"/>
          <w:color w:val="auto"/>
          <w:kern w:val="0"/>
          <w:sz w:val="32"/>
          <w:szCs w:val="32"/>
          <w:lang w:eastAsia="zh-Hans"/>
        </w:rPr>
        <w:t>b</w:t>
      </w:r>
    </w:p>
    <w:p w14:paraId="25284475">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车身结构：</w:t>
      </w:r>
      <w:r>
        <w:rPr>
          <w:rFonts w:hint="eastAsia" w:ascii="Times New Roman" w:hAnsi="Times New Roman" w:eastAsia="仿宋_GB2312" w:cs="Times New Roman"/>
          <w:color w:val="000000"/>
          <w:kern w:val="0"/>
          <w:sz w:val="32"/>
          <w:szCs w:val="32"/>
          <w:lang w:val="en-US" w:eastAsia="zh-CN"/>
        </w:rPr>
        <w:t>5门5座掀背</w:t>
      </w:r>
      <w:r>
        <w:rPr>
          <w:rFonts w:hint="eastAsia" w:ascii="Times New Roman" w:hAnsi="Times New Roman" w:eastAsia="仿宋_GB2312" w:cs="Times New Roman"/>
          <w:color w:val="000000"/>
          <w:kern w:val="0"/>
          <w:sz w:val="32"/>
          <w:szCs w:val="32"/>
          <w:lang w:eastAsia="zh-Hans"/>
        </w:rPr>
        <w:t>车</w:t>
      </w:r>
    </w:p>
    <w:p w14:paraId="461C7302">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电动机最大功率：1</w:t>
      </w: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0kw</w:t>
      </w:r>
    </w:p>
    <w:p w14:paraId="0471A77F">
      <w:pPr>
        <w:snapToGrid w:val="0"/>
        <w:spacing w:line="60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纯电续航里程：</w:t>
      </w:r>
      <w:r>
        <w:rPr>
          <w:rFonts w:hint="eastAsia" w:ascii="Times New Roman" w:hAnsi="Times New Roman" w:eastAsia="仿宋_GB2312" w:cs="Times New Roman"/>
          <w:color w:val="000000"/>
          <w:kern w:val="0"/>
          <w:sz w:val="32"/>
          <w:szCs w:val="32"/>
          <w:lang w:val="en-US" w:eastAsia="zh-CN"/>
        </w:rPr>
        <w:t>515km</w:t>
      </w:r>
    </w:p>
    <w:p w14:paraId="151D682A">
      <w:pPr>
        <w:snapToGrid w:val="0"/>
        <w:spacing w:line="60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充电时间：</w:t>
      </w:r>
      <w:r>
        <w:rPr>
          <w:rFonts w:hint="eastAsia" w:ascii="Times New Roman" w:hAnsi="Times New Roman" w:eastAsia="仿宋_GB2312" w:cs="Times New Roman"/>
          <w:color w:val="000000"/>
          <w:kern w:val="0"/>
          <w:sz w:val="32"/>
          <w:szCs w:val="32"/>
          <w:lang w:val="en-US" w:eastAsia="zh-CN"/>
        </w:rPr>
        <w:t>快充0.42小时</w:t>
      </w:r>
    </w:p>
    <w:p w14:paraId="76958561">
      <w:pPr>
        <w:snapToGrid w:val="0"/>
        <w:spacing w:line="60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变速箱：</w:t>
      </w:r>
      <w:r>
        <w:rPr>
          <w:rFonts w:hint="eastAsia" w:ascii="Times New Roman" w:hAnsi="Times New Roman" w:eastAsia="仿宋_GB2312" w:cs="Times New Roman"/>
          <w:color w:val="000000"/>
          <w:kern w:val="0"/>
          <w:sz w:val="32"/>
          <w:szCs w:val="32"/>
          <w:lang w:val="en-US" w:eastAsia="zh-CN"/>
        </w:rPr>
        <w:t>电动车单速变速箱</w:t>
      </w:r>
    </w:p>
    <w:p w14:paraId="0FFDB438">
      <w:pPr>
        <w:snapToGrid w:val="0"/>
        <w:spacing w:line="600" w:lineRule="exact"/>
        <w:ind w:firstLine="640" w:firstLineChars="200"/>
        <w:jc w:val="left"/>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000000"/>
          <w:kern w:val="0"/>
          <w:sz w:val="32"/>
          <w:szCs w:val="32"/>
        </w:rPr>
        <w:t>电池组质保：</w:t>
      </w:r>
      <w:r>
        <w:rPr>
          <w:rFonts w:hint="eastAsia" w:ascii="Times New Roman" w:hAnsi="Times New Roman" w:eastAsia="仿宋_GB2312" w:cs="Times New Roman"/>
          <w:color w:val="auto"/>
          <w:kern w:val="0"/>
          <w:sz w:val="32"/>
          <w:szCs w:val="32"/>
          <w:lang w:eastAsia="zh-Hans"/>
        </w:rPr>
        <w:t>首任车主</w:t>
      </w:r>
      <w:r>
        <w:rPr>
          <w:rFonts w:hint="eastAsia" w:ascii="Times New Roman" w:hAnsi="Times New Roman" w:eastAsia="仿宋_GB2312" w:cs="Times New Roman"/>
          <w:color w:val="auto"/>
          <w:kern w:val="0"/>
          <w:sz w:val="32"/>
          <w:szCs w:val="32"/>
          <w:lang w:val="en-US" w:eastAsia="zh-CN"/>
        </w:rPr>
        <w:t>不限年限/里程</w:t>
      </w:r>
    </w:p>
    <w:p w14:paraId="5A28B575">
      <w:pPr>
        <w:snapToGrid w:val="0"/>
        <w:spacing w:line="600" w:lineRule="exact"/>
        <w:ind w:firstLine="640" w:firstLineChars="200"/>
        <w:jc w:val="left"/>
        <w:rPr>
          <w:rFonts w:hint="default"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整车质保：</w:t>
      </w:r>
      <w:r>
        <w:rPr>
          <w:rFonts w:hint="eastAsia" w:ascii="Times New Roman" w:hAnsi="Times New Roman" w:eastAsia="仿宋_GB2312" w:cs="Times New Roman"/>
          <w:color w:val="000000"/>
          <w:kern w:val="0"/>
          <w:sz w:val="32"/>
          <w:szCs w:val="32"/>
          <w:lang w:val="en-US" w:eastAsia="zh-CN"/>
        </w:rPr>
        <w:t>3年或12万公里</w:t>
      </w:r>
    </w:p>
    <w:p w14:paraId="72174938">
      <w:pPr>
        <w:snapToGrid w:val="0"/>
        <w:spacing w:line="600" w:lineRule="exact"/>
        <w:ind w:firstLine="640" w:firstLineChars="200"/>
        <w:jc w:val="left"/>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驱动方式：</w:t>
      </w:r>
      <w:r>
        <w:rPr>
          <w:rFonts w:hint="eastAsia" w:ascii="Times New Roman" w:hAnsi="Times New Roman" w:eastAsia="仿宋_GB2312" w:cs="Times New Roman"/>
          <w:color w:val="auto"/>
          <w:kern w:val="0"/>
          <w:sz w:val="32"/>
          <w:szCs w:val="32"/>
          <w:lang w:val="en-US" w:eastAsia="zh-CN"/>
        </w:rPr>
        <w:t>后置后驱</w:t>
      </w:r>
    </w:p>
    <w:p w14:paraId="7064BAF8">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制动类型：</w:t>
      </w:r>
      <w:r>
        <w:rPr>
          <w:rFonts w:hint="eastAsia" w:ascii="Times New Roman" w:hAnsi="Times New Roman" w:eastAsia="仿宋_GB2312" w:cs="Times New Roman"/>
          <w:color w:val="000000"/>
          <w:kern w:val="0"/>
          <w:sz w:val="32"/>
          <w:szCs w:val="32"/>
          <w:lang w:eastAsia="zh-Hans"/>
        </w:rPr>
        <w:t>前通风盘</w:t>
      </w:r>
      <w:r>
        <w:rPr>
          <w:rFonts w:ascii="Times New Roman" w:hAnsi="Times New Roman" w:eastAsia="仿宋_GB2312" w:cs="Times New Roman"/>
          <w:color w:val="000000"/>
          <w:kern w:val="0"/>
          <w:sz w:val="32"/>
          <w:szCs w:val="32"/>
          <w:lang w:eastAsia="zh-Hans"/>
        </w:rPr>
        <w:t>/</w:t>
      </w:r>
      <w:r>
        <w:rPr>
          <w:rFonts w:hint="eastAsia" w:ascii="Times New Roman" w:hAnsi="Times New Roman" w:eastAsia="仿宋_GB2312" w:cs="Times New Roman"/>
          <w:color w:val="000000"/>
          <w:kern w:val="0"/>
          <w:sz w:val="32"/>
          <w:szCs w:val="32"/>
          <w:lang w:eastAsia="zh-Hans"/>
        </w:rPr>
        <w:t>后</w:t>
      </w:r>
      <w:r>
        <w:rPr>
          <w:rFonts w:hint="eastAsia" w:ascii="Times New Roman" w:hAnsi="Times New Roman" w:eastAsia="仿宋_GB2312" w:cs="Times New Roman"/>
          <w:color w:val="000000"/>
          <w:kern w:val="0"/>
          <w:sz w:val="32"/>
          <w:szCs w:val="32"/>
          <w:lang w:val="en-US" w:eastAsia="zh-CN"/>
        </w:rPr>
        <w:t>实心盘</w:t>
      </w:r>
    </w:p>
    <w:p w14:paraId="7AA40177">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轮胎规格</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Hans"/>
        </w:rPr>
        <w:t>前</w:t>
      </w:r>
      <w:r>
        <w:rPr>
          <w:rFonts w:ascii="Times New Roman" w:hAnsi="Times New Roman" w:eastAsia="仿宋_GB2312" w:cs="Times New Roman"/>
          <w:color w:val="000000"/>
          <w:kern w:val="0"/>
          <w:sz w:val="32"/>
          <w:szCs w:val="32"/>
          <w:lang w:eastAsia="zh-Hans"/>
        </w:rPr>
        <w:t>/</w:t>
      </w:r>
      <w:r>
        <w:rPr>
          <w:rFonts w:hint="eastAsia" w:ascii="Times New Roman" w:hAnsi="Times New Roman" w:eastAsia="仿宋_GB2312" w:cs="Times New Roman"/>
          <w:color w:val="000000"/>
          <w:kern w:val="0"/>
          <w:sz w:val="32"/>
          <w:szCs w:val="32"/>
          <w:lang w:eastAsia="zh-Hans"/>
        </w:rPr>
        <w:t>后</w:t>
      </w:r>
      <w:r>
        <w:rPr>
          <w:rFonts w:ascii="Times New Roman" w:hAnsi="Times New Roman" w:eastAsia="仿宋_GB2312" w:cs="Times New Roman"/>
          <w:color w:val="000000"/>
          <w:kern w:val="0"/>
          <w:sz w:val="32"/>
          <w:szCs w:val="32"/>
          <w:lang w:eastAsia="zh-Hans"/>
        </w:rPr>
        <w:t>225/5</w:t>
      </w:r>
      <w:r>
        <w:rPr>
          <w:rFonts w:hint="eastAsia" w:ascii="Times New Roman" w:hAnsi="Times New Roman" w:eastAsia="仿宋_GB2312" w:cs="Times New Roman"/>
          <w:color w:val="000000"/>
          <w:kern w:val="0"/>
          <w:sz w:val="32"/>
          <w:szCs w:val="32"/>
          <w:lang w:val="en-US" w:eastAsia="zh-CN"/>
        </w:rPr>
        <w:t>5</w:t>
      </w:r>
      <w:r>
        <w:rPr>
          <w:rFonts w:ascii="Times New Roman" w:hAnsi="Times New Roman" w:eastAsia="仿宋_GB2312" w:cs="Times New Roman"/>
          <w:color w:val="000000"/>
          <w:kern w:val="0"/>
          <w:sz w:val="32"/>
          <w:szCs w:val="32"/>
          <w:lang w:eastAsia="zh-Hans"/>
        </w:rPr>
        <w:t xml:space="preserve"> R18</w:t>
      </w:r>
    </w:p>
    <w:p w14:paraId="67F748ED">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辅助配置：</w:t>
      </w:r>
      <w:r>
        <w:rPr>
          <w:rFonts w:hint="eastAsia" w:ascii="Times New Roman" w:hAnsi="Times New Roman" w:eastAsia="仿宋_GB2312" w:cs="Times New Roman"/>
          <w:color w:val="auto"/>
          <w:kern w:val="0"/>
          <w:sz w:val="32"/>
          <w:szCs w:val="32"/>
          <w:lang w:eastAsia="zh-Hans"/>
        </w:rPr>
        <w:t>主动刹车系统</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电子车身稳定系统、</w:t>
      </w:r>
      <w:r>
        <w:rPr>
          <w:rFonts w:hint="eastAsia" w:ascii="Times New Roman" w:hAnsi="Times New Roman" w:eastAsia="仿宋_GB2312" w:cs="Times New Roman"/>
          <w:color w:val="auto"/>
          <w:kern w:val="0"/>
          <w:sz w:val="32"/>
          <w:szCs w:val="32"/>
          <w:lang w:eastAsia="zh-Hans"/>
        </w:rPr>
        <w:t>前碰撞预警系统</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车道偏离预警、</w:t>
      </w:r>
      <w:r>
        <w:rPr>
          <w:rFonts w:hint="eastAsia" w:ascii="Times New Roman" w:hAnsi="Times New Roman" w:eastAsia="仿宋_GB2312" w:cs="Times New Roman"/>
          <w:color w:val="auto"/>
          <w:kern w:val="0"/>
          <w:sz w:val="32"/>
          <w:szCs w:val="32"/>
          <w:lang w:eastAsia="zh-Hans"/>
        </w:rPr>
        <w:t>车道保持辅助系统</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道路交通标识识别</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全速</w:t>
      </w:r>
      <w:r>
        <w:rPr>
          <w:rFonts w:hint="eastAsia" w:ascii="Times New Roman" w:hAnsi="Times New Roman" w:eastAsia="仿宋_GB2312" w:cs="Times New Roman"/>
          <w:color w:val="auto"/>
          <w:kern w:val="0"/>
          <w:sz w:val="32"/>
          <w:szCs w:val="32"/>
          <w:lang w:eastAsia="zh-Hans"/>
        </w:rPr>
        <w:t>自适应巡航</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360全景</w:t>
      </w:r>
      <w:r>
        <w:rPr>
          <w:rFonts w:hint="eastAsia" w:ascii="Times New Roman" w:hAnsi="Times New Roman" w:eastAsia="仿宋_GB2312" w:cs="Times New Roman"/>
          <w:color w:val="auto"/>
          <w:kern w:val="0"/>
          <w:sz w:val="32"/>
          <w:szCs w:val="32"/>
          <w:lang w:eastAsia="zh-Hans"/>
        </w:rPr>
        <w:t>影像</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后驻车雷达</w:t>
      </w:r>
      <w:r>
        <w:rPr>
          <w:rFonts w:hint="eastAsia" w:ascii="Times New Roman" w:hAnsi="Times New Roman" w:eastAsia="仿宋_GB2312" w:cs="Times New Roman"/>
          <w:color w:val="auto"/>
          <w:kern w:val="0"/>
          <w:sz w:val="32"/>
          <w:szCs w:val="32"/>
        </w:rPr>
        <w:t>；</w:t>
      </w:r>
    </w:p>
    <w:p w14:paraId="48656607">
      <w:pPr>
        <w:snapToGrid w:val="0"/>
        <w:spacing w:line="600" w:lineRule="exact"/>
        <w:ind w:firstLine="640" w:firstLineChars="200"/>
        <w:jc w:val="left"/>
        <w:rPr>
          <w:rFonts w:ascii="Times New Roman" w:hAnsi="Times New Roman" w:eastAsia="仿宋_GB2312" w:cs="Times New Roman"/>
          <w:color w:val="auto"/>
          <w:kern w:val="0"/>
          <w:sz w:val="32"/>
          <w:szCs w:val="32"/>
          <w:lang w:eastAsia="zh-Hans"/>
        </w:rPr>
      </w:pPr>
      <w:r>
        <w:rPr>
          <w:rFonts w:ascii="Times New Roman" w:hAnsi="Times New Roman" w:eastAsia="仿宋_GB2312" w:cs="Times New Roman"/>
          <w:color w:val="000000"/>
          <w:kern w:val="0"/>
          <w:sz w:val="32"/>
          <w:szCs w:val="32"/>
        </w:rPr>
        <w:t>内部配置：</w:t>
      </w:r>
      <w:r>
        <w:rPr>
          <w:rFonts w:ascii="Times New Roman" w:hAnsi="Times New Roman" w:eastAsia="仿宋_GB2312" w:cs="Times New Roman"/>
          <w:color w:val="auto"/>
          <w:kern w:val="0"/>
          <w:sz w:val="32"/>
          <w:szCs w:val="32"/>
          <w:lang w:eastAsia="zh-Hans"/>
        </w:rPr>
        <w:t>1</w:t>
      </w:r>
      <w:r>
        <w:rPr>
          <w:rFonts w:hint="eastAsia" w:ascii="Times New Roman" w:hAnsi="Times New Roman" w:eastAsia="仿宋_GB2312" w:cs="Times New Roman"/>
          <w:color w:val="auto"/>
          <w:kern w:val="0"/>
          <w:sz w:val="32"/>
          <w:szCs w:val="32"/>
          <w:lang w:val="en-US" w:eastAsia="zh-CN"/>
        </w:rPr>
        <w:t>5.4</w:t>
      </w:r>
      <w:r>
        <w:rPr>
          <w:rFonts w:hint="eastAsia" w:ascii="Times New Roman" w:hAnsi="Times New Roman" w:eastAsia="仿宋_GB2312" w:cs="Times New Roman"/>
          <w:color w:val="auto"/>
          <w:kern w:val="0"/>
          <w:sz w:val="32"/>
          <w:szCs w:val="32"/>
          <w:lang w:eastAsia="zh-Hans"/>
        </w:rPr>
        <w:t>英寸中控大屏</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皮质</w:t>
      </w:r>
      <w:r>
        <w:rPr>
          <w:rFonts w:hint="eastAsia" w:ascii="Times New Roman" w:hAnsi="Times New Roman" w:eastAsia="仿宋_GB2312" w:cs="Times New Roman"/>
          <w:color w:val="auto"/>
          <w:kern w:val="0"/>
          <w:sz w:val="32"/>
          <w:szCs w:val="32"/>
          <w:lang w:eastAsia="zh-Hans"/>
        </w:rPr>
        <w:t>多功能方向盘</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手机无线充电</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皮质</w:t>
      </w:r>
      <w:r>
        <w:rPr>
          <w:rFonts w:hint="eastAsia" w:ascii="Times New Roman" w:hAnsi="Times New Roman" w:eastAsia="仿宋_GB2312" w:cs="Times New Roman"/>
          <w:color w:val="auto"/>
          <w:kern w:val="0"/>
          <w:sz w:val="32"/>
          <w:szCs w:val="32"/>
          <w:lang w:eastAsia="zh-Hans"/>
        </w:rPr>
        <w:t>座椅</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前排座椅电动调节</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内置行车记录仪</w:t>
      </w:r>
      <w:r>
        <w:rPr>
          <w:rFonts w:hint="eastAsia" w:ascii="Times New Roman" w:hAnsi="Times New Roman" w:eastAsia="仿宋_GB2312" w:cs="Times New Roman"/>
          <w:color w:val="auto"/>
          <w:kern w:val="0"/>
          <w:sz w:val="32"/>
          <w:szCs w:val="32"/>
        </w:rPr>
        <w:t>；</w:t>
      </w:r>
    </w:p>
    <w:p w14:paraId="2307247D">
      <w:pPr>
        <w:snapToGrid w:val="0"/>
        <w:spacing w:line="600" w:lineRule="exact"/>
        <w:ind w:firstLine="640" w:firstLineChars="200"/>
        <w:jc w:val="left"/>
        <w:rPr>
          <w:rFonts w:ascii="Times New Roman" w:hAnsi="Times New Roman" w:eastAsia="仿宋_GB2312" w:cs="Times New Roman"/>
          <w:color w:val="FF0000"/>
          <w:kern w:val="0"/>
          <w:sz w:val="32"/>
          <w:szCs w:val="32"/>
          <w:lang w:eastAsia="zh-Hans"/>
        </w:rPr>
      </w:pPr>
      <w:r>
        <w:rPr>
          <w:rFonts w:ascii="Times New Roman" w:hAnsi="Times New Roman" w:eastAsia="仿宋_GB2312" w:cs="Times New Roman"/>
          <w:color w:val="auto"/>
          <w:kern w:val="0"/>
          <w:sz w:val="32"/>
          <w:szCs w:val="32"/>
        </w:rPr>
        <w:t>外部配置：</w:t>
      </w:r>
      <w:r>
        <w:rPr>
          <w:rFonts w:hint="eastAsia" w:ascii="Times New Roman" w:hAnsi="Times New Roman" w:eastAsia="仿宋_GB2312" w:cs="Times New Roman"/>
          <w:color w:val="auto"/>
          <w:kern w:val="0"/>
          <w:sz w:val="32"/>
          <w:szCs w:val="32"/>
          <w:lang w:eastAsia="zh-Hans"/>
        </w:rPr>
        <w:t>全景</w:t>
      </w:r>
      <w:r>
        <w:rPr>
          <w:rFonts w:hint="eastAsia" w:ascii="Times New Roman" w:hAnsi="Times New Roman" w:eastAsia="仿宋_GB2312" w:cs="Times New Roman"/>
          <w:color w:val="auto"/>
          <w:kern w:val="0"/>
          <w:sz w:val="32"/>
          <w:szCs w:val="32"/>
          <w:lang w:val="en-US" w:eastAsia="zh-CN"/>
        </w:rPr>
        <w:t>天幕</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无钥匙进入系统</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val="en-US" w:eastAsia="zh-CN"/>
        </w:rPr>
        <w:t>隐藏式门把手、铝合金轮毂、无框设计车门、感应式雨刷、车外摄像头、超声波雷达、毫米波雷达</w:t>
      </w:r>
      <w:r>
        <w:rPr>
          <w:rFonts w:hint="eastAsia" w:ascii="Times New Roman" w:hAnsi="Times New Roman" w:eastAsia="仿宋_GB2312" w:cs="Times New Roman"/>
          <w:color w:val="auto"/>
          <w:kern w:val="0"/>
          <w:sz w:val="32"/>
          <w:szCs w:val="32"/>
        </w:rPr>
        <w:t>；</w:t>
      </w:r>
    </w:p>
    <w:p w14:paraId="49CC33C0">
      <w:pPr>
        <w:snapToGrid w:val="0"/>
        <w:spacing w:line="600" w:lineRule="exact"/>
        <w:ind w:firstLine="640" w:firstLineChars="200"/>
        <w:jc w:val="left"/>
        <w:rPr>
          <w:rFonts w:ascii="Times New Roman" w:hAnsi="Times New Roman" w:eastAsia="仿宋_GB2312" w:cs="Times New Roman"/>
          <w:color w:val="auto"/>
          <w:kern w:val="0"/>
          <w:sz w:val="32"/>
          <w:szCs w:val="32"/>
          <w:lang w:eastAsia="zh-Hans"/>
        </w:rPr>
      </w:pPr>
      <w:r>
        <w:rPr>
          <w:rFonts w:ascii="Times New Roman" w:hAnsi="Times New Roman" w:eastAsia="仿宋_GB2312" w:cs="Times New Roman"/>
          <w:color w:val="auto"/>
          <w:kern w:val="0"/>
          <w:sz w:val="32"/>
          <w:szCs w:val="32"/>
        </w:rPr>
        <w:t>智能化配置：</w:t>
      </w:r>
      <w:r>
        <w:rPr>
          <w:rFonts w:hint="eastAsia" w:ascii="Times New Roman" w:hAnsi="Times New Roman" w:eastAsia="仿宋_GB2312" w:cs="Times New Roman"/>
          <w:color w:val="auto"/>
          <w:kern w:val="0"/>
          <w:sz w:val="32"/>
          <w:szCs w:val="32"/>
          <w:lang w:eastAsia="zh-Hans"/>
        </w:rPr>
        <w:t>车联网</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车载</w:t>
      </w:r>
      <w:r>
        <w:rPr>
          <w:rFonts w:ascii="Times New Roman" w:hAnsi="Times New Roman" w:eastAsia="仿宋_GB2312" w:cs="Times New Roman"/>
          <w:color w:val="auto"/>
          <w:kern w:val="0"/>
          <w:sz w:val="32"/>
          <w:szCs w:val="32"/>
          <w:lang w:eastAsia="zh-Hans"/>
        </w:rPr>
        <w:t>4G</w:t>
      </w:r>
      <w:r>
        <w:rPr>
          <w:rFonts w:hint="eastAsia" w:ascii="Times New Roman" w:hAnsi="Times New Roman" w:eastAsia="仿宋_GB2312" w:cs="Times New Roman"/>
          <w:color w:val="auto"/>
          <w:kern w:val="0"/>
          <w:sz w:val="32"/>
          <w:szCs w:val="32"/>
          <w:lang w:eastAsia="zh-Hans"/>
        </w:rPr>
        <w:t>网络</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手机远程控车</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智能语音交互系统</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在线导航</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在线电台</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在线音乐</w:t>
      </w:r>
      <w:r>
        <w:rPr>
          <w:rFonts w:ascii="Times New Roman" w:hAnsi="Times New Roman" w:eastAsia="仿宋_GB2312" w:cs="Times New Roman"/>
          <w:color w:val="auto"/>
          <w:kern w:val="0"/>
          <w:sz w:val="32"/>
          <w:szCs w:val="32"/>
          <w:lang w:eastAsia="zh-Hans"/>
        </w:rPr>
        <w:t>、</w:t>
      </w:r>
      <w:r>
        <w:rPr>
          <w:rFonts w:hint="eastAsia" w:ascii="Times New Roman" w:hAnsi="Times New Roman" w:eastAsia="仿宋_GB2312" w:cs="Times New Roman"/>
          <w:color w:val="auto"/>
          <w:kern w:val="0"/>
          <w:sz w:val="32"/>
          <w:szCs w:val="32"/>
          <w:lang w:eastAsia="zh-Hans"/>
        </w:rPr>
        <w:t>驾驶助手</w:t>
      </w:r>
      <w:r>
        <w:rPr>
          <w:rFonts w:ascii="Times New Roman" w:hAnsi="Times New Roman" w:eastAsia="仿宋_GB2312" w:cs="Times New Roman"/>
          <w:color w:val="auto"/>
          <w:kern w:val="0"/>
          <w:sz w:val="32"/>
          <w:szCs w:val="32"/>
          <w:lang w:eastAsia="zh-Hans"/>
        </w:rPr>
        <w:t>、OTA</w:t>
      </w:r>
      <w:r>
        <w:rPr>
          <w:rFonts w:hint="eastAsia" w:ascii="Times New Roman" w:hAnsi="Times New Roman" w:eastAsia="仿宋_GB2312" w:cs="Times New Roman"/>
          <w:color w:val="auto"/>
          <w:kern w:val="0"/>
          <w:sz w:val="32"/>
          <w:szCs w:val="32"/>
          <w:lang w:eastAsia="zh-Hans"/>
        </w:rPr>
        <w:t>远程升级</w:t>
      </w:r>
      <w:r>
        <w:rPr>
          <w:rFonts w:hint="eastAsia" w:ascii="Times New Roman" w:hAnsi="Times New Roman" w:eastAsia="仿宋_GB2312" w:cs="Times New Roman"/>
          <w:color w:val="auto"/>
          <w:kern w:val="0"/>
          <w:sz w:val="32"/>
          <w:szCs w:val="32"/>
        </w:rPr>
        <w:t>；</w:t>
      </w:r>
    </w:p>
    <w:p w14:paraId="74DDEE78">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灯光：LED</w:t>
      </w:r>
      <w:r>
        <w:rPr>
          <w:rFonts w:hint="eastAsia" w:ascii="Times New Roman" w:hAnsi="Times New Roman" w:eastAsia="仿宋_GB2312" w:cs="Times New Roman"/>
          <w:color w:val="000000"/>
          <w:kern w:val="0"/>
          <w:sz w:val="32"/>
          <w:szCs w:val="32"/>
          <w:lang w:val="en-US" w:eastAsia="zh-CN"/>
        </w:rPr>
        <w:t>远近光灯、日间行车灯、自动大灯、大灯高度调节</w:t>
      </w:r>
      <w:r>
        <w:rPr>
          <w:rFonts w:hint="eastAsia" w:ascii="Times New Roman" w:hAnsi="Times New Roman" w:eastAsia="仿宋_GB2312" w:cs="Times New Roman"/>
          <w:color w:val="000000"/>
          <w:kern w:val="0"/>
          <w:sz w:val="32"/>
          <w:szCs w:val="32"/>
          <w:lang w:eastAsia="zh-Hans"/>
        </w:rPr>
        <w:t>;</w:t>
      </w:r>
    </w:p>
    <w:p w14:paraId="0CDF8CD7">
      <w:pPr>
        <w:snapToGrid w:val="0"/>
        <w:spacing w:line="600" w:lineRule="exact"/>
        <w:ind w:firstLine="640" w:firstLineChars="200"/>
        <w:jc w:val="left"/>
        <w:rPr>
          <w:rFonts w:ascii="Times New Roman" w:hAnsi="Times New Roman" w:eastAsia="仿宋_GB2312" w:cs="Times New Roman"/>
          <w:color w:val="000000"/>
          <w:kern w:val="0"/>
          <w:sz w:val="32"/>
          <w:szCs w:val="32"/>
          <w:lang w:eastAsia="zh-Hans"/>
        </w:rPr>
      </w:pPr>
      <w:r>
        <w:rPr>
          <w:rFonts w:ascii="Times New Roman" w:hAnsi="Times New Roman" w:eastAsia="仿宋_GB2312" w:cs="Times New Roman"/>
          <w:color w:val="000000"/>
          <w:kern w:val="0"/>
          <w:sz w:val="32"/>
          <w:szCs w:val="32"/>
        </w:rPr>
        <w:t>玻璃/后视镜：</w:t>
      </w:r>
      <w:r>
        <w:rPr>
          <w:rFonts w:hint="eastAsia" w:ascii="Times New Roman" w:hAnsi="Times New Roman" w:eastAsia="仿宋_GB2312" w:cs="Times New Roman"/>
          <w:color w:val="000000"/>
          <w:kern w:val="0"/>
          <w:sz w:val="32"/>
          <w:szCs w:val="32"/>
          <w:lang w:eastAsia="zh-Hans"/>
        </w:rPr>
        <w:t>车窗一键升降</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Hans"/>
        </w:rPr>
        <w:t>全车</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车窗防夹手功能（全车）、</w:t>
      </w:r>
      <w:r>
        <w:rPr>
          <w:rFonts w:hint="eastAsia" w:ascii="Times New Roman" w:hAnsi="Times New Roman" w:eastAsia="仿宋_GB2312" w:cs="Times New Roman"/>
          <w:color w:val="000000"/>
          <w:kern w:val="0"/>
          <w:sz w:val="32"/>
          <w:szCs w:val="32"/>
          <w:lang w:eastAsia="zh-Hans"/>
        </w:rPr>
        <w:t>外后视镜电动调节</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Hans"/>
        </w:rPr>
        <w:t>加热</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Hans"/>
        </w:rPr>
        <w:t>电动折叠</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记忆，</w:t>
      </w:r>
      <w:r>
        <w:rPr>
          <w:rFonts w:hint="eastAsia" w:ascii="Times New Roman" w:hAnsi="Times New Roman" w:eastAsia="仿宋_GB2312" w:cs="Times New Roman"/>
          <w:color w:val="000000"/>
          <w:kern w:val="0"/>
          <w:sz w:val="32"/>
          <w:szCs w:val="32"/>
          <w:lang w:eastAsia="zh-Hans"/>
        </w:rPr>
        <w:t>锁车自动折叠</w:t>
      </w:r>
      <w:r>
        <w:rPr>
          <w:rFonts w:hint="eastAsia" w:ascii="Times New Roman" w:hAnsi="Times New Roman" w:eastAsia="仿宋_GB2312" w:cs="Times New Roman"/>
          <w:color w:val="000000"/>
          <w:kern w:val="0"/>
          <w:sz w:val="32"/>
          <w:szCs w:val="32"/>
        </w:rPr>
        <w:t>；</w:t>
      </w:r>
    </w:p>
    <w:p w14:paraId="67482ED6">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空调：</w:t>
      </w:r>
      <w:r>
        <w:rPr>
          <w:rFonts w:hint="eastAsia" w:ascii="Times New Roman" w:hAnsi="Times New Roman" w:eastAsia="仿宋_GB2312" w:cs="Times New Roman"/>
          <w:color w:val="000000"/>
          <w:kern w:val="0"/>
          <w:sz w:val="32"/>
          <w:szCs w:val="32"/>
          <w:lang w:eastAsia="zh-Hans"/>
        </w:rPr>
        <w:t>双温区自动空调</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车内PM2.5过滤装置</w:t>
      </w:r>
      <w:r>
        <w:rPr>
          <w:rFonts w:hint="eastAsia" w:ascii="Times New Roman" w:hAnsi="Times New Roman" w:eastAsia="仿宋_GB2312" w:cs="Times New Roman"/>
          <w:color w:val="000000"/>
          <w:kern w:val="0"/>
          <w:sz w:val="32"/>
          <w:szCs w:val="32"/>
        </w:rPr>
        <w:t>；</w:t>
      </w:r>
    </w:p>
    <w:p w14:paraId="529752DE">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（二）质量保证及售后服务</w:t>
      </w:r>
    </w:p>
    <w:p w14:paraId="38AAB9B5">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1.投标产品属于国家规定“三包”范围的，其产品质量保证期不得低于“三包”规定。</w:t>
      </w:r>
    </w:p>
    <w:p w14:paraId="08A826D9">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2.投标人的质量保证期承诺优于国家“三包”规定的，按投标人实际承诺执行。</w:t>
      </w:r>
    </w:p>
    <w:p w14:paraId="093D3864">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3.投标产品由制造商（指产品生产制造商，或其负责销售、售后服务机构，以下同）负责标准售后服务的，应当在投标文件中予以明确说明，并附制造商售后服务承诺。</w:t>
      </w:r>
    </w:p>
    <w:p w14:paraId="3CF7BB69">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（三）售后服务内容</w:t>
      </w:r>
    </w:p>
    <w:p w14:paraId="5D0176B4">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1.投标人和制造商在质量保证期内应当为采购人提供以下技术支持和服务：</w:t>
      </w:r>
    </w:p>
    <w:p w14:paraId="012D4621">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（1）电话咨询</w:t>
      </w:r>
    </w:p>
    <w:p w14:paraId="45997DFC">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中标人和制造商应当为采购人提供技术援助电话，解答采购人在使用中遇到的问题，及时为采购人提出解决问题的建议。</w:t>
      </w:r>
    </w:p>
    <w:p w14:paraId="0CF836AD">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（2）现场响应</w:t>
      </w:r>
    </w:p>
    <w:p w14:paraId="5735555C">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采购人遇到使用及技术问题，电话咨询不能解决的，中标人和制造商应在4小时内到达现场进行处理，确保产品正常工作。</w:t>
      </w:r>
    </w:p>
    <w:p w14:paraId="69A96E30">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（3）技术升级</w:t>
      </w:r>
    </w:p>
    <w:p w14:paraId="6482E539">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在质保期内，如果中标人和制造商的产品技术升级，供应商应及时通知采购人，如采购人有相应要求，中标人和制造商应对采购人购买的产品进行升级服务。</w:t>
      </w:r>
    </w:p>
    <w:p w14:paraId="73666F42">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2.质保期外服务要求</w:t>
      </w:r>
    </w:p>
    <w:p w14:paraId="7DA83C20">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（1）质量保证期过后，供应商和制造商应同样提供免费电话咨询服务，并应承诺提供产品上门维护服务。</w:t>
      </w:r>
    </w:p>
    <w:p w14:paraId="18E4FCA7">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（2）质量保证期过后，采购人需要继续由原供应商和制造商提供售后服务的，该供应商和制造商应以优惠价格提供售后服务。</w:t>
      </w:r>
    </w:p>
    <w:p w14:paraId="647D35FE">
      <w:pPr>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（四）备品备件及易损件</w:t>
      </w:r>
    </w:p>
    <w:p w14:paraId="50C9C6AA">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0E2C0DCA">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八、投标文件相关要求</w:t>
      </w:r>
    </w:p>
    <w:p w14:paraId="151C7E91">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楷体_GB2312" w:cs="Times New Roman"/>
          <w:color w:val="000000"/>
          <w:kern w:val="0"/>
          <w:sz w:val="32"/>
          <w:szCs w:val="32"/>
        </w:rPr>
        <w:t>（一）投标文件组成</w:t>
      </w:r>
    </w:p>
    <w:p w14:paraId="6C77DAA8">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1.</w:t>
      </w:r>
      <w:r>
        <w:rPr>
          <w:rFonts w:ascii="Times New Roman" w:hAnsi="Times New Roman" w:eastAsia="仿宋_GB2312" w:cs="Times New Roman"/>
          <w:color w:val="000000"/>
          <w:kern w:val="0"/>
          <w:sz w:val="32"/>
          <w:szCs w:val="32"/>
        </w:rPr>
        <w:t>投标函（格式见附件）</w:t>
      </w:r>
    </w:p>
    <w:p w14:paraId="441BA864">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2.</w:t>
      </w:r>
      <w:r>
        <w:rPr>
          <w:rFonts w:ascii="Times New Roman" w:hAnsi="Times New Roman" w:eastAsia="仿宋_GB2312" w:cs="Times New Roman"/>
          <w:color w:val="000000"/>
          <w:kern w:val="0"/>
          <w:sz w:val="32"/>
          <w:szCs w:val="32"/>
        </w:rPr>
        <w:t>资格证明文件（按本询价文件第三条的要求提供）</w:t>
      </w:r>
    </w:p>
    <w:p w14:paraId="0800E5FF">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3.</w:t>
      </w:r>
      <w:r>
        <w:rPr>
          <w:rFonts w:ascii="Times New Roman" w:hAnsi="Times New Roman" w:eastAsia="仿宋_GB2312" w:cs="Times New Roman"/>
          <w:color w:val="000000"/>
          <w:kern w:val="0"/>
          <w:sz w:val="32"/>
          <w:szCs w:val="32"/>
        </w:rPr>
        <w:t>技术响应投标文件（格式自定）</w:t>
      </w:r>
    </w:p>
    <w:p w14:paraId="7181CB3F">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4.</w:t>
      </w:r>
      <w:r>
        <w:rPr>
          <w:rFonts w:ascii="Times New Roman" w:hAnsi="Times New Roman" w:eastAsia="仿宋_GB2312" w:cs="Times New Roman"/>
          <w:color w:val="000000"/>
          <w:kern w:val="0"/>
          <w:sz w:val="32"/>
          <w:szCs w:val="32"/>
        </w:rPr>
        <w:t>商务响应投标文件（格式自定）</w:t>
      </w:r>
    </w:p>
    <w:p w14:paraId="2B4604FB">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5.</w:t>
      </w:r>
      <w:r>
        <w:rPr>
          <w:rFonts w:ascii="Times New Roman" w:hAnsi="Times New Roman" w:eastAsia="仿宋_GB2312" w:cs="Times New Roman"/>
          <w:color w:val="000000"/>
          <w:kern w:val="0"/>
          <w:sz w:val="32"/>
          <w:szCs w:val="32"/>
        </w:rPr>
        <w:t>投标报价表（格式见附件）</w:t>
      </w:r>
    </w:p>
    <w:p w14:paraId="2D9220A0">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6.</w:t>
      </w:r>
      <w:r>
        <w:rPr>
          <w:rFonts w:ascii="Times New Roman" w:hAnsi="Times New Roman" w:eastAsia="仿宋_GB2312" w:cs="Times New Roman"/>
          <w:color w:val="000000"/>
          <w:kern w:val="0"/>
          <w:sz w:val="32"/>
          <w:szCs w:val="32"/>
        </w:rPr>
        <w:t>投标人认为需要提交的其他资料（格式自定）</w:t>
      </w:r>
    </w:p>
    <w:p w14:paraId="2C349EB9">
      <w:pPr>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投标时按以上顺序装订成册，一并提交。</w:t>
      </w:r>
    </w:p>
    <w:p w14:paraId="64ADA7DB">
      <w:pPr>
        <w:snapToGrid w:val="0"/>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（二）投标文件的份数和签署</w:t>
      </w:r>
    </w:p>
    <w:p w14:paraId="4ADADBB5">
      <w:pPr>
        <w:snapToGrid w:val="0"/>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1.</w:t>
      </w:r>
      <w:r>
        <w:rPr>
          <w:rFonts w:ascii="Times New Roman" w:hAnsi="Times New Roman" w:eastAsia="仿宋_GB2312" w:cs="Times New Roman"/>
          <w:color w:val="000000"/>
          <w:kern w:val="0"/>
          <w:sz w:val="32"/>
          <w:szCs w:val="32"/>
        </w:rPr>
        <w:t>提交1份（即1套）投标文件。</w:t>
      </w:r>
    </w:p>
    <w:p w14:paraId="01B57D8D">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2.</w:t>
      </w:r>
      <w:r>
        <w:rPr>
          <w:rFonts w:ascii="Times New Roman" w:hAnsi="Times New Roman" w:eastAsia="仿宋_GB2312" w:cs="Times New Roman"/>
          <w:color w:val="000000"/>
          <w:kern w:val="0"/>
          <w:sz w:val="32"/>
          <w:szCs w:val="32"/>
        </w:rPr>
        <w:t>投标文件的均应由投标人加盖公章，或者由投标人法定代表人或授权代表签名（如双面打印的投标文件只需一面签字或盖章），其中规定格式的文件应当按要求签名和加盖投标人公章。</w:t>
      </w:r>
    </w:p>
    <w:p w14:paraId="59E57412">
      <w:pPr>
        <w:snapToGrid w:val="0"/>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仿宋_GB2312" w:cs="Times New Roman"/>
          <w:color w:val="000000"/>
          <w:kern w:val="0"/>
          <w:sz w:val="32"/>
          <w:szCs w:val="32"/>
        </w:rPr>
        <w:t>3.若投标人对投标文件的错误</w:t>
      </w:r>
      <w:r>
        <w:rPr>
          <w:rFonts w:hint="eastAsia" w:ascii="Times New Roman" w:hAnsi="Times New Roman" w:eastAsia="仿宋_GB2312" w:cs="Times New Roman"/>
          <w:color w:val="000000"/>
          <w:kern w:val="0"/>
          <w:sz w:val="32"/>
          <w:szCs w:val="32"/>
        </w:rPr>
        <w:t>之处做</w:t>
      </w:r>
      <w:r>
        <w:rPr>
          <w:rFonts w:ascii="Times New Roman" w:hAnsi="Times New Roman" w:eastAsia="仿宋_GB2312" w:cs="Times New Roman"/>
          <w:color w:val="000000"/>
          <w:kern w:val="0"/>
          <w:sz w:val="32"/>
          <w:szCs w:val="32"/>
        </w:rPr>
        <w:t>必要修改，则应在修改处加盖投标人公章或者由法定代表人或法定代表人授权代表签字确认。</w:t>
      </w:r>
    </w:p>
    <w:p w14:paraId="5EA4F293">
      <w:pPr>
        <w:snapToGrid w:val="0"/>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4.</w:t>
      </w:r>
      <w:r>
        <w:rPr>
          <w:rFonts w:ascii="Times New Roman" w:hAnsi="Times New Roman" w:eastAsia="仿宋_GB2312" w:cs="Times New Roman"/>
          <w:color w:val="000000"/>
          <w:kern w:val="0"/>
          <w:sz w:val="32"/>
          <w:szCs w:val="32"/>
        </w:rPr>
        <w:t>电报、电话、传真形式的投标文件概不接受。</w:t>
      </w:r>
    </w:p>
    <w:p w14:paraId="36658F9E">
      <w:pPr>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（三）投标报价</w:t>
      </w:r>
    </w:p>
    <w:p w14:paraId="704C49F1">
      <w:pPr>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1.</w:t>
      </w:r>
      <w:r>
        <w:rPr>
          <w:rFonts w:ascii="Times New Roman" w:hAnsi="Times New Roman" w:eastAsia="仿宋_GB2312" w:cs="Times New Roman"/>
          <w:color w:val="000000"/>
          <w:kern w:val="0"/>
          <w:sz w:val="32"/>
          <w:szCs w:val="32"/>
        </w:rPr>
        <w:t>投标人应严格按照“投标报价表”的格式填写报价。</w:t>
      </w:r>
    </w:p>
    <w:p w14:paraId="50F1BBFF">
      <w:pPr>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2.</w:t>
      </w:r>
      <w:r>
        <w:rPr>
          <w:rFonts w:ascii="Times New Roman" w:hAnsi="Times New Roman" w:eastAsia="仿宋_GB2312" w:cs="Times New Roman"/>
          <w:color w:val="000000"/>
          <w:kern w:val="0"/>
          <w:sz w:val="32"/>
          <w:szCs w:val="32"/>
        </w:rPr>
        <w:t>投标人的有效最终报价在投标有效期内固定不变。</w:t>
      </w:r>
    </w:p>
    <w:p w14:paraId="5DE395BD">
      <w:pPr>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3.</w:t>
      </w:r>
      <w:r>
        <w:rPr>
          <w:rFonts w:ascii="Times New Roman" w:hAnsi="Times New Roman" w:eastAsia="仿宋_GB2312" w:cs="Times New Roman"/>
          <w:color w:val="000000"/>
          <w:kern w:val="0"/>
          <w:sz w:val="32"/>
          <w:szCs w:val="32"/>
        </w:rPr>
        <w:t>本项目不接受有选择的或有条件的报价以及零报价。</w:t>
      </w:r>
    </w:p>
    <w:p w14:paraId="261D9F86">
      <w:pPr>
        <w:spacing w:line="600" w:lineRule="exact"/>
        <w:ind w:firstLine="640" w:firstLineChars="200"/>
        <w:jc w:val="left"/>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（四）修正错误</w:t>
      </w:r>
    </w:p>
    <w:p w14:paraId="3B39C2E5">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若投标文件出现计算或表达上的错误，修正错误的原则如下：</w:t>
      </w:r>
    </w:p>
    <w:p w14:paraId="1DB2FD3B">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1.投标文件的大写金额和小写金额不一致的，以大写金额为准；</w:t>
      </w:r>
    </w:p>
    <w:p w14:paraId="16FE6734">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2.总价金额与按单价汇总金额不一致的，以单价金额汇总计算结果为准；</w:t>
      </w:r>
    </w:p>
    <w:p w14:paraId="255B8737">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3.单价金额小数点有明显错位的，应以总价为准，并修正单价；</w:t>
      </w:r>
    </w:p>
    <w:p w14:paraId="32CC0074">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4.对不同文字文本投标文件的解释发生异议的，以中文文本为准。</w:t>
      </w:r>
    </w:p>
    <w:p w14:paraId="41267180">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询价小组按上述修正错误的原则及方法调整或修正投标人投标报价，投标人同意并签字确认后，调整后的投标报价对投标人具有约束作用。如果投标人不接受修正后的报价，则其投标将作为无效投标处理。</w:t>
      </w:r>
    </w:p>
    <w:p w14:paraId="57C8B608">
      <w:pPr>
        <w:pStyle w:val="4"/>
        <w:spacing w:line="600" w:lineRule="exact"/>
        <w:ind w:firstLine="640"/>
        <w:jc w:val="left"/>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（五）投标文件的递交</w:t>
      </w:r>
    </w:p>
    <w:p w14:paraId="1C92BEDA">
      <w:pPr>
        <w:pStyle w:val="4"/>
        <w:spacing w:line="600" w:lineRule="exact"/>
        <w:ind w:firstLine="64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1.投标文件的密封与标记</w:t>
      </w:r>
    </w:p>
    <w:p w14:paraId="25CD3BC9">
      <w:pPr>
        <w:pStyle w:val="4"/>
        <w:spacing w:line="600" w:lineRule="exact"/>
        <w:ind w:firstLine="640"/>
        <w:jc w:val="left"/>
        <w:rPr>
          <w:rFonts w:ascii="Times New Roman" w:hAnsi="Times New Roman" w:eastAsia="楷体_GB2312"/>
          <w:color w:val="000000"/>
          <w:kern w:val="0"/>
          <w:sz w:val="32"/>
          <w:szCs w:val="32"/>
        </w:rPr>
      </w:pPr>
      <w:r>
        <w:rPr>
          <w:rFonts w:ascii="Times New Roman" w:hAnsi="Times New Roman" w:eastAsia="仿宋_GB2312"/>
          <w:color w:val="000000"/>
          <w:kern w:val="0"/>
          <w:sz w:val="32"/>
          <w:szCs w:val="32"/>
        </w:rPr>
        <w:t>投标文件须用信封或普通档案袋分别密封。信封或档案袋上注明分包项目名称、分包项目编号、投标人名称、投标人地址及“不准提前启封”字样，封口须加盖投标人公章或授权代表签字。</w:t>
      </w:r>
    </w:p>
    <w:p w14:paraId="65AAD7A1">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2.未按上述规定密封的投标视为无效投标。</w:t>
      </w:r>
    </w:p>
    <w:p w14:paraId="19490897">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楷体_GB2312" w:cs="Times New Roman"/>
          <w:color w:val="000000"/>
          <w:kern w:val="0"/>
          <w:sz w:val="32"/>
          <w:szCs w:val="32"/>
        </w:rPr>
        <w:t>（六）投标文件的处置</w:t>
      </w:r>
    </w:p>
    <w:p w14:paraId="01FA2FEF">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无论投标人中标与否，招标人（采购代理机构）收到的投标文件及设备说明文件、各种复印件均不退还。</w:t>
      </w:r>
    </w:p>
    <w:p w14:paraId="38830BB9">
      <w:pPr>
        <w:snapToGrid w:val="0"/>
        <w:spacing w:line="600" w:lineRule="exact"/>
        <w:ind w:firstLine="640" w:firstLineChars="200"/>
        <w:jc w:val="left"/>
        <w:rPr>
          <w:rFonts w:ascii="Times New Roman" w:hAnsi="Times New Roman" w:eastAsia="仿宋_GB2312" w:cs="Times New Roman"/>
          <w:color w:val="000000"/>
          <w:kern w:val="0"/>
          <w:sz w:val="32"/>
          <w:szCs w:val="32"/>
        </w:rPr>
      </w:pPr>
    </w:p>
    <w:p w14:paraId="68C85374">
      <w:pPr>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附件：1.投标函（格式）</w:t>
      </w:r>
    </w:p>
    <w:p w14:paraId="43227959">
      <w:pPr>
        <w:spacing w:line="600" w:lineRule="exact"/>
        <w:ind w:firstLine="1600" w:firstLineChars="5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2.法定代表人身份证明书（格式）</w:t>
      </w:r>
    </w:p>
    <w:p w14:paraId="500A505E">
      <w:pPr>
        <w:spacing w:line="600" w:lineRule="exact"/>
        <w:ind w:firstLine="1600" w:firstLineChars="5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3.法定代表人授权委托书（格式）</w:t>
      </w:r>
    </w:p>
    <w:p w14:paraId="752D735F">
      <w:pPr>
        <w:spacing w:line="600" w:lineRule="exact"/>
        <w:ind w:firstLine="1600" w:firstLineChars="5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4.投标报价表（格式）</w:t>
      </w:r>
    </w:p>
    <w:p w14:paraId="6D1B1FFE">
      <w:pPr>
        <w:spacing w:line="480" w:lineRule="exact"/>
        <w:ind w:firstLine="0" w:firstLineChars="0"/>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color w:val="000000"/>
          <w:kern w:val="0"/>
          <w:sz w:val="32"/>
          <w:szCs w:val="32"/>
        </w:rPr>
        <w:t>附件1</w:t>
      </w:r>
    </w:p>
    <w:p w14:paraId="3D8C7BB2">
      <w:pPr>
        <w:spacing w:line="480" w:lineRule="exact"/>
        <w:ind w:firstLine="0" w:firstLineChars="0"/>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投标函</w:t>
      </w:r>
    </w:p>
    <w:p w14:paraId="75ED26ED">
      <w:pPr>
        <w:spacing w:line="500" w:lineRule="exact"/>
        <w:ind w:firstLine="0" w:firstLineChars="0"/>
        <w:jc w:val="left"/>
        <w:rPr>
          <w:rFonts w:ascii="Times New Roman" w:hAnsi="Times New Roman" w:eastAsia="仿宋_GB2312" w:cs="Times New Roman"/>
          <w:color w:val="000000"/>
          <w:kern w:val="0"/>
          <w:sz w:val="32"/>
          <w:szCs w:val="32"/>
          <w:u w:val="single"/>
        </w:rPr>
      </w:pPr>
      <w:r>
        <w:rPr>
          <w:rFonts w:ascii="Times New Roman" w:hAnsi="Times New Roman" w:eastAsia="仿宋_GB2312" w:cs="Times New Roman"/>
          <w:color w:val="000000"/>
          <w:kern w:val="0"/>
          <w:sz w:val="32"/>
          <w:szCs w:val="32"/>
        </w:rPr>
        <w:t>招标项目名称：</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rPr>
        <w:t>轿车</w:t>
      </w:r>
      <w:r>
        <w:rPr>
          <w:rFonts w:ascii="Times New Roman" w:hAnsi="Times New Roman" w:eastAsia="仿宋_GB2312" w:cs="Times New Roman"/>
          <w:color w:val="000000"/>
          <w:kern w:val="0"/>
          <w:sz w:val="32"/>
          <w:szCs w:val="32"/>
        </w:rPr>
        <w:t>采购询价</w:t>
      </w:r>
    </w:p>
    <w:p w14:paraId="17ABBF01">
      <w:pPr>
        <w:spacing w:line="500" w:lineRule="exact"/>
        <w:ind w:firstLine="640" w:firstLineChars="200"/>
        <w:jc w:val="left"/>
        <w:rPr>
          <w:rFonts w:ascii="Times New Roman" w:hAnsi="Times New Roman" w:eastAsia="仿宋_GB2312" w:cs="Times New Roman"/>
          <w:color w:val="000000"/>
          <w:kern w:val="0"/>
          <w:sz w:val="32"/>
          <w:szCs w:val="32"/>
        </w:rPr>
      </w:pPr>
    </w:p>
    <w:p w14:paraId="16313B6D">
      <w:pPr>
        <w:tabs>
          <w:tab w:val="left" w:pos="6300"/>
        </w:tabs>
        <w:snapToGrid w:val="0"/>
        <w:spacing w:line="500" w:lineRule="exact"/>
        <w:ind w:firstLine="0" w:firstLineChars="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r>
        <w:rPr>
          <w:rFonts w:ascii="Times New Roman" w:hAnsi="Times New Roman" w:eastAsia="仿宋_GB2312" w:cs="Times New Roman"/>
          <w:color w:val="000000"/>
          <w:kern w:val="0"/>
          <w:sz w:val="32"/>
          <w:szCs w:val="32"/>
        </w:rPr>
        <w:t>：</w:t>
      </w:r>
    </w:p>
    <w:p w14:paraId="7700BF04">
      <w:pPr>
        <w:snapToGrid w:val="0"/>
        <w:spacing w:before="120" w:beforeLines="50" w:line="5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u w:val="single"/>
        </w:rPr>
        <w:t>（投标人名称）</w:t>
      </w:r>
      <w:r>
        <w:rPr>
          <w:rFonts w:ascii="Times New Roman" w:hAnsi="Times New Roman" w:eastAsia="仿宋_GB2312" w:cs="Times New Roman"/>
          <w:color w:val="000000"/>
          <w:kern w:val="0"/>
          <w:sz w:val="32"/>
          <w:szCs w:val="32"/>
        </w:rPr>
        <w:t>系中华人民共和国合法企业，注册</w:t>
      </w:r>
      <w:r>
        <w:rPr>
          <w:rFonts w:hint="eastAsia" w:ascii="Times New Roman" w:hAnsi="Times New Roman" w:eastAsia="仿宋_GB2312" w:cs="Times New Roman"/>
          <w:color w:val="000000"/>
          <w:kern w:val="0"/>
          <w:sz w:val="32"/>
          <w:szCs w:val="32"/>
        </w:rPr>
        <w:t>地</w:t>
      </w:r>
      <w:r>
        <w:rPr>
          <w:rFonts w:ascii="Times New Roman" w:hAnsi="Times New Roman" w:eastAsia="仿宋_GB2312" w:cs="Times New Roman"/>
          <w:color w:val="000000"/>
          <w:kern w:val="0"/>
          <w:sz w:val="32"/>
          <w:szCs w:val="32"/>
        </w:rPr>
        <w:t>址</w:t>
      </w:r>
      <w:r>
        <w:rPr>
          <w:rFonts w:ascii="Times New Roman" w:hAnsi="Times New Roman" w:eastAsia="仿宋_GB2312" w:cs="Times New Roman"/>
          <w:color w:val="000000"/>
          <w:kern w:val="0"/>
          <w:sz w:val="32"/>
          <w:szCs w:val="32"/>
          <w:u w:val="single"/>
        </w:rPr>
        <w:t xml:space="preserve">：                                     </w:t>
      </w:r>
      <w:r>
        <w:rPr>
          <w:rFonts w:hint="eastAsia"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。我方就参加本次投标有关事项郑重声明如下：</w:t>
      </w:r>
    </w:p>
    <w:p w14:paraId="16995181">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一、我方完全理解并接受该项目招标文件所有要求。</w:t>
      </w:r>
    </w:p>
    <w:p w14:paraId="693CFC34">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二、我方提交的所有投标文件、资料都是准确和真实的，如有虚假或隐瞒，我方愿意承担一切法律责任。</w:t>
      </w:r>
    </w:p>
    <w:p w14:paraId="680232DA">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三、我方承诺按照招标文件要求，提供招标项目的技术服务。</w:t>
      </w:r>
    </w:p>
    <w:p w14:paraId="55A308C5">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四、我方按招标文件要求提交的投标文件为：提交1份（即1套）投标文件。</w:t>
      </w:r>
    </w:p>
    <w:p w14:paraId="02AB7606">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五、我方承诺：本次投标的投标有效期为90天。</w:t>
      </w:r>
    </w:p>
    <w:p w14:paraId="7A280637">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六、我方投标报价为闭口价。即在投标有效期和合同有效期内，该报价固定不变。</w:t>
      </w:r>
    </w:p>
    <w:p w14:paraId="4C716BA3">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七、如果我方中标，我方将履行招标文件中规定的各项要求以及我方投标文件的各项承诺，按《民法典》及合同约定条款承担我方责任。</w:t>
      </w:r>
    </w:p>
    <w:p w14:paraId="247DE6B2">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八、我方未为采购项目提供整体设计、规范编制或者项目管理、监理、检测等服务。</w:t>
      </w:r>
    </w:p>
    <w:p w14:paraId="45324B38">
      <w:pPr>
        <w:tabs>
          <w:tab w:val="left" w:pos="6300"/>
        </w:tabs>
        <w:snapToGrid w:val="0"/>
        <w:spacing w:line="500" w:lineRule="exact"/>
        <w:ind w:firstLine="5760" w:firstLineChars="18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（投标人公章）</w:t>
      </w:r>
    </w:p>
    <w:p w14:paraId="0927C9B9">
      <w:pPr>
        <w:tabs>
          <w:tab w:val="left" w:pos="6300"/>
        </w:tabs>
        <w:snapToGrid w:val="0"/>
        <w:spacing w:line="500" w:lineRule="exact"/>
        <w:ind w:firstLine="6080" w:firstLineChars="19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年    月   日</w:t>
      </w:r>
    </w:p>
    <w:p w14:paraId="6EF83C0A">
      <w:pPr>
        <w:tabs>
          <w:tab w:val="left" w:pos="6300"/>
        </w:tabs>
        <w:snapToGrid w:val="0"/>
        <w:spacing w:line="500" w:lineRule="exact"/>
        <w:ind w:firstLine="0" w:firstLineChars="0"/>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color w:val="000000"/>
          <w:kern w:val="0"/>
          <w:sz w:val="32"/>
          <w:szCs w:val="32"/>
        </w:rPr>
        <w:t>附件2</w:t>
      </w:r>
    </w:p>
    <w:p w14:paraId="67351AD3">
      <w:pPr>
        <w:spacing w:line="480" w:lineRule="exact"/>
        <w:ind w:firstLine="0" w:firstLineChars="0"/>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法定代表人身份证明书</w:t>
      </w:r>
    </w:p>
    <w:p w14:paraId="1FE377CE">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74CD2BC9">
      <w:pPr>
        <w:tabs>
          <w:tab w:val="left" w:pos="6300"/>
        </w:tabs>
        <w:snapToGrid w:val="0"/>
        <w:spacing w:line="500" w:lineRule="exact"/>
        <w:ind w:firstLine="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招标项目名称：</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rPr>
        <w:t>轿车</w:t>
      </w:r>
      <w:r>
        <w:rPr>
          <w:rFonts w:ascii="Times New Roman" w:hAnsi="Times New Roman" w:eastAsia="仿宋_GB2312" w:cs="Times New Roman"/>
          <w:color w:val="000000"/>
          <w:kern w:val="0"/>
          <w:sz w:val="32"/>
          <w:szCs w:val="32"/>
        </w:rPr>
        <w:t>采购询价</w:t>
      </w:r>
    </w:p>
    <w:p w14:paraId="7EEF2211">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63963712">
      <w:pPr>
        <w:tabs>
          <w:tab w:val="left" w:pos="6300"/>
        </w:tabs>
        <w:snapToGrid w:val="0"/>
        <w:spacing w:line="500" w:lineRule="exact"/>
        <w:ind w:firstLine="0" w:firstLineChars="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r>
        <w:rPr>
          <w:rFonts w:ascii="Times New Roman" w:hAnsi="Times New Roman" w:eastAsia="仿宋_GB2312" w:cs="Times New Roman"/>
          <w:color w:val="000000"/>
          <w:kern w:val="0"/>
          <w:sz w:val="32"/>
          <w:szCs w:val="32"/>
        </w:rPr>
        <w:t>：</w:t>
      </w:r>
    </w:p>
    <w:p w14:paraId="5CF5F66B">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（法定代表人姓名）在（投标人名称）任（职务名称）职务，是（投标人名称）的法定代表人。</w:t>
      </w:r>
    </w:p>
    <w:p w14:paraId="52AAD8AF">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27C479DC">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特此证明。</w:t>
      </w:r>
    </w:p>
    <w:p w14:paraId="128A9756">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5168E7FC">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5B5F31EC">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320496D5">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（投标人公章）</w:t>
      </w:r>
    </w:p>
    <w:p w14:paraId="6A7B852F">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6FC530D6">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年   月   日</w:t>
      </w:r>
    </w:p>
    <w:p w14:paraId="732AF238">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4FCD80E2">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（附：法定代表人身份证正反面复印件）</w:t>
      </w:r>
    </w:p>
    <w:p w14:paraId="0CFC8FCF">
      <w:pPr>
        <w:tabs>
          <w:tab w:val="left" w:pos="6300"/>
        </w:tabs>
        <w:snapToGrid w:val="0"/>
        <w:spacing w:line="500" w:lineRule="exact"/>
        <w:ind w:firstLine="640" w:firstLineChars="200"/>
        <w:jc w:val="left"/>
        <w:rPr>
          <w:rFonts w:ascii="Times New Roman" w:hAnsi="Times New Roman" w:eastAsia="仿宋_GB2312" w:cs="Times New Roman"/>
          <w:color w:val="000000"/>
          <w:kern w:val="0"/>
          <w:sz w:val="32"/>
          <w:szCs w:val="32"/>
        </w:rPr>
      </w:pPr>
    </w:p>
    <w:p w14:paraId="5FAA430E">
      <w:pPr>
        <w:tabs>
          <w:tab w:val="left" w:pos="6300"/>
        </w:tabs>
        <w:snapToGrid w:val="0"/>
        <w:spacing w:line="480" w:lineRule="exact"/>
        <w:ind w:firstLine="0" w:firstLineChars="0"/>
        <w:jc w:val="left"/>
        <w:rPr>
          <w:rFonts w:ascii="Times New Roman" w:hAnsi="Times New Roman" w:eastAsia="黑体" w:cs="Times New Roman"/>
          <w:color w:val="000000"/>
          <w:kern w:val="0"/>
          <w:sz w:val="32"/>
          <w:szCs w:val="32"/>
        </w:rPr>
      </w:pPr>
      <w:r>
        <w:rPr>
          <w:rFonts w:ascii="Times New Roman" w:hAnsi="Times New Roman" w:eastAsia="仿宋_GB2312" w:cs="Times New Roman"/>
          <w:color w:val="000000"/>
          <w:kern w:val="0"/>
          <w:sz w:val="32"/>
          <w:szCs w:val="32"/>
        </w:rPr>
        <w:br w:type="page"/>
      </w:r>
      <w:r>
        <w:rPr>
          <w:rFonts w:ascii="Times New Roman" w:hAnsi="Times New Roman" w:eastAsia="黑体" w:cs="Times New Roman"/>
          <w:color w:val="000000"/>
          <w:kern w:val="0"/>
          <w:sz w:val="32"/>
          <w:szCs w:val="32"/>
        </w:rPr>
        <w:t>附件3</w:t>
      </w:r>
    </w:p>
    <w:p w14:paraId="588537DD">
      <w:pPr>
        <w:spacing w:line="480" w:lineRule="exact"/>
        <w:ind w:firstLine="0" w:firstLineChars="0"/>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法定代表人授权委托书</w:t>
      </w:r>
    </w:p>
    <w:p w14:paraId="357EFE85">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p>
    <w:p w14:paraId="6ADF9907">
      <w:pPr>
        <w:tabs>
          <w:tab w:val="left" w:pos="6300"/>
        </w:tabs>
        <w:snapToGrid w:val="0"/>
        <w:spacing w:line="480" w:lineRule="exact"/>
        <w:ind w:firstLine="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招标项目名称：</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rPr>
        <w:t>轿车</w:t>
      </w:r>
      <w:r>
        <w:rPr>
          <w:rFonts w:ascii="Times New Roman" w:hAnsi="Times New Roman" w:eastAsia="仿宋_GB2312" w:cs="Times New Roman"/>
          <w:color w:val="000000"/>
          <w:kern w:val="0"/>
          <w:sz w:val="32"/>
          <w:szCs w:val="32"/>
        </w:rPr>
        <w:t>采购询价</w:t>
      </w:r>
    </w:p>
    <w:p w14:paraId="1003285F">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p>
    <w:p w14:paraId="542C0B30">
      <w:pPr>
        <w:tabs>
          <w:tab w:val="left" w:pos="6300"/>
        </w:tabs>
        <w:snapToGrid w:val="0"/>
        <w:spacing w:line="480" w:lineRule="exact"/>
        <w:ind w:firstLine="0" w:firstLineChars="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达州</w:t>
      </w:r>
      <w:r>
        <w:rPr>
          <w:rFonts w:hint="eastAsia" w:ascii="Times New Roman" w:hAnsi="Times New Roman" w:eastAsia="仿宋_GB2312" w:cs="Times New Roman"/>
          <w:color w:val="000000"/>
          <w:kern w:val="0"/>
          <w:sz w:val="32"/>
          <w:szCs w:val="32"/>
          <w:lang w:eastAsia="zh-CN"/>
        </w:rPr>
        <w:t>振兴产业园有限公司</w:t>
      </w:r>
      <w:r>
        <w:rPr>
          <w:rFonts w:ascii="Times New Roman" w:hAnsi="Times New Roman" w:eastAsia="仿宋_GB2312" w:cs="Times New Roman"/>
          <w:color w:val="000000"/>
          <w:kern w:val="0"/>
          <w:sz w:val="32"/>
          <w:szCs w:val="32"/>
        </w:rPr>
        <w:t>：</w:t>
      </w:r>
    </w:p>
    <w:p w14:paraId="6107F842">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（投标人法定代表人名称）是（投标人名称）的法定代表人，特授权（被授权人姓名及身份证代码）代表我单位全权办理上述项目的投标、谈判、签约等具体工作，并签署全部有关文件、协议及合同。</w:t>
      </w:r>
    </w:p>
    <w:p w14:paraId="3B516549">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我单位对被授权人的签字负全部责任。</w:t>
      </w:r>
    </w:p>
    <w:p w14:paraId="48839697">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在</w:t>
      </w:r>
      <w:r>
        <w:rPr>
          <w:rFonts w:hint="eastAsia" w:ascii="Times New Roman" w:hAnsi="Times New Roman" w:eastAsia="仿宋_GB2312" w:cs="Times New Roman"/>
          <w:color w:val="000000"/>
          <w:kern w:val="0"/>
          <w:sz w:val="32"/>
          <w:szCs w:val="32"/>
        </w:rPr>
        <w:t>撤销</w:t>
      </w:r>
      <w:r>
        <w:rPr>
          <w:rFonts w:ascii="Times New Roman" w:hAnsi="Times New Roman" w:eastAsia="仿宋_GB2312" w:cs="Times New Roman"/>
          <w:color w:val="000000"/>
          <w:kern w:val="0"/>
          <w:sz w:val="32"/>
          <w:szCs w:val="32"/>
        </w:rPr>
        <w:t>授权的书面通知以前，本授权书一直有效。被授权人在授权书有效期内签署的所有文件不因授权</w:t>
      </w:r>
      <w:r>
        <w:rPr>
          <w:rFonts w:hint="eastAsia" w:ascii="Times New Roman" w:hAnsi="Times New Roman" w:eastAsia="仿宋_GB2312" w:cs="Times New Roman"/>
          <w:color w:val="000000"/>
          <w:kern w:val="0"/>
          <w:sz w:val="32"/>
          <w:szCs w:val="32"/>
        </w:rPr>
        <w:t>的撤销</w:t>
      </w:r>
      <w:r>
        <w:rPr>
          <w:rFonts w:ascii="Times New Roman" w:hAnsi="Times New Roman" w:eastAsia="仿宋_GB2312" w:cs="Times New Roman"/>
          <w:color w:val="000000"/>
          <w:kern w:val="0"/>
          <w:sz w:val="32"/>
          <w:szCs w:val="32"/>
        </w:rPr>
        <w:t>而失效。</w:t>
      </w:r>
    </w:p>
    <w:p w14:paraId="7A34AB37">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p>
    <w:p w14:paraId="1EFCA6BC">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p>
    <w:p w14:paraId="1A4345DE">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被授权人：                 </w:t>
      </w:r>
    </w:p>
    <w:p w14:paraId="2C636519">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（签字或盖章）                </w:t>
      </w:r>
    </w:p>
    <w:p w14:paraId="30D6A7D7">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p>
    <w:p w14:paraId="505F54C2">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p>
    <w:p w14:paraId="75813489">
      <w:pPr>
        <w:tabs>
          <w:tab w:val="left" w:pos="6300"/>
        </w:tabs>
        <w:snapToGrid w:val="0"/>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（附：被授权人身份证正反面复印件）</w:t>
      </w:r>
    </w:p>
    <w:p w14:paraId="2AD121DA">
      <w:pPr>
        <w:tabs>
          <w:tab w:val="left" w:pos="6300"/>
        </w:tabs>
        <w:snapToGrid w:val="0"/>
        <w:spacing w:line="480" w:lineRule="exact"/>
        <w:ind w:right="480" w:firstLine="640" w:firstLineChars="200"/>
        <w:jc w:val="right"/>
        <w:rPr>
          <w:rFonts w:ascii="Times New Roman" w:hAnsi="Times New Roman" w:eastAsia="仿宋_GB2312" w:cs="Times New Roman"/>
          <w:color w:val="000000"/>
          <w:kern w:val="0"/>
          <w:sz w:val="32"/>
          <w:szCs w:val="32"/>
        </w:rPr>
      </w:pPr>
    </w:p>
    <w:p w14:paraId="4B37CC28">
      <w:pPr>
        <w:tabs>
          <w:tab w:val="left" w:pos="6300"/>
        </w:tabs>
        <w:snapToGrid w:val="0"/>
        <w:spacing w:line="480" w:lineRule="exact"/>
        <w:ind w:right="480" w:firstLine="640" w:firstLineChars="200"/>
        <w:jc w:val="righ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（投标人公章）</w:t>
      </w:r>
    </w:p>
    <w:p w14:paraId="040BBE89">
      <w:pPr>
        <w:tabs>
          <w:tab w:val="left" w:pos="6300"/>
        </w:tabs>
        <w:snapToGrid w:val="0"/>
        <w:spacing w:line="480" w:lineRule="exact"/>
        <w:ind w:right="480" w:firstLine="640" w:firstLineChars="200"/>
        <w:jc w:val="righ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年   月   日</w:t>
      </w:r>
    </w:p>
    <w:p w14:paraId="5903CE13">
      <w:pPr>
        <w:tabs>
          <w:tab w:val="left" w:pos="6300"/>
        </w:tabs>
        <w:snapToGrid w:val="0"/>
        <w:spacing w:line="480" w:lineRule="exact"/>
        <w:ind w:right="480" w:firstLine="640" w:firstLineChars="200"/>
        <w:jc w:val="left"/>
        <w:rPr>
          <w:rFonts w:ascii="Times New Roman" w:hAnsi="Times New Roman" w:eastAsia="仿宋_GB2312" w:cs="Times New Roman"/>
          <w:color w:val="000000"/>
          <w:kern w:val="0"/>
          <w:sz w:val="32"/>
          <w:szCs w:val="32"/>
        </w:rPr>
      </w:pPr>
    </w:p>
    <w:p w14:paraId="035C393E">
      <w:pPr>
        <w:tabs>
          <w:tab w:val="left" w:pos="6300"/>
        </w:tabs>
        <w:snapToGrid w:val="0"/>
        <w:spacing w:line="480" w:lineRule="exact"/>
        <w:ind w:right="480"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注：若为法定代表人办理并签署投标文件的，不提供此文件。</w:t>
      </w:r>
    </w:p>
    <w:p w14:paraId="0716A2F5">
      <w:pPr>
        <w:spacing w:line="480" w:lineRule="exact"/>
        <w:ind w:firstLine="0" w:firstLineChars="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附件4</w:t>
      </w:r>
    </w:p>
    <w:p w14:paraId="343E344D">
      <w:pPr>
        <w:spacing w:line="480" w:lineRule="exact"/>
        <w:ind w:firstLine="0" w:firstLineChars="0"/>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投标报价表（格式）</w:t>
      </w:r>
    </w:p>
    <w:p w14:paraId="0F71C7D0">
      <w:pPr>
        <w:spacing w:line="480" w:lineRule="exact"/>
        <w:ind w:firstLine="640" w:firstLineChars="200"/>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14:paraId="57E52A3E">
      <w:pPr>
        <w:spacing w:line="480" w:lineRule="exact"/>
        <w:ind w:firstLine="0" w:firstLineChars="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项目名称：</w:t>
      </w:r>
      <w:r>
        <w:rPr>
          <w:rFonts w:hint="eastAsia" w:ascii="Times New Roman" w:hAnsi="Times New Roman" w:eastAsia="仿宋_GB2312" w:cs="Times New Roman"/>
          <w:color w:val="000000"/>
          <w:kern w:val="0"/>
          <w:sz w:val="32"/>
          <w:szCs w:val="32"/>
          <w:lang w:val="en-US" w:eastAsia="zh-CN"/>
        </w:rPr>
        <w:t>新能源</w:t>
      </w:r>
      <w:r>
        <w:rPr>
          <w:rFonts w:hint="eastAsia" w:ascii="Times New Roman" w:hAnsi="Times New Roman" w:eastAsia="仿宋_GB2312" w:cs="Times New Roman"/>
          <w:color w:val="000000"/>
          <w:kern w:val="0"/>
          <w:sz w:val="32"/>
          <w:szCs w:val="32"/>
        </w:rPr>
        <w:t>轿车</w:t>
      </w:r>
      <w:r>
        <w:rPr>
          <w:rFonts w:ascii="Times New Roman" w:hAnsi="Times New Roman" w:eastAsia="仿宋_GB2312" w:cs="Times New Roman"/>
          <w:color w:val="000000"/>
          <w:kern w:val="0"/>
          <w:sz w:val="32"/>
          <w:szCs w:val="32"/>
        </w:rPr>
        <w:t>采购询价</w:t>
      </w:r>
    </w:p>
    <w:tbl>
      <w:tblPr>
        <w:tblStyle w:val="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5"/>
        <w:gridCol w:w="1575"/>
        <w:gridCol w:w="1035"/>
        <w:gridCol w:w="1605"/>
        <w:gridCol w:w="1995"/>
      </w:tblGrid>
      <w:tr w14:paraId="0BCD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5" w:type="dxa"/>
            <w:noWrap w:val="0"/>
            <w:vAlign w:val="center"/>
          </w:tcPr>
          <w:p w14:paraId="6A3FF96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品牌规格型号</w:t>
            </w:r>
          </w:p>
        </w:tc>
        <w:tc>
          <w:tcPr>
            <w:tcW w:w="1575" w:type="dxa"/>
            <w:noWrap w:val="0"/>
            <w:vAlign w:val="center"/>
          </w:tcPr>
          <w:p w14:paraId="0B91445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单位</w:t>
            </w:r>
          </w:p>
        </w:tc>
        <w:tc>
          <w:tcPr>
            <w:tcW w:w="1035" w:type="dxa"/>
            <w:noWrap w:val="0"/>
            <w:vAlign w:val="center"/>
          </w:tcPr>
          <w:p w14:paraId="77B4A7B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数量</w:t>
            </w:r>
          </w:p>
        </w:tc>
        <w:tc>
          <w:tcPr>
            <w:tcW w:w="1605" w:type="dxa"/>
            <w:noWrap w:val="0"/>
            <w:vAlign w:val="center"/>
          </w:tcPr>
          <w:p w14:paraId="448DAFA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单价（元）</w:t>
            </w:r>
          </w:p>
        </w:tc>
        <w:tc>
          <w:tcPr>
            <w:tcW w:w="1995" w:type="dxa"/>
            <w:noWrap w:val="0"/>
            <w:vAlign w:val="center"/>
          </w:tcPr>
          <w:p w14:paraId="18E7855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小计（元）</w:t>
            </w:r>
          </w:p>
        </w:tc>
      </w:tr>
      <w:tr w14:paraId="3E3A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65" w:type="dxa"/>
            <w:noWrap w:val="0"/>
            <w:vAlign w:val="center"/>
          </w:tcPr>
          <w:p w14:paraId="341C3B0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p>
        </w:tc>
        <w:tc>
          <w:tcPr>
            <w:tcW w:w="1575" w:type="dxa"/>
            <w:noWrap w:val="0"/>
            <w:vAlign w:val="center"/>
          </w:tcPr>
          <w:p w14:paraId="7B6E5DB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辆</w:t>
            </w:r>
          </w:p>
        </w:tc>
        <w:tc>
          <w:tcPr>
            <w:tcW w:w="1035" w:type="dxa"/>
            <w:noWrap w:val="0"/>
            <w:vAlign w:val="center"/>
          </w:tcPr>
          <w:p w14:paraId="3BE4D0D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p>
        </w:tc>
        <w:tc>
          <w:tcPr>
            <w:tcW w:w="1605" w:type="dxa"/>
            <w:noWrap w:val="0"/>
            <w:vAlign w:val="center"/>
          </w:tcPr>
          <w:p w14:paraId="4E7A15C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p>
        </w:tc>
        <w:tc>
          <w:tcPr>
            <w:tcW w:w="1995" w:type="dxa"/>
            <w:noWrap w:val="0"/>
            <w:vAlign w:val="center"/>
          </w:tcPr>
          <w:p w14:paraId="6CDDD44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Times New Roman" w:hAnsi="Times New Roman" w:eastAsia="仿宋_GB2312" w:cs="Times New Roman"/>
                <w:color w:val="000000"/>
                <w:kern w:val="0"/>
                <w:sz w:val="32"/>
                <w:szCs w:val="32"/>
              </w:rPr>
            </w:pPr>
          </w:p>
        </w:tc>
      </w:tr>
      <w:tr w14:paraId="2165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075" w:type="dxa"/>
            <w:gridSpan w:val="5"/>
            <w:noWrap w:val="0"/>
            <w:vAlign w:val="center"/>
          </w:tcPr>
          <w:p w14:paraId="38F0823D">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总报价（大写）：                         元；</w:t>
            </w:r>
          </w:p>
          <w:p w14:paraId="6EDB197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（小写）：          元。</w:t>
            </w:r>
          </w:p>
        </w:tc>
      </w:tr>
      <w:tr w14:paraId="7844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5"/>
            <w:noWrap w:val="0"/>
            <w:vAlign w:val="center"/>
          </w:tcPr>
          <w:p w14:paraId="1BDE5B74">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注：该报价采购的货物、配送、调试、验收等所有费用。</w:t>
            </w:r>
          </w:p>
        </w:tc>
      </w:tr>
    </w:tbl>
    <w:p w14:paraId="63CA73D3">
      <w:pPr>
        <w:spacing w:line="480" w:lineRule="exact"/>
        <w:ind w:firstLine="640" w:firstLineChars="200"/>
        <w:jc w:val="left"/>
        <w:rPr>
          <w:rFonts w:ascii="Times New Roman" w:hAnsi="Times New Roman" w:eastAsia="仿宋_GB2312" w:cs="Times New Roman"/>
          <w:color w:val="000000"/>
          <w:kern w:val="0"/>
          <w:sz w:val="32"/>
          <w:szCs w:val="32"/>
        </w:rPr>
      </w:pPr>
    </w:p>
    <w:p w14:paraId="0BD9CFFC">
      <w:pPr>
        <w:spacing w:line="320" w:lineRule="exact"/>
        <w:ind w:firstLine="640" w:firstLineChars="200"/>
        <w:jc w:val="left"/>
        <w:rPr>
          <w:rFonts w:ascii="Times New Roman" w:hAnsi="Times New Roman" w:eastAsia="仿宋_GB2312" w:cs="Times New Roman"/>
          <w:color w:val="000000"/>
          <w:kern w:val="0"/>
          <w:sz w:val="32"/>
          <w:szCs w:val="32"/>
        </w:rPr>
      </w:pPr>
    </w:p>
    <w:p w14:paraId="4D503369">
      <w:pPr>
        <w:spacing w:line="480" w:lineRule="exact"/>
        <w:ind w:firstLine="640" w:firstLineChars="200"/>
        <w:jc w:val="left"/>
        <w:rPr>
          <w:rFonts w:ascii="Times New Roman" w:hAnsi="Times New Roman" w:eastAsia="仿宋_GB2312" w:cs="Times New Roman"/>
          <w:color w:val="000000"/>
          <w:kern w:val="0"/>
          <w:sz w:val="32"/>
          <w:szCs w:val="32"/>
          <w:u w:val="single"/>
        </w:rPr>
      </w:pPr>
      <w:r>
        <w:rPr>
          <w:rFonts w:ascii="Times New Roman" w:hAnsi="Times New Roman" w:eastAsia="仿宋_GB2312" w:cs="Times New Roman"/>
          <w:color w:val="000000"/>
          <w:kern w:val="0"/>
          <w:sz w:val="32"/>
          <w:szCs w:val="32"/>
        </w:rPr>
        <w:t>报价公司（盖章）：</w:t>
      </w:r>
    </w:p>
    <w:p w14:paraId="371E1AA0">
      <w:pPr>
        <w:spacing w:line="480" w:lineRule="exact"/>
        <w:ind w:firstLine="640" w:firstLineChars="200"/>
        <w:jc w:val="left"/>
        <w:rPr>
          <w:rFonts w:ascii="Times New Roman" w:hAnsi="Times New Roman" w:eastAsia="仿宋_GB2312" w:cs="Times New Roman"/>
          <w:color w:val="000000"/>
          <w:kern w:val="0"/>
          <w:sz w:val="32"/>
          <w:szCs w:val="32"/>
        </w:rPr>
      </w:pPr>
    </w:p>
    <w:p w14:paraId="6804CEBC">
      <w:pPr>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报价人（签名）：</w:t>
      </w:r>
    </w:p>
    <w:p w14:paraId="49CA5CBF">
      <w:pPr>
        <w:spacing w:line="480" w:lineRule="exact"/>
        <w:ind w:firstLine="640" w:firstLineChars="200"/>
        <w:jc w:val="left"/>
        <w:rPr>
          <w:rFonts w:ascii="Times New Roman" w:hAnsi="Times New Roman" w:eastAsia="仿宋_GB2312" w:cs="Times New Roman"/>
          <w:color w:val="000000"/>
          <w:kern w:val="0"/>
          <w:sz w:val="32"/>
          <w:szCs w:val="32"/>
        </w:rPr>
      </w:pPr>
    </w:p>
    <w:p w14:paraId="096B1B87">
      <w:pPr>
        <w:spacing w:line="48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联系电话：</w:t>
      </w:r>
    </w:p>
    <w:p w14:paraId="3D58261A">
      <w:pPr>
        <w:widowControl/>
        <w:spacing w:line="480" w:lineRule="exact"/>
        <w:ind w:firstLine="640" w:firstLineChars="200"/>
        <w:jc w:val="left"/>
        <w:rPr>
          <w:rFonts w:ascii="Times New Roman" w:hAnsi="Times New Roman" w:eastAsia="仿宋_GB2312" w:cs="Times New Roman"/>
          <w:color w:val="000000"/>
          <w:kern w:val="0"/>
          <w:sz w:val="32"/>
          <w:szCs w:val="32"/>
        </w:rPr>
      </w:pPr>
    </w:p>
    <w:p w14:paraId="7BA94D80">
      <w:pPr>
        <w:widowControl/>
        <w:spacing w:line="480" w:lineRule="exact"/>
        <w:ind w:firstLine="640" w:firstLineChars="200"/>
        <w:jc w:val="left"/>
        <w:rPr>
          <w:rFonts w:ascii="Times New Roman" w:hAnsi="Times New Roman" w:eastAsia="仿宋_GB2312" w:cs="Times New Roman"/>
          <w:color w:val="000000"/>
          <w:kern w:val="0"/>
          <w:sz w:val="32"/>
          <w:szCs w:val="32"/>
        </w:rPr>
      </w:pPr>
    </w:p>
    <w:p w14:paraId="6641DF57">
      <w:pPr>
        <w:widowControl/>
        <w:spacing w:line="480" w:lineRule="exact"/>
        <w:ind w:firstLine="640" w:firstLineChars="200"/>
        <w:jc w:val="left"/>
        <w:rPr>
          <w:rFonts w:ascii="Times New Roman" w:hAnsi="Times New Roman" w:eastAsia="仿宋_GB2312" w:cs="Times New Roman"/>
          <w:color w:val="000000"/>
          <w:kern w:val="0"/>
          <w:sz w:val="32"/>
          <w:szCs w:val="32"/>
        </w:rPr>
      </w:pPr>
    </w:p>
    <w:p w14:paraId="0F3A91C7">
      <w:pPr>
        <w:widowControl/>
        <w:spacing w:line="480" w:lineRule="exact"/>
        <w:ind w:firstLine="6400" w:firstLineChars="2000"/>
        <w:jc w:val="left"/>
        <w:rPr>
          <w:rFonts w:ascii="Times New Roman" w:hAnsi="Times New Roman" w:eastAsia="仿宋_GB2312" w:cs="Times New Roman"/>
          <w:b/>
          <w:bCs/>
          <w:color w:val="000000"/>
          <w:kern w:val="0"/>
          <w:sz w:val="32"/>
          <w:szCs w:val="32"/>
        </w:rPr>
      </w:pPr>
      <w:r>
        <w:rPr>
          <w:rFonts w:ascii="Times New Roman" w:hAnsi="Times New Roman" w:eastAsia="仿宋_GB2312" w:cs="Times New Roman"/>
          <w:color w:val="000000"/>
          <w:kern w:val="0"/>
          <w:sz w:val="32"/>
          <w:szCs w:val="32"/>
        </w:rPr>
        <w:t xml:space="preserve"> 年    月    日</w:t>
      </w:r>
    </w:p>
    <w:p w14:paraId="617BF7A6">
      <w:pPr>
        <w:widowControl w:val="0"/>
        <w:spacing w:line="600" w:lineRule="exact"/>
        <w:ind w:firstLine="420" w:firstLineChars="200"/>
        <w:jc w:val="center"/>
        <w:rPr>
          <w:rFonts w:ascii="黑体" w:hAnsi="黑体" w:eastAsia="黑体" w:cs="Times New Roman"/>
          <w:szCs w:val="32"/>
          <w:lang w:val="en-US" w:eastAsia="zh-CN" w:bidi="ar-SA"/>
        </w:rPr>
      </w:pPr>
    </w:p>
    <w:p w14:paraId="32CB3683">
      <w:pPr>
        <w:widowControl/>
        <w:spacing w:line="480" w:lineRule="exact"/>
        <w:ind w:firstLine="4200" w:firstLineChars="2000"/>
        <w:jc w:val="left"/>
        <w:rPr>
          <w:rFonts w:hint="eastAsia" w:eastAsia="宋体"/>
          <w:lang w:eastAsia="zh-CN"/>
        </w:rPr>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DhmOTYxNzExYTE0ODExMGUyMmUwYjFiM2E5MjEifQ=="/>
  </w:docVars>
  <w:rsids>
    <w:rsidRoot w:val="00000000"/>
    <w:rsid w:val="28847182"/>
    <w:rsid w:val="2F4D3E5B"/>
    <w:rsid w:val="2F821795"/>
    <w:rsid w:val="45DD1F58"/>
    <w:rsid w:val="4DDB6632"/>
    <w:rsid w:val="4DE52600"/>
    <w:rsid w:val="654876E0"/>
    <w:rsid w:val="6D482A1A"/>
    <w:rsid w:val="765D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rFonts w:ascii="Times New Roman" w:hAnsi="Times New Roman" w:eastAsia="宋体" w:cs="Times New Roman"/>
      <w:lang w:val="en-US" w:eastAsia="zh-CN" w:bidi="ar-SA"/>
    </w:rPr>
  </w:style>
  <w:style w:type="paragraph" w:styleId="3">
    <w:name w:val="Salutation"/>
    <w:next w:val="1"/>
    <w:unhideWhenUsed/>
    <w:qFormat/>
    <w:uiPriority w:val="99"/>
    <w:pPr>
      <w:widowControl w:val="0"/>
      <w:ind w:firstLine="21" w:firstLineChars="200"/>
    </w:pPr>
    <w:rPr>
      <w:rFonts w:ascii="Calibri" w:hAnsi="Calibri" w:eastAsia="宋体" w:cs="Times New Roman"/>
      <w:lang w:val="en-US" w:eastAsia="zh-CN" w:bidi="ar-SA"/>
    </w:rPr>
  </w:style>
  <w:style w:type="paragraph" w:styleId="4">
    <w:name w:val="Plain Text"/>
    <w:qFormat/>
    <w:uiPriority w:val="0"/>
    <w:pPr>
      <w:widowControl w:val="0"/>
      <w:adjustRightInd w:val="0"/>
      <w:snapToGrid w:val="0"/>
      <w:spacing w:line="360" w:lineRule="auto"/>
      <w:ind w:firstLine="21" w:firstLineChars="200"/>
    </w:pPr>
    <w:rPr>
      <w:rFonts w:ascii="宋体" w:hAnsi="Courier New"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3729</Words>
  <Characters>3844</Characters>
  <Lines>0</Lines>
  <Paragraphs>0</Paragraphs>
  <TotalTime>1</TotalTime>
  <ScaleCrop>false</ScaleCrop>
  <LinksUpToDate>false</LinksUpToDate>
  <CharactersWithSpaces>4126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2023-01-09T01:17:00Z</dcterms:created>
  <dc:creator>83715</dc:creator>
  <cp:lastModifiedBy>罗圣杰</cp:lastModifiedBy>
  <dcterms:modified xsi:type="dcterms:W3CDTF">2025-03-20T06:19:43Z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3C9C4B074994420FB76905BB3A10401D</vt:lpwstr>
  </property>
  <property fmtid="{D5CDD505-2E9C-101B-9397-08002B2CF9AE}" pid="4" name="KSOTemplateDocerSaveRecord">
    <vt:lpwstr>eyJoZGlkIjoiN2ViZDhmOTYxNzExYTE0ODExMGUyMmUwYjFiM2E5MjEiLCJ1c2VySWQiOiI1NjIzMjM5NjMifQ==</vt:lpwstr>
  </property>
</Properties>
</file>