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623C" w14:textId="77777777" w:rsidR="002E3E41" w:rsidRDefault="002E3E41">
      <w:pPr>
        <w:autoSpaceDE w:val="0"/>
        <w:autoSpaceDN w:val="0"/>
        <w:adjustRightInd w:val="0"/>
        <w:snapToGrid w:val="0"/>
        <w:spacing w:line="640" w:lineRule="exact"/>
        <w:jc w:val="center"/>
        <w:rPr>
          <w:rFonts w:ascii="Times New Roman" w:eastAsia="方正小标宋_GBK" w:hAnsi="Times New Roman" w:cs="Times New Roman"/>
          <w:sz w:val="44"/>
          <w:szCs w:val="44"/>
        </w:rPr>
      </w:pPr>
      <w:bookmarkStart w:id="0" w:name="OLE_LINK4"/>
    </w:p>
    <w:p w14:paraId="29C692D5" w14:textId="77777777" w:rsidR="002E3E41" w:rsidRDefault="00000000">
      <w:pPr>
        <w:autoSpaceDE w:val="0"/>
        <w:autoSpaceDN w:val="0"/>
        <w:adjustRightInd w:val="0"/>
        <w:snapToGrid w:val="0"/>
        <w:spacing w:line="6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四川省产业投资引导基金有限公司</w:t>
      </w:r>
    </w:p>
    <w:p w14:paraId="6FFF5A6A" w14:textId="77777777" w:rsidR="002E3E41" w:rsidRDefault="00000000">
      <w:pPr>
        <w:adjustRightInd w:val="0"/>
        <w:snapToGrid w:val="0"/>
        <w:jc w:val="center"/>
        <w:rPr>
          <w:rFonts w:ascii="Times New Roman" w:eastAsia="方正小标宋_GBK" w:hAnsi="Times New Roman" w:cs="Times New Roman"/>
          <w:b/>
          <w:sz w:val="92"/>
          <w:szCs w:val="92"/>
        </w:rPr>
      </w:pPr>
      <w:r>
        <w:rPr>
          <w:rFonts w:ascii="Times New Roman" w:eastAsia="方正小标宋_GBK" w:hAnsi="Times New Roman" w:cs="Times New Roman" w:hint="eastAsia"/>
          <w:sz w:val="44"/>
          <w:szCs w:val="44"/>
        </w:rPr>
        <w:t>四川省产业投资引导基金管理平台建设项目</w:t>
      </w:r>
    </w:p>
    <w:p w14:paraId="323C959C" w14:textId="77777777" w:rsidR="002E3E41" w:rsidRDefault="002E3E41">
      <w:pPr>
        <w:pStyle w:val="a5"/>
        <w:adjustRightInd w:val="0"/>
        <w:snapToGrid w:val="0"/>
        <w:spacing w:after="0"/>
        <w:rPr>
          <w:rFonts w:ascii="Times New Roman" w:eastAsia="方正小标宋_GBK" w:hAnsi="Times New Roman"/>
          <w:lang w:val="zh-CN"/>
        </w:rPr>
      </w:pPr>
    </w:p>
    <w:p w14:paraId="59445A50" w14:textId="77777777" w:rsidR="002E3E41" w:rsidRDefault="002E3E41">
      <w:pPr>
        <w:pStyle w:val="a5"/>
        <w:adjustRightInd w:val="0"/>
        <w:snapToGrid w:val="0"/>
        <w:spacing w:after="0"/>
        <w:rPr>
          <w:rFonts w:ascii="Times New Roman" w:eastAsia="方正小标宋_GBK" w:hAnsi="Times New Roman"/>
          <w:lang w:val="zh-CN"/>
        </w:rPr>
      </w:pPr>
    </w:p>
    <w:p w14:paraId="2E498455" w14:textId="77777777" w:rsidR="002E3E41" w:rsidRDefault="002E3E41">
      <w:pPr>
        <w:pStyle w:val="a5"/>
        <w:adjustRightInd w:val="0"/>
        <w:snapToGrid w:val="0"/>
        <w:spacing w:after="0"/>
        <w:rPr>
          <w:rFonts w:ascii="Times New Roman" w:eastAsia="方正小标宋_GBK" w:hAnsi="Times New Roman"/>
          <w:lang w:val="zh-CN"/>
        </w:rPr>
      </w:pPr>
    </w:p>
    <w:p w14:paraId="55667F7A" w14:textId="77777777" w:rsidR="002E3E41" w:rsidRDefault="002E3E41">
      <w:pPr>
        <w:pStyle w:val="a5"/>
        <w:adjustRightInd w:val="0"/>
        <w:snapToGrid w:val="0"/>
        <w:spacing w:after="0"/>
        <w:rPr>
          <w:rFonts w:ascii="Times New Roman" w:eastAsia="方正小标宋_GBK" w:hAnsi="Times New Roman"/>
          <w:lang w:val="zh-CN"/>
        </w:rPr>
      </w:pPr>
    </w:p>
    <w:p w14:paraId="583559EA" w14:textId="77777777" w:rsidR="002E3E41" w:rsidRDefault="002E3E41">
      <w:pPr>
        <w:adjustRightInd w:val="0"/>
        <w:snapToGrid w:val="0"/>
        <w:rPr>
          <w:rFonts w:ascii="Times New Roman" w:eastAsia="方正小标宋_GBK" w:hAnsi="Times New Roman" w:cs="Times New Roman"/>
          <w:lang w:val="zh-CN"/>
        </w:rPr>
      </w:pPr>
    </w:p>
    <w:p w14:paraId="11C743BF" w14:textId="77777777" w:rsidR="002E3E41" w:rsidRDefault="002E3E41">
      <w:pPr>
        <w:adjustRightInd w:val="0"/>
        <w:snapToGrid w:val="0"/>
        <w:rPr>
          <w:rFonts w:ascii="Times New Roman" w:eastAsia="方正小标宋_GBK" w:hAnsi="Times New Roman" w:cs="Times New Roman"/>
          <w:lang w:val="zh-CN"/>
        </w:rPr>
      </w:pPr>
    </w:p>
    <w:p w14:paraId="247EB2C8" w14:textId="77777777" w:rsidR="002E3E41" w:rsidRDefault="002E3E41">
      <w:pPr>
        <w:adjustRightInd w:val="0"/>
        <w:snapToGrid w:val="0"/>
        <w:rPr>
          <w:rFonts w:ascii="Times New Roman" w:eastAsia="方正小标宋_GBK" w:hAnsi="Times New Roman" w:cs="Times New Roman"/>
          <w:lang w:val="zh-CN"/>
        </w:rPr>
      </w:pPr>
    </w:p>
    <w:p w14:paraId="2B9D6592" w14:textId="77777777" w:rsidR="002E3E41" w:rsidRDefault="00000000">
      <w:pPr>
        <w:adjustRightInd w:val="0"/>
        <w:snapToGrid w:val="0"/>
        <w:jc w:val="center"/>
        <w:rPr>
          <w:rFonts w:ascii="Times New Roman" w:eastAsia="方正小标宋_GBK" w:hAnsi="Times New Roman" w:cs="Times New Roman"/>
          <w:bCs/>
          <w:sz w:val="92"/>
          <w:szCs w:val="92"/>
          <w:lang w:val="zh-CN"/>
        </w:rPr>
      </w:pPr>
      <w:r>
        <w:rPr>
          <w:rFonts w:ascii="Times New Roman" w:eastAsia="方正小标宋_GBK" w:hAnsi="Times New Roman" w:cs="Times New Roman"/>
          <w:bCs/>
          <w:sz w:val="72"/>
          <w:szCs w:val="72"/>
        </w:rPr>
        <w:t>竞争谈判</w:t>
      </w:r>
      <w:r>
        <w:rPr>
          <w:rFonts w:ascii="Times New Roman" w:eastAsia="方正小标宋_GBK" w:hAnsi="Times New Roman" w:cs="Times New Roman"/>
          <w:bCs/>
          <w:sz w:val="72"/>
          <w:szCs w:val="72"/>
          <w:lang w:val="zh-CN"/>
        </w:rPr>
        <w:t>文件</w:t>
      </w:r>
    </w:p>
    <w:p w14:paraId="504E4D62" w14:textId="77777777" w:rsidR="002E3E41" w:rsidRDefault="002E3E41">
      <w:pPr>
        <w:adjustRightInd w:val="0"/>
        <w:snapToGrid w:val="0"/>
        <w:rPr>
          <w:rFonts w:ascii="Times New Roman" w:eastAsia="方正小标宋_GBK" w:hAnsi="Times New Roman" w:cs="Times New Roman"/>
        </w:rPr>
      </w:pPr>
    </w:p>
    <w:p w14:paraId="66FB7D0B" w14:textId="77777777" w:rsidR="002E3E41" w:rsidRDefault="002E3E41">
      <w:pPr>
        <w:adjustRightInd w:val="0"/>
        <w:snapToGrid w:val="0"/>
        <w:rPr>
          <w:rFonts w:ascii="Times New Roman" w:eastAsia="方正小标宋_GBK" w:hAnsi="Times New Roman" w:cs="Times New Roman"/>
        </w:rPr>
      </w:pPr>
    </w:p>
    <w:p w14:paraId="58F90408" w14:textId="77777777" w:rsidR="002E3E41" w:rsidRDefault="002E3E41">
      <w:pPr>
        <w:adjustRightInd w:val="0"/>
        <w:snapToGrid w:val="0"/>
        <w:rPr>
          <w:rFonts w:ascii="Times New Roman" w:eastAsia="方正小标宋_GBK" w:hAnsi="Times New Roman" w:cs="Times New Roman"/>
        </w:rPr>
      </w:pPr>
    </w:p>
    <w:p w14:paraId="641C9C78" w14:textId="77777777" w:rsidR="002E3E41" w:rsidRDefault="002E3E41">
      <w:pPr>
        <w:pStyle w:val="af0"/>
        <w:widowControl w:val="0"/>
        <w:ind w:firstLine="0"/>
        <w:rPr>
          <w:rFonts w:eastAsia="方正小标宋_GBK"/>
        </w:rPr>
      </w:pPr>
    </w:p>
    <w:p w14:paraId="38AB8135" w14:textId="77777777" w:rsidR="002E3E41" w:rsidRDefault="002E3E41">
      <w:pPr>
        <w:pStyle w:val="af0"/>
        <w:widowControl w:val="0"/>
        <w:ind w:firstLine="0"/>
        <w:rPr>
          <w:rFonts w:eastAsia="方正小标宋_GBK"/>
        </w:rPr>
      </w:pPr>
    </w:p>
    <w:p w14:paraId="2688B163" w14:textId="77777777" w:rsidR="002E3E41" w:rsidRDefault="002E3E41">
      <w:pPr>
        <w:pStyle w:val="af0"/>
        <w:widowControl w:val="0"/>
        <w:ind w:firstLine="0"/>
        <w:rPr>
          <w:rFonts w:eastAsia="方正小标宋_GBK"/>
        </w:rPr>
      </w:pPr>
    </w:p>
    <w:p w14:paraId="6509E25A" w14:textId="77777777" w:rsidR="002E3E41" w:rsidRDefault="002E3E41">
      <w:pPr>
        <w:pStyle w:val="af0"/>
        <w:widowControl w:val="0"/>
        <w:ind w:firstLine="0"/>
        <w:rPr>
          <w:rFonts w:eastAsia="方正小标宋_GBK"/>
        </w:rPr>
      </w:pPr>
    </w:p>
    <w:p w14:paraId="473D8A29" w14:textId="77777777" w:rsidR="002E3E41" w:rsidRDefault="002E3E41">
      <w:pPr>
        <w:pStyle w:val="af0"/>
        <w:widowControl w:val="0"/>
        <w:ind w:firstLine="0"/>
        <w:rPr>
          <w:rFonts w:eastAsia="方正小标宋_GBK"/>
        </w:rPr>
      </w:pPr>
    </w:p>
    <w:p w14:paraId="1EEA1D37" w14:textId="77777777" w:rsidR="002E3E41" w:rsidRDefault="002E3E41">
      <w:pPr>
        <w:pStyle w:val="af0"/>
        <w:widowControl w:val="0"/>
        <w:rPr>
          <w:rFonts w:eastAsia="方正小标宋_GBK"/>
        </w:rPr>
      </w:pPr>
    </w:p>
    <w:p w14:paraId="166F840D" w14:textId="77777777" w:rsidR="002E3E41" w:rsidRDefault="002E3E41">
      <w:pPr>
        <w:pStyle w:val="af0"/>
        <w:widowControl w:val="0"/>
        <w:rPr>
          <w:rFonts w:eastAsia="方正小标宋_GBK"/>
        </w:rPr>
      </w:pPr>
    </w:p>
    <w:p w14:paraId="4F299B9F" w14:textId="77777777" w:rsidR="002E3E41" w:rsidRDefault="00000000">
      <w:pPr>
        <w:autoSpaceDE w:val="0"/>
        <w:autoSpaceDN w:val="0"/>
        <w:adjustRightInd w:val="0"/>
        <w:snapToGrid w:val="0"/>
        <w:spacing w:line="360" w:lineRule="auto"/>
        <w:jc w:val="center"/>
        <w:rPr>
          <w:rFonts w:ascii="Times New Roman" w:eastAsia="方正小标宋_GBK" w:hAnsi="Times New Roman" w:cs="Times New Roman"/>
          <w:kern w:val="0"/>
          <w:sz w:val="32"/>
          <w:szCs w:val="32"/>
        </w:rPr>
      </w:pPr>
      <w:r>
        <w:rPr>
          <w:rFonts w:ascii="Times New Roman" w:eastAsia="方正小标宋_GBK" w:hAnsi="Times New Roman" w:cs="Times New Roman"/>
          <w:kern w:val="0"/>
          <w:sz w:val="32"/>
          <w:szCs w:val="32"/>
        </w:rPr>
        <w:t>四川省产业投资引导基金有限公司</w:t>
      </w:r>
    </w:p>
    <w:p w14:paraId="16545DC2" w14:textId="77777777" w:rsidR="002E3E41" w:rsidRDefault="00000000">
      <w:pPr>
        <w:autoSpaceDE w:val="0"/>
        <w:autoSpaceDN w:val="0"/>
        <w:adjustRightInd w:val="0"/>
        <w:snapToGrid w:val="0"/>
        <w:spacing w:line="360" w:lineRule="auto"/>
        <w:jc w:val="center"/>
        <w:rPr>
          <w:rFonts w:ascii="Times New Roman" w:eastAsia="方正小标宋_GBK" w:hAnsi="Times New Roman" w:cs="Times New Roman"/>
          <w:kern w:val="0"/>
          <w:sz w:val="32"/>
          <w:szCs w:val="32"/>
        </w:rPr>
      </w:pPr>
      <w:r>
        <w:rPr>
          <w:rFonts w:ascii="Times New Roman" w:eastAsia="方正小标宋_GBK" w:hAnsi="Times New Roman" w:cs="Times New Roman"/>
          <w:kern w:val="0"/>
          <w:sz w:val="32"/>
          <w:szCs w:val="32"/>
        </w:rPr>
        <w:t>202</w:t>
      </w:r>
      <w:r>
        <w:rPr>
          <w:rFonts w:ascii="Times New Roman" w:eastAsia="方正小标宋_GBK" w:hAnsi="Times New Roman" w:cs="Times New Roman" w:hint="eastAsia"/>
          <w:kern w:val="0"/>
          <w:sz w:val="32"/>
          <w:szCs w:val="32"/>
        </w:rPr>
        <w:t>5</w:t>
      </w:r>
      <w:r>
        <w:rPr>
          <w:rFonts w:ascii="Times New Roman" w:eastAsia="方正小标宋_GBK" w:hAnsi="Times New Roman" w:cs="Times New Roman"/>
          <w:kern w:val="0"/>
          <w:sz w:val="32"/>
          <w:szCs w:val="32"/>
        </w:rPr>
        <w:t>年</w:t>
      </w:r>
      <w:r>
        <w:rPr>
          <w:rFonts w:ascii="Times New Roman" w:eastAsia="方正小标宋_GBK" w:hAnsi="Times New Roman" w:cs="Times New Roman" w:hint="eastAsia"/>
          <w:kern w:val="0"/>
          <w:sz w:val="32"/>
          <w:szCs w:val="32"/>
        </w:rPr>
        <w:t>6</w:t>
      </w:r>
      <w:r>
        <w:rPr>
          <w:rFonts w:ascii="Times New Roman" w:eastAsia="方正小标宋_GBK" w:hAnsi="Times New Roman" w:cs="Times New Roman" w:hint="eastAsia"/>
          <w:kern w:val="0"/>
          <w:sz w:val="32"/>
          <w:szCs w:val="32"/>
        </w:rPr>
        <w:t>月</w:t>
      </w:r>
    </w:p>
    <w:p w14:paraId="69D5FB0E" w14:textId="77777777" w:rsidR="002E3E41" w:rsidRDefault="002E3E41">
      <w:pPr>
        <w:autoSpaceDE w:val="0"/>
        <w:autoSpaceDN w:val="0"/>
        <w:adjustRightInd w:val="0"/>
        <w:snapToGrid w:val="0"/>
        <w:spacing w:line="360" w:lineRule="auto"/>
        <w:jc w:val="left"/>
        <w:rPr>
          <w:rFonts w:ascii="Times New Roman" w:eastAsia="方正小标宋_GBK" w:hAnsi="Times New Roman" w:cs="Times New Roman"/>
          <w:kern w:val="0"/>
          <w:sz w:val="32"/>
          <w:szCs w:val="32"/>
        </w:rPr>
      </w:pPr>
    </w:p>
    <w:p w14:paraId="6E9D21D6" w14:textId="77777777" w:rsidR="002E3E41" w:rsidRDefault="002E3E41">
      <w:pPr>
        <w:autoSpaceDE w:val="0"/>
        <w:autoSpaceDN w:val="0"/>
        <w:adjustRightInd w:val="0"/>
        <w:snapToGrid w:val="0"/>
        <w:spacing w:line="360" w:lineRule="auto"/>
        <w:jc w:val="left"/>
        <w:rPr>
          <w:rFonts w:ascii="Times New Roman" w:eastAsia="方正小标宋_GBK" w:hAnsi="Times New Roman" w:cs="Times New Roman"/>
          <w:kern w:val="0"/>
          <w:sz w:val="32"/>
          <w:szCs w:val="32"/>
          <w:lang w:val="zh-CN"/>
        </w:rPr>
        <w:sectPr w:rsidR="002E3E41">
          <w:pgSz w:w="11906" w:h="16838"/>
          <w:pgMar w:top="2098" w:right="1474" w:bottom="1984" w:left="1587" w:header="851" w:footer="1417" w:gutter="0"/>
          <w:cols w:space="720"/>
          <w:docGrid w:type="lines" w:linePitch="312"/>
        </w:sectPr>
      </w:pPr>
    </w:p>
    <w:p w14:paraId="1D280A74" w14:textId="77777777" w:rsidR="002E3E41" w:rsidRDefault="002E3E41">
      <w:pPr>
        <w:adjustRightInd w:val="0"/>
        <w:snapToGrid w:val="0"/>
        <w:rPr>
          <w:rFonts w:ascii="Times New Roman" w:eastAsia="黑体" w:hAnsi="Times New Roman" w:cs="Times New Roman"/>
          <w:bCs/>
          <w:sz w:val="44"/>
          <w:szCs w:val="44"/>
        </w:rPr>
      </w:pPr>
    </w:p>
    <w:p w14:paraId="2425B36C" w14:textId="77777777" w:rsidR="002E3E41" w:rsidRDefault="00000000">
      <w:pPr>
        <w:numPr>
          <w:ilvl w:val="0"/>
          <w:numId w:val="2"/>
        </w:numPr>
        <w:adjustRightInd w:val="0"/>
        <w:snapToGrid w:val="0"/>
        <w:jc w:val="center"/>
        <w:rPr>
          <w:rFonts w:ascii="Times New Roman" w:eastAsia="黑体" w:hAnsi="Times New Roman" w:cs="Times New Roman"/>
          <w:bCs/>
          <w:sz w:val="44"/>
          <w:szCs w:val="44"/>
        </w:rPr>
      </w:pPr>
      <w:r>
        <w:rPr>
          <w:rFonts w:ascii="Times New Roman" w:eastAsia="黑体" w:hAnsi="Times New Roman" w:cs="Times New Roman" w:hint="eastAsia"/>
          <w:bCs/>
          <w:sz w:val="44"/>
          <w:szCs w:val="44"/>
        </w:rPr>
        <w:t xml:space="preserve"> </w:t>
      </w:r>
      <w:r>
        <w:rPr>
          <w:rFonts w:ascii="Times New Roman" w:eastAsia="黑体" w:hAnsi="Times New Roman" w:cs="Times New Roman" w:hint="eastAsia"/>
          <w:bCs/>
          <w:sz w:val="44"/>
          <w:szCs w:val="44"/>
        </w:rPr>
        <w:t>竞争</w:t>
      </w:r>
      <w:r>
        <w:rPr>
          <w:rFonts w:ascii="Times New Roman" w:eastAsia="黑体" w:hAnsi="Times New Roman" w:cs="Times New Roman"/>
          <w:bCs/>
          <w:sz w:val="44"/>
          <w:szCs w:val="44"/>
        </w:rPr>
        <w:t>谈判公告</w:t>
      </w:r>
    </w:p>
    <w:p w14:paraId="71C0822A" w14:textId="77777777" w:rsidR="00C34472" w:rsidRPr="00965A85" w:rsidRDefault="00000000" w:rsidP="000F25E3">
      <w:pPr>
        <w:widowControl/>
        <w:spacing w:line="560" w:lineRule="exact"/>
        <w:rPr>
          <w:rFonts w:ascii="Times New Roman" w:hAnsi="Times New Roman" w:cs="Times New Roman"/>
        </w:rPr>
      </w:pPr>
      <w:r>
        <w:rPr>
          <w:rFonts w:ascii="Times New Roman" w:eastAsia="仿宋_GB2312" w:hAnsi="Times New Roman" w:cs="Times New Roman"/>
          <w:sz w:val="32"/>
          <w:szCs w:val="32"/>
        </w:rPr>
        <w:t xml:space="preserve">   </w:t>
      </w:r>
      <w:r w:rsidRPr="00965A85">
        <w:rPr>
          <w:rFonts w:ascii="Times New Roman" w:eastAsia="仿宋_GB2312" w:hAnsi="Times New Roman" w:cs="Times New Roman"/>
          <w:sz w:val="32"/>
          <w:szCs w:val="32"/>
        </w:rPr>
        <w:t xml:space="preserve"> </w:t>
      </w:r>
      <w:bookmarkStart w:id="1" w:name="_Hlk193134561"/>
      <w:r w:rsidR="00C34472" w:rsidRPr="00965A85">
        <w:rPr>
          <w:rFonts w:ascii="Times New Roman" w:eastAsia="仿宋_GB2312" w:hAnsi="Times New Roman" w:cs="Times New Roman"/>
          <w:sz w:val="32"/>
          <w:szCs w:val="32"/>
        </w:rPr>
        <w:t>因工作需要，四川省产业投资引导基金有限公司按照集团《采购管理办法》相关要求，依照公开、公平、公正原则，拟对四川省产业投资引导基金管理平台建设项目采购进行竞争谈判。现将有关情况公告如下。</w:t>
      </w:r>
    </w:p>
    <w:p w14:paraId="014E73A2" w14:textId="77777777" w:rsidR="00C34472" w:rsidRPr="00965A85" w:rsidRDefault="00C34472" w:rsidP="000F25E3">
      <w:pPr>
        <w:spacing w:line="560" w:lineRule="exact"/>
        <w:ind w:firstLineChars="200" w:firstLine="640"/>
        <w:rPr>
          <w:rFonts w:ascii="Times New Roman" w:eastAsia="仿宋_GB2312" w:hAnsi="Times New Roman" w:cs="Times New Roman"/>
          <w:sz w:val="32"/>
          <w:szCs w:val="32"/>
        </w:rPr>
      </w:pPr>
      <w:r w:rsidRPr="00965A85">
        <w:rPr>
          <w:rFonts w:ascii="Times New Roman" w:eastAsia="黑体" w:hAnsi="Times New Roman" w:cs="Times New Roman"/>
          <w:sz w:val="32"/>
          <w:szCs w:val="32"/>
        </w:rPr>
        <w:t>一、项目概况：</w:t>
      </w:r>
      <w:r w:rsidRPr="00965A85">
        <w:rPr>
          <w:rFonts w:ascii="Times New Roman" w:eastAsia="仿宋_GB2312" w:hAnsi="Times New Roman" w:cs="Times New Roman"/>
          <w:sz w:val="32"/>
          <w:szCs w:val="32"/>
        </w:rPr>
        <w:t>四川省产业投资引导基金管理平台建设项目供应商竞争谈判。</w:t>
      </w:r>
    </w:p>
    <w:p w14:paraId="39B6B065" w14:textId="3C454B1E" w:rsidR="00C34472" w:rsidRPr="00965A85" w:rsidRDefault="00C34472" w:rsidP="000F25E3">
      <w:pPr>
        <w:tabs>
          <w:tab w:val="left" w:pos="0"/>
        </w:tabs>
        <w:adjustRightInd w:val="0"/>
        <w:snapToGrid w:val="0"/>
        <w:spacing w:line="560" w:lineRule="exact"/>
        <w:ind w:firstLineChars="200" w:firstLine="640"/>
        <w:rPr>
          <w:rFonts w:ascii="Times New Roman" w:eastAsia="仿宋_GB2312" w:hAnsi="Times New Roman" w:cs="Times New Roman"/>
          <w:sz w:val="32"/>
          <w:szCs w:val="32"/>
        </w:rPr>
      </w:pPr>
      <w:r w:rsidRPr="00965A85">
        <w:rPr>
          <w:rFonts w:ascii="Times New Roman" w:eastAsia="黑体" w:hAnsi="Times New Roman" w:cs="Times New Roman"/>
          <w:color w:val="000000" w:themeColor="text1"/>
          <w:sz w:val="32"/>
          <w:szCs w:val="32"/>
        </w:rPr>
        <w:t>二、建设周期：</w:t>
      </w:r>
      <w:r w:rsidR="00B77216" w:rsidRPr="00965A85">
        <w:rPr>
          <w:rFonts w:ascii="Times New Roman" w:eastAsia="仿宋_GB2312" w:hAnsi="Times New Roman" w:cs="Times New Roman"/>
          <w:sz w:val="32"/>
          <w:szCs w:val="32"/>
        </w:rPr>
        <w:t>供应商入场后系统开发达到初步上线条件的建设周期不超过</w:t>
      </w:r>
      <w:r w:rsidR="00B77216" w:rsidRPr="00965A85">
        <w:rPr>
          <w:rFonts w:ascii="Times New Roman" w:eastAsia="仿宋_GB2312" w:hAnsi="Times New Roman" w:cs="Times New Roman"/>
          <w:sz w:val="32"/>
          <w:szCs w:val="32"/>
        </w:rPr>
        <w:t>2</w:t>
      </w:r>
      <w:r w:rsidR="00B77216" w:rsidRPr="00965A85">
        <w:rPr>
          <w:rFonts w:ascii="Times New Roman" w:eastAsia="仿宋_GB2312" w:hAnsi="Times New Roman" w:cs="Times New Roman"/>
          <w:sz w:val="32"/>
          <w:szCs w:val="32"/>
        </w:rPr>
        <w:t>个月，年底前完成系统正式交付。</w:t>
      </w:r>
    </w:p>
    <w:p w14:paraId="3099E26B" w14:textId="77777777" w:rsidR="00C34472" w:rsidRPr="00965A85" w:rsidRDefault="00C34472" w:rsidP="000F25E3">
      <w:pPr>
        <w:tabs>
          <w:tab w:val="left" w:pos="0"/>
        </w:tabs>
        <w:adjustRightInd w:val="0"/>
        <w:snapToGrid w:val="0"/>
        <w:spacing w:line="560" w:lineRule="exact"/>
        <w:ind w:firstLineChars="200" w:firstLine="640"/>
        <w:rPr>
          <w:rFonts w:ascii="Times New Roman" w:eastAsia="黑体" w:hAnsi="Times New Roman" w:cs="Times New Roman"/>
          <w:sz w:val="32"/>
          <w:szCs w:val="32"/>
        </w:rPr>
      </w:pPr>
      <w:r w:rsidRPr="00965A85">
        <w:rPr>
          <w:rFonts w:ascii="Times New Roman" w:eastAsia="黑体" w:hAnsi="Times New Roman" w:cs="Times New Roman"/>
          <w:sz w:val="32"/>
          <w:szCs w:val="32"/>
        </w:rPr>
        <w:t>三、项目概算：</w:t>
      </w:r>
      <w:r w:rsidRPr="00965A85">
        <w:rPr>
          <w:rFonts w:ascii="Times New Roman" w:eastAsia="仿宋_GB2312" w:hAnsi="Times New Roman" w:cs="Times New Roman"/>
          <w:color w:val="000000" w:themeColor="text1"/>
          <w:sz w:val="32"/>
          <w:szCs w:val="32"/>
        </w:rPr>
        <w:t>不超过</w:t>
      </w:r>
      <w:r w:rsidRPr="00965A85">
        <w:rPr>
          <w:rFonts w:ascii="Times New Roman" w:eastAsia="仿宋_GB2312" w:hAnsi="Times New Roman" w:cs="Times New Roman"/>
          <w:color w:val="000000" w:themeColor="text1"/>
          <w:sz w:val="32"/>
          <w:szCs w:val="32"/>
        </w:rPr>
        <w:t>150</w:t>
      </w:r>
      <w:r w:rsidRPr="00965A85">
        <w:rPr>
          <w:rFonts w:ascii="Times New Roman" w:eastAsia="仿宋_GB2312" w:hAnsi="Times New Roman" w:cs="Times New Roman"/>
          <w:color w:val="000000" w:themeColor="text1"/>
          <w:sz w:val="32"/>
          <w:szCs w:val="32"/>
        </w:rPr>
        <w:t>万元（含税）。</w:t>
      </w:r>
    </w:p>
    <w:p w14:paraId="1A8FEC01" w14:textId="77777777" w:rsidR="00C34472" w:rsidRPr="00965A85" w:rsidRDefault="00C34472" w:rsidP="000F25E3">
      <w:pPr>
        <w:pStyle w:val="Char11"/>
        <w:adjustRightInd w:val="0"/>
        <w:snapToGrid w:val="0"/>
        <w:spacing w:line="560" w:lineRule="exact"/>
        <w:ind w:firstLineChars="200" w:firstLine="640"/>
        <w:rPr>
          <w:rFonts w:ascii="Times New Roman" w:eastAsia="黑体" w:hAnsi="Times New Roman" w:cs="Times New Roman"/>
          <w:sz w:val="32"/>
          <w:szCs w:val="32"/>
        </w:rPr>
      </w:pPr>
      <w:r w:rsidRPr="00965A85">
        <w:rPr>
          <w:rFonts w:ascii="Times New Roman" w:eastAsia="黑体" w:hAnsi="Times New Roman" w:cs="Times New Roman"/>
          <w:sz w:val="32"/>
          <w:szCs w:val="32"/>
        </w:rPr>
        <w:t>四、供应商参加本次竞争谈判必须提供以下资格证明文件：</w:t>
      </w:r>
    </w:p>
    <w:p w14:paraId="1E5DA0A2" w14:textId="77777777" w:rsidR="00C34472" w:rsidRPr="00965A85" w:rsidRDefault="00C34472" w:rsidP="000F25E3">
      <w:pPr>
        <w:numPr>
          <w:ilvl w:val="255"/>
          <w:numId w:val="0"/>
        </w:numPr>
        <w:tabs>
          <w:tab w:val="left" w:pos="0"/>
        </w:tabs>
        <w:adjustRightInd w:val="0"/>
        <w:snapToGrid w:val="0"/>
        <w:spacing w:line="560" w:lineRule="exact"/>
        <w:ind w:firstLineChars="200" w:firstLine="640"/>
        <w:rPr>
          <w:rFonts w:ascii="Times New Roman" w:eastAsia="仿宋_GB2312" w:hAnsi="Times New Roman" w:cs="Times New Roman"/>
          <w:sz w:val="32"/>
          <w:szCs w:val="32"/>
        </w:rPr>
      </w:pPr>
      <w:r w:rsidRPr="00965A85">
        <w:rPr>
          <w:rFonts w:ascii="Times New Roman" w:eastAsia="仿宋_GB2312" w:hAnsi="Times New Roman" w:cs="Times New Roman"/>
          <w:sz w:val="32"/>
          <w:szCs w:val="32"/>
        </w:rPr>
        <w:t>（一）提供近两年的财务报告或审计报告；</w:t>
      </w:r>
    </w:p>
    <w:p w14:paraId="08E81828" w14:textId="77777777" w:rsidR="00C34472" w:rsidRPr="00965A85" w:rsidRDefault="00C34472" w:rsidP="000F25E3">
      <w:pPr>
        <w:numPr>
          <w:ilvl w:val="255"/>
          <w:numId w:val="0"/>
        </w:numPr>
        <w:tabs>
          <w:tab w:val="left" w:pos="0"/>
        </w:tabs>
        <w:adjustRightInd w:val="0"/>
        <w:snapToGrid w:val="0"/>
        <w:spacing w:line="560" w:lineRule="exact"/>
        <w:ind w:firstLineChars="200" w:firstLine="640"/>
        <w:rPr>
          <w:rFonts w:ascii="Times New Roman" w:eastAsia="仿宋_GB2312" w:hAnsi="Times New Roman" w:cs="Times New Roman"/>
          <w:sz w:val="32"/>
          <w:szCs w:val="32"/>
        </w:rPr>
      </w:pPr>
      <w:r w:rsidRPr="00965A85">
        <w:rPr>
          <w:rFonts w:ascii="Times New Roman" w:eastAsia="仿宋_GB2312" w:hAnsi="Times New Roman" w:cs="Times New Roman"/>
          <w:sz w:val="32"/>
          <w:szCs w:val="32"/>
        </w:rPr>
        <w:t>（二）参加本次竞争谈判活动前三年内，在经营活动中没有重大违法记录，应如实反映（无违法记录承诺书）；</w:t>
      </w:r>
    </w:p>
    <w:p w14:paraId="4AF37DF0" w14:textId="77777777" w:rsidR="00C34472" w:rsidRPr="00965A85" w:rsidRDefault="00C34472" w:rsidP="000F25E3">
      <w:pPr>
        <w:numPr>
          <w:ilvl w:val="255"/>
          <w:numId w:val="0"/>
        </w:numPr>
        <w:tabs>
          <w:tab w:val="left" w:pos="0"/>
        </w:tabs>
        <w:adjustRightInd w:val="0"/>
        <w:snapToGrid w:val="0"/>
        <w:spacing w:line="560" w:lineRule="exact"/>
        <w:ind w:firstLineChars="200" w:firstLine="640"/>
        <w:rPr>
          <w:rFonts w:ascii="Times New Roman" w:eastAsia="仿宋_GB2312" w:hAnsi="Times New Roman" w:cs="Times New Roman"/>
          <w:sz w:val="32"/>
          <w:szCs w:val="32"/>
        </w:rPr>
      </w:pPr>
      <w:r w:rsidRPr="00965A85">
        <w:rPr>
          <w:rFonts w:ascii="Times New Roman" w:eastAsia="仿宋_GB2312" w:hAnsi="Times New Roman" w:cs="Times New Roman"/>
          <w:sz w:val="32"/>
          <w:szCs w:val="32"/>
        </w:rPr>
        <w:t>（三）提供营业执照复印件（原件备查）；</w:t>
      </w:r>
    </w:p>
    <w:p w14:paraId="7A333DFF" w14:textId="77777777" w:rsidR="00C34472" w:rsidRPr="00965A85" w:rsidRDefault="00C34472" w:rsidP="000F25E3">
      <w:pPr>
        <w:numPr>
          <w:ilvl w:val="255"/>
          <w:numId w:val="0"/>
        </w:numPr>
        <w:tabs>
          <w:tab w:val="left" w:pos="0"/>
        </w:tabs>
        <w:adjustRightInd w:val="0"/>
        <w:snapToGrid w:val="0"/>
        <w:spacing w:line="560" w:lineRule="exact"/>
        <w:ind w:firstLineChars="200" w:firstLine="640"/>
        <w:rPr>
          <w:rFonts w:ascii="Times New Roman" w:eastAsia="仿宋_GB2312" w:hAnsi="Times New Roman" w:cs="Times New Roman"/>
          <w:sz w:val="32"/>
          <w:szCs w:val="32"/>
        </w:rPr>
      </w:pPr>
      <w:r w:rsidRPr="00965A85">
        <w:rPr>
          <w:rFonts w:ascii="Times New Roman" w:eastAsia="仿宋_GB2312" w:hAnsi="Times New Roman" w:cs="Times New Roman"/>
          <w:sz w:val="32"/>
          <w:szCs w:val="32"/>
        </w:rPr>
        <w:t>（四）对其在成都开展的服务、技术支持方面的情况做出说明；</w:t>
      </w:r>
    </w:p>
    <w:p w14:paraId="1ADE495D" w14:textId="77777777" w:rsidR="00C34472" w:rsidRPr="00965A85" w:rsidRDefault="00C34472" w:rsidP="000F25E3">
      <w:pPr>
        <w:numPr>
          <w:ilvl w:val="255"/>
          <w:numId w:val="0"/>
        </w:numPr>
        <w:tabs>
          <w:tab w:val="left" w:pos="0"/>
        </w:tabs>
        <w:adjustRightInd w:val="0"/>
        <w:snapToGrid w:val="0"/>
        <w:spacing w:line="560" w:lineRule="exact"/>
        <w:ind w:firstLineChars="200" w:firstLine="640"/>
        <w:rPr>
          <w:rFonts w:ascii="Times New Roman" w:eastAsia="仿宋_GB2312" w:hAnsi="Times New Roman" w:cs="Times New Roman"/>
          <w:sz w:val="32"/>
          <w:szCs w:val="32"/>
        </w:rPr>
      </w:pPr>
      <w:r w:rsidRPr="00965A85">
        <w:rPr>
          <w:rFonts w:ascii="Times New Roman" w:eastAsia="仿宋_GB2312" w:hAnsi="Times New Roman" w:cs="Times New Roman"/>
          <w:sz w:val="32"/>
          <w:szCs w:val="32"/>
        </w:rPr>
        <w:t>（五）为保证项目建设运营质量，供应商必须承诺为本项目提供</w:t>
      </w:r>
      <w:r w:rsidRPr="00965A85">
        <w:rPr>
          <w:rFonts w:ascii="Times New Roman" w:eastAsia="仿宋_GB2312" w:hAnsi="Times New Roman" w:cs="Times New Roman"/>
          <w:sz w:val="32"/>
          <w:szCs w:val="32"/>
        </w:rPr>
        <w:t>7x24</w:t>
      </w:r>
      <w:r w:rsidRPr="00965A85">
        <w:rPr>
          <w:rFonts w:ascii="Times New Roman" w:eastAsia="仿宋_GB2312" w:hAnsi="Times New Roman" w:cs="Times New Roman"/>
          <w:sz w:val="32"/>
          <w:szCs w:val="32"/>
        </w:rPr>
        <w:t>小时技术服务及热线电话，并配置</w:t>
      </w:r>
      <w:r w:rsidRPr="00965A85">
        <w:rPr>
          <w:rFonts w:ascii="Times New Roman" w:eastAsia="仿宋_GB2312" w:hAnsi="Times New Roman" w:cs="Times New Roman"/>
          <w:sz w:val="32"/>
          <w:szCs w:val="32"/>
        </w:rPr>
        <w:t>3</w:t>
      </w:r>
      <w:r w:rsidRPr="00965A85">
        <w:rPr>
          <w:rFonts w:ascii="Times New Roman" w:eastAsia="仿宋_GB2312" w:hAnsi="Times New Roman" w:cs="Times New Roman"/>
          <w:sz w:val="32"/>
          <w:szCs w:val="32"/>
        </w:rPr>
        <w:t>人作为驻成都服务团队。</w:t>
      </w:r>
    </w:p>
    <w:p w14:paraId="5CB133A6" w14:textId="77777777" w:rsidR="00C34472" w:rsidRPr="00965A85" w:rsidRDefault="00C34472" w:rsidP="000F25E3">
      <w:pPr>
        <w:numPr>
          <w:ilvl w:val="255"/>
          <w:numId w:val="0"/>
        </w:numPr>
        <w:tabs>
          <w:tab w:val="left" w:pos="0"/>
        </w:tabs>
        <w:adjustRightInd w:val="0"/>
        <w:snapToGrid w:val="0"/>
        <w:spacing w:line="560" w:lineRule="exact"/>
        <w:ind w:firstLineChars="200" w:firstLine="640"/>
        <w:rPr>
          <w:rFonts w:ascii="Times New Roman" w:eastAsia="仿宋_GB2312" w:hAnsi="Times New Roman" w:cs="Times New Roman"/>
          <w:sz w:val="32"/>
          <w:szCs w:val="32"/>
        </w:rPr>
      </w:pPr>
      <w:r w:rsidRPr="00965A85">
        <w:rPr>
          <w:rFonts w:ascii="Times New Roman" w:eastAsia="仿宋_GB2312" w:hAnsi="Times New Roman" w:cs="Times New Roman"/>
          <w:sz w:val="32"/>
          <w:szCs w:val="32"/>
        </w:rPr>
        <w:t>（六）不接受联合体竞争谈判申请。</w:t>
      </w:r>
    </w:p>
    <w:p w14:paraId="1517505B" w14:textId="77777777" w:rsidR="00C34472" w:rsidRPr="00965A85" w:rsidRDefault="00C34472" w:rsidP="000F25E3">
      <w:pPr>
        <w:numPr>
          <w:ilvl w:val="255"/>
          <w:numId w:val="0"/>
        </w:numPr>
        <w:tabs>
          <w:tab w:val="left" w:pos="0"/>
        </w:tabs>
        <w:adjustRightInd w:val="0"/>
        <w:snapToGrid w:val="0"/>
        <w:spacing w:line="560" w:lineRule="exact"/>
        <w:ind w:firstLineChars="200" w:firstLine="640"/>
        <w:rPr>
          <w:rFonts w:ascii="Times New Roman" w:eastAsia="仿宋_GB2312" w:hAnsi="Times New Roman" w:cs="Times New Roman"/>
          <w:sz w:val="32"/>
          <w:szCs w:val="32"/>
          <w:u w:val="single"/>
        </w:rPr>
      </w:pPr>
      <w:r w:rsidRPr="00965A85">
        <w:rPr>
          <w:rFonts w:ascii="Times New Roman" w:eastAsia="仿宋_GB2312" w:hAnsi="Times New Roman" w:cs="Times New Roman"/>
          <w:sz w:val="32"/>
          <w:szCs w:val="32"/>
        </w:rPr>
        <w:lastRenderedPageBreak/>
        <w:t>（七）供应商单位负责人为同一人或者存在控股关系的不同单位，不得参加同一竞争谈判申请。</w:t>
      </w:r>
    </w:p>
    <w:p w14:paraId="3A727FDC" w14:textId="77777777" w:rsidR="00C34472" w:rsidRPr="00965A85" w:rsidRDefault="00C34472" w:rsidP="000F25E3">
      <w:pPr>
        <w:adjustRightInd w:val="0"/>
        <w:snapToGrid w:val="0"/>
        <w:spacing w:line="560" w:lineRule="exact"/>
        <w:ind w:firstLineChars="200" w:firstLine="640"/>
        <w:rPr>
          <w:rFonts w:ascii="Times New Roman" w:eastAsia="仿宋_GB2312" w:hAnsi="Times New Roman" w:cs="Times New Roman"/>
          <w:spacing w:val="-14"/>
          <w:sz w:val="32"/>
          <w:szCs w:val="32"/>
        </w:rPr>
      </w:pPr>
      <w:r w:rsidRPr="00965A85">
        <w:rPr>
          <w:rFonts w:ascii="Times New Roman" w:eastAsia="黑体" w:hAnsi="Times New Roman" w:cs="Times New Roman"/>
          <w:sz w:val="32"/>
          <w:szCs w:val="32"/>
        </w:rPr>
        <w:t>五、竞争谈判文件获取</w:t>
      </w:r>
    </w:p>
    <w:p w14:paraId="559FFBBA" w14:textId="4EFD689F" w:rsidR="00C34472" w:rsidRPr="00965A85" w:rsidRDefault="00C34472" w:rsidP="000F25E3">
      <w:pPr>
        <w:spacing w:line="560" w:lineRule="exact"/>
        <w:ind w:firstLineChars="200" w:firstLine="640"/>
        <w:rPr>
          <w:rFonts w:ascii="Times New Roman" w:eastAsia="仿宋_GB2312" w:hAnsi="Times New Roman" w:cs="Times New Roman"/>
          <w:sz w:val="32"/>
          <w:szCs w:val="32"/>
        </w:rPr>
      </w:pPr>
      <w:r w:rsidRPr="00965A85">
        <w:rPr>
          <w:rFonts w:ascii="Times New Roman" w:eastAsia="仿宋_GB2312" w:hAnsi="Times New Roman" w:cs="Times New Roman"/>
          <w:sz w:val="32"/>
          <w:szCs w:val="32"/>
        </w:rPr>
        <w:t>公告发布之日起至</w:t>
      </w:r>
      <w:r w:rsidRPr="00965A85">
        <w:rPr>
          <w:rFonts w:ascii="Times New Roman" w:eastAsia="仿宋_GB2312" w:hAnsi="Times New Roman" w:cs="Times New Roman"/>
          <w:sz w:val="32"/>
          <w:szCs w:val="32"/>
        </w:rPr>
        <w:t>2025</w:t>
      </w:r>
      <w:r w:rsidRPr="00965A85">
        <w:rPr>
          <w:rFonts w:ascii="Times New Roman" w:eastAsia="仿宋_GB2312" w:hAnsi="Times New Roman" w:cs="Times New Roman"/>
          <w:spacing w:val="-14"/>
          <w:sz w:val="32"/>
          <w:szCs w:val="32"/>
        </w:rPr>
        <w:t>年</w:t>
      </w:r>
      <w:r w:rsidRPr="00965A85">
        <w:rPr>
          <w:rFonts w:ascii="Times New Roman" w:eastAsia="仿宋_GB2312" w:hAnsi="Times New Roman" w:cs="Times New Roman"/>
          <w:spacing w:val="-14"/>
          <w:sz w:val="32"/>
          <w:szCs w:val="32"/>
        </w:rPr>
        <w:t>6</w:t>
      </w:r>
      <w:r w:rsidRPr="00965A85">
        <w:rPr>
          <w:rFonts w:ascii="Times New Roman" w:eastAsia="仿宋_GB2312" w:hAnsi="Times New Roman" w:cs="Times New Roman"/>
          <w:spacing w:val="-14"/>
          <w:sz w:val="32"/>
          <w:szCs w:val="32"/>
        </w:rPr>
        <w:t>月</w:t>
      </w:r>
      <w:r w:rsidRPr="00965A85">
        <w:rPr>
          <w:rFonts w:ascii="Times New Roman" w:eastAsia="仿宋_GB2312" w:hAnsi="Times New Roman" w:cs="Times New Roman"/>
          <w:spacing w:val="-14"/>
          <w:sz w:val="32"/>
          <w:szCs w:val="32"/>
        </w:rPr>
        <w:t>1</w:t>
      </w:r>
      <w:r w:rsidR="00BD3E25" w:rsidRPr="00965A85">
        <w:rPr>
          <w:rFonts w:ascii="Times New Roman" w:eastAsia="仿宋_GB2312" w:hAnsi="Times New Roman" w:cs="Times New Roman"/>
          <w:spacing w:val="-14"/>
          <w:sz w:val="32"/>
          <w:szCs w:val="32"/>
        </w:rPr>
        <w:t>7</w:t>
      </w:r>
      <w:r w:rsidRPr="00965A85">
        <w:rPr>
          <w:rFonts w:ascii="Times New Roman" w:eastAsia="仿宋_GB2312" w:hAnsi="Times New Roman" w:cs="Times New Roman"/>
          <w:spacing w:val="-14"/>
          <w:sz w:val="32"/>
          <w:szCs w:val="32"/>
        </w:rPr>
        <w:t>日</w:t>
      </w:r>
      <w:r w:rsidR="001C762E" w:rsidRPr="00965A85">
        <w:rPr>
          <w:rFonts w:ascii="Times New Roman" w:eastAsia="仿宋_GB2312" w:hAnsi="Times New Roman" w:cs="Times New Roman"/>
          <w:spacing w:val="-14"/>
          <w:sz w:val="32"/>
          <w:szCs w:val="32"/>
        </w:rPr>
        <w:t>（星期二）</w:t>
      </w:r>
      <w:r w:rsidRPr="00965A85">
        <w:rPr>
          <w:rFonts w:ascii="Times New Roman" w:eastAsia="仿宋_GB2312" w:hAnsi="Times New Roman" w:cs="Times New Roman"/>
          <w:spacing w:val="-14"/>
          <w:sz w:val="32"/>
          <w:szCs w:val="32"/>
        </w:rPr>
        <w:t>下午</w:t>
      </w:r>
      <w:r w:rsidRPr="00965A85">
        <w:rPr>
          <w:rFonts w:ascii="Times New Roman" w:eastAsia="仿宋_GB2312" w:hAnsi="Times New Roman" w:cs="Times New Roman"/>
          <w:spacing w:val="-14"/>
          <w:sz w:val="32"/>
          <w:szCs w:val="32"/>
        </w:rPr>
        <w:t>17:00</w:t>
      </w:r>
      <w:r w:rsidRPr="00965A85">
        <w:rPr>
          <w:rFonts w:ascii="Times New Roman" w:eastAsia="仿宋_GB2312" w:hAnsi="Times New Roman" w:cs="Times New Roman"/>
          <w:spacing w:val="-14"/>
          <w:sz w:val="32"/>
          <w:szCs w:val="32"/>
        </w:rPr>
        <w:t>前，</w:t>
      </w:r>
      <w:r w:rsidRPr="00965A85">
        <w:rPr>
          <w:rFonts w:ascii="Times New Roman" w:eastAsia="仿宋_GB2312" w:hAnsi="Times New Roman" w:cs="Times New Roman"/>
          <w:sz w:val="32"/>
          <w:szCs w:val="32"/>
        </w:rPr>
        <w:t>在</w:t>
      </w:r>
      <w:proofErr w:type="gramStart"/>
      <w:r w:rsidRPr="00965A85">
        <w:rPr>
          <w:rFonts w:ascii="Times New Roman" w:eastAsia="仿宋_GB2312" w:hAnsi="Times New Roman" w:cs="Times New Roman"/>
          <w:sz w:val="32"/>
          <w:szCs w:val="32"/>
        </w:rPr>
        <w:t>四川振兴集团官网公告</w:t>
      </w:r>
      <w:proofErr w:type="gramEnd"/>
      <w:r w:rsidRPr="00965A85">
        <w:rPr>
          <w:rFonts w:ascii="Times New Roman" w:eastAsia="仿宋_GB2312" w:hAnsi="Times New Roman" w:cs="Times New Roman"/>
          <w:sz w:val="32"/>
          <w:szCs w:val="32"/>
        </w:rPr>
        <w:t>链接自行下载领取文件，获取了文件的单位须开具获取文件当天的单位介绍信（介绍信上注明项目名称、联系人、联系电话等）以邮件形式发送到邮箱</w:t>
      </w:r>
      <w:r w:rsidR="0032540A">
        <w:rPr>
          <w:rFonts w:ascii="Times New Roman" w:eastAsia="仿宋_GB2312" w:hAnsi="Times New Roman" w:cs="Times New Roman" w:hint="eastAsia"/>
          <w:sz w:val="32"/>
          <w:szCs w:val="32"/>
        </w:rPr>
        <w:t>jkfpku</w:t>
      </w:r>
      <w:r w:rsidR="0032540A" w:rsidRPr="00D71141">
        <w:rPr>
          <w:rFonts w:ascii="Times New Roman" w:eastAsia="仿宋_GB2312" w:hAnsi="Times New Roman" w:cs="Times New Roman"/>
          <w:sz w:val="32"/>
          <w:szCs w:val="32"/>
        </w:rPr>
        <w:t>@</w:t>
      </w:r>
      <w:r w:rsidR="0032540A">
        <w:rPr>
          <w:rFonts w:ascii="Times New Roman" w:eastAsia="仿宋_GB2312" w:hAnsi="Times New Roman" w:cs="Times New Roman" w:hint="eastAsia"/>
          <w:sz w:val="32"/>
          <w:szCs w:val="32"/>
        </w:rPr>
        <w:t>163.</w:t>
      </w:r>
      <w:r w:rsidR="0032540A" w:rsidRPr="00D71141">
        <w:rPr>
          <w:rFonts w:ascii="Times New Roman" w:eastAsia="仿宋_GB2312" w:hAnsi="Times New Roman" w:cs="Times New Roman"/>
          <w:sz w:val="32"/>
          <w:szCs w:val="32"/>
        </w:rPr>
        <w:t>com</w:t>
      </w:r>
      <w:r w:rsidRPr="00965A85">
        <w:rPr>
          <w:rFonts w:ascii="Times New Roman" w:eastAsia="仿宋_GB2312" w:hAnsi="Times New Roman" w:cs="Times New Roman"/>
          <w:sz w:val="32"/>
          <w:szCs w:val="32"/>
        </w:rPr>
        <w:t>。文件领取截止时间为</w:t>
      </w:r>
      <w:r w:rsidRPr="00965A85">
        <w:rPr>
          <w:rFonts w:ascii="Times New Roman" w:eastAsia="仿宋_GB2312" w:hAnsi="Times New Roman" w:cs="Times New Roman"/>
          <w:sz w:val="32"/>
          <w:szCs w:val="32"/>
        </w:rPr>
        <w:t>2025</w:t>
      </w:r>
      <w:r w:rsidRPr="00965A85">
        <w:rPr>
          <w:rFonts w:ascii="Times New Roman" w:eastAsia="仿宋_GB2312" w:hAnsi="Times New Roman" w:cs="Times New Roman"/>
          <w:spacing w:val="-14"/>
          <w:sz w:val="32"/>
          <w:szCs w:val="32"/>
        </w:rPr>
        <w:t>年</w:t>
      </w:r>
      <w:r w:rsidRPr="00965A85">
        <w:rPr>
          <w:rFonts w:ascii="Times New Roman" w:eastAsia="仿宋_GB2312" w:hAnsi="Times New Roman" w:cs="Times New Roman"/>
          <w:spacing w:val="-14"/>
          <w:sz w:val="32"/>
          <w:szCs w:val="32"/>
        </w:rPr>
        <w:t>6</w:t>
      </w:r>
      <w:r w:rsidRPr="00965A85">
        <w:rPr>
          <w:rFonts w:ascii="Times New Roman" w:eastAsia="仿宋_GB2312" w:hAnsi="Times New Roman" w:cs="Times New Roman"/>
          <w:spacing w:val="-14"/>
          <w:sz w:val="32"/>
          <w:szCs w:val="32"/>
        </w:rPr>
        <w:t>月</w:t>
      </w:r>
      <w:r w:rsidRPr="00965A85">
        <w:rPr>
          <w:rFonts w:ascii="Times New Roman" w:eastAsia="仿宋_GB2312" w:hAnsi="Times New Roman" w:cs="Times New Roman"/>
          <w:spacing w:val="-14"/>
          <w:sz w:val="32"/>
          <w:szCs w:val="32"/>
        </w:rPr>
        <w:t>1</w:t>
      </w:r>
      <w:r w:rsidR="00BD3E25" w:rsidRPr="00965A85">
        <w:rPr>
          <w:rFonts w:ascii="Times New Roman" w:eastAsia="仿宋_GB2312" w:hAnsi="Times New Roman" w:cs="Times New Roman"/>
          <w:spacing w:val="-14"/>
          <w:sz w:val="32"/>
          <w:szCs w:val="32"/>
        </w:rPr>
        <w:t>7</w:t>
      </w:r>
      <w:r w:rsidRPr="00965A85">
        <w:rPr>
          <w:rFonts w:ascii="Times New Roman" w:eastAsia="仿宋_GB2312" w:hAnsi="Times New Roman" w:cs="Times New Roman"/>
          <w:spacing w:val="-14"/>
          <w:sz w:val="32"/>
          <w:szCs w:val="32"/>
        </w:rPr>
        <w:t>日</w:t>
      </w:r>
      <w:r w:rsidR="001C762E" w:rsidRPr="00965A85">
        <w:rPr>
          <w:rFonts w:ascii="Times New Roman" w:eastAsia="仿宋_GB2312" w:hAnsi="Times New Roman" w:cs="Times New Roman"/>
          <w:spacing w:val="-14"/>
          <w:sz w:val="32"/>
          <w:szCs w:val="32"/>
        </w:rPr>
        <w:t>（星期二）</w:t>
      </w:r>
      <w:r w:rsidRPr="00965A85">
        <w:rPr>
          <w:rFonts w:ascii="Times New Roman" w:eastAsia="仿宋_GB2312" w:hAnsi="Times New Roman" w:cs="Times New Roman"/>
          <w:spacing w:val="-14"/>
          <w:sz w:val="32"/>
          <w:szCs w:val="32"/>
        </w:rPr>
        <w:t>下午</w:t>
      </w:r>
      <w:r w:rsidRPr="00965A85">
        <w:rPr>
          <w:rFonts w:ascii="Times New Roman" w:eastAsia="仿宋_GB2312" w:hAnsi="Times New Roman" w:cs="Times New Roman"/>
          <w:spacing w:val="-14"/>
          <w:sz w:val="32"/>
          <w:szCs w:val="32"/>
        </w:rPr>
        <w:t>17:00</w:t>
      </w:r>
      <w:r w:rsidRPr="00965A85">
        <w:rPr>
          <w:rFonts w:ascii="Times New Roman" w:eastAsia="仿宋_GB2312" w:hAnsi="Times New Roman" w:cs="Times New Roman"/>
          <w:sz w:val="32"/>
          <w:szCs w:val="32"/>
        </w:rPr>
        <w:t>。</w:t>
      </w:r>
    </w:p>
    <w:p w14:paraId="7589027B" w14:textId="77777777" w:rsidR="00C34472" w:rsidRPr="00965A85" w:rsidRDefault="00C34472" w:rsidP="000F25E3">
      <w:pPr>
        <w:spacing w:line="560" w:lineRule="exact"/>
        <w:ind w:firstLineChars="200" w:firstLine="640"/>
        <w:rPr>
          <w:rFonts w:ascii="Times New Roman" w:eastAsia="黑体" w:hAnsi="Times New Roman" w:cs="Times New Roman"/>
          <w:sz w:val="32"/>
          <w:szCs w:val="32"/>
        </w:rPr>
      </w:pPr>
      <w:r w:rsidRPr="00965A85">
        <w:rPr>
          <w:rFonts w:ascii="Times New Roman" w:eastAsia="黑体" w:hAnsi="Times New Roman" w:cs="Times New Roman"/>
          <w:sz w:val="32"/>
          <w:szCs w:val="32"/>
        </w:rPr>
        <w:t>六、响应文件的递交</w:t>
      </w:r>
    </w:p>
    <w:p w14:paraId="243128D0" w14:textId="52F6F0E0" w:rsidR="00C34472" w:rsidRPr="00965A85" w:rsidRDefault="00C34472" w:rsidP="000F25E3">
      <w:pPr>
        <w:spacing w:line="560" w:lineRule="exact"/>
        <w:ind w:firstLineChars="200" w:firstLine="640"/>
        <w:rPr>
          <w:rFonts w:ascii="Times New Roman" w:eastAsia="仿宋_GB2312" w:hAnsi="Times New Roman" w:cs="Times New Roman"/>
          <w:sz w:val="32"/>
          <w:szCs w:val="32"/>
        </w:rPr>
      </w:pPr>
      <w:bookmarkStart w:id="2" w:name="_Hlk200353049"/>
      <w:r w:rsidRPr="00965A85">
        <w:rPr>
          <w:rFonts w:ascii="Times New Roman" w:eastAsia="仿宋_GB2312" w:hAnsi="Times New Roman" w:cs="Times New Roman"/>
          <w:sz w:val="32"/>
          <w:szCs w:val="32"/>
        </w:rPr>
        <w:t>响应文件递交截止时间为</w:t>
      </w:r>
      <w:r w:rsidRPr="00965A85">
        <w:rPr>
          <w:rFonts w:ascii="Times New Roman" w:eastAsia="仿宋_GB2312" w:hAnsi="Times New Roman" w:cs="Times New Roman"/>
          <w:sz w:val="32"/>
          <w:szCs w:val="32"/>
        </w:rPr>
        <w:t>2025</w:t>
      </w:r>
      <w:r w:rsidRPr="00965A85">
        <w:rPr>
          <w:rFonts w:ascii="Times New Roman" w:eastAsia="仿宋_GB2312" w:hAnsi="Times New Roman" w:cs="Times New Roman"/>
          <w:sz w:val="32"/>
          <w:szCs w:val="32"/>
        </w:rPr>
        <w:t>年</w:t>
      </w:r>
      <w:r w:rsidRPr="00965A85">
        <w:rPr>
          <w:rFonts w:ascii="Times New Roman" w:eastAsia="仿宋_GB2312" w:hAnsi="Times New Roman" w:cs="Times New Roman"/>
          <w:sz w:val="32"/>
          <w:szCs w:val="32"/>
        </w:rPr>
        <w:t>6</w:t>
      </w:r>
      <w:r w:rsidRPr="00965A85">
        <w:rPr>
          <w:rFonts w:ascii="Times New Roman" w:eastAsia="仿宋_GB2312" w:hAnsi="Times New Roman" w:cs="Times New Roman"/>
          <w:sz w:val="32"/>
          <w:szCs w:val="32"/>
        </w:rPr>
        <w:t>月</w:t>
      </w:r>
      <w:r w:rsidRPr="00965A85">
        <w:rPr>
          <w:rFonts w:ascii="Times New Roman" w:eastAsia="仿宋_GB2312" w:hAnsi="Times New Roman" w:cs="Times New Roman"/>
          <w:sz w:val="32"/>
          <w:szCs w:val="32"/>
        </w:rPr>
        <w:t>1</w:t>
      </w:r>
      <w:r w:rsidR="00D55342" w:rsidRPr="00965A85">
        <w:rPr>
          <w:rFonts w:ascii="Times New Roman" w:eastAsia="仿宋_GB2312" w:hAnsi="Times New Roman" w:cs="Times New Roman"/>
          <w:sz w:val="32"/>
          <w:szCs w:val="32"/>
        </w:rPr>
        <w:t>9</w:t>
      </w:r>
      <w:r w:rsidRPr="00965A85">
        <w:rPr>
          <w:rFonts w:ascii="Times New Roman" w:eastAsia="仿宋_GB2312" w:hAnsi="Times New Roman" w:cs="Times New Roman"/>
          <w:sz w:val="32"/>
          <w:szCs w:val="32"/>
        </w:rPr>
        <w:t>日</w:t>
      </w:r>
      <w:r w:rsidR="001C762E" w:rsidRPr="00965A85">
        <w:rPr>
          <w:rFonts w:ascii="Times New Roman" w:eastAsia="仿宋_GB2312" w:hAnsi="Times New Roman" w:cs="Times New Roman"/>
          <w:sz w:val="32"/>
          <w:szCs w:val="32"/>
        </w:rPr>
        <w:t>（星期</w:t>
      </w:r>
      <w:r w:rsidR="00D55342" w:rsidRPr="00965A85">
        <w:rPr>
          <w:rFonts w:ascii="Times New Roman" w:eastAsia="仿宋_GB2312" w:hAnsi="Times New Roman" w:cs="Times New Roman"/>
          <w:sz w:val="32"/>
          <w:szCs w:val="32"/>
        </w:rPr>
        <w:t>四</w:t>
      </w:r>
      <w:r w:rsidR="001C762E" w:rsidRPr="00965A85">
        <w:rPr>
          <w:rFonts w:ascii="Times New Roman" w:eastAsia="仿宋_GB2312" w:hAnsi="Times New Roman" w:cs="Times New Roman"/>
          <w:sz w:val="32"/>
          <w:szCs w:val="32"/>
        </w:rPr>
        <w:t>）</w:t>
      </w:r>
      <w:r w:rsidRPr="00965A85">
        <w:rPr>
          <w:rFonts w:ascii="Times New Roman" w:eastAsia="仿宋_GB2312" w:hAnsi="Times New Roman" w:cs="Times New Roman"/>
          <w:sz w:val="32"/>
          <w:szCs w:val="32"/>
        </w:rPr>
        <w:t>下午</w:t>
      </w:r>
      <w:r w:rsidRPr="00965A85">
        <w:rPr>
          <w:rFonts w:ascii="Times New Roman" w:eastAsia="仿宋_GB2312" w:hAnsi="Times New Roman" w:cs="Times New Roman"/>
          <w:sz w:val="32"/>
          <w:szCs w:val="32"/>
        </w:rPr>
        <w:t>17:00</w:t>
      </w:r>
      <w:r w:rsidRPr="00965A85">
        <w:rPr>
          <w:rFonts w:ascii="Times New Roman" w:eastAsia="仿宋_GB2312" w:hAnsi="Times New Roman" w:cs="Times New Roman"/>
          <w:sz w:val="32"/>
          <w:szCs w:val="32"/>
        </w:rPr>
        <w:t>，可自行选择现场递交或快递递交（递交数量：</w:t>
      </w:r>
      <w:r w:rsidRPr="00965A85">
        <w:rPr>
          <w:rFonts w:ascii="Times New Roman" w:eastAsia="仿宋_GB2312" w:hAnsi="Times New Roman" w:cs="Times New Roman"/>
          <w:sz w:val="32"/>
          <w:szCs w:val="32"/>
        </w:rPr>
        <w:t>1</w:t>
      </w:r>
      <w:r w:rsidRPr="00965A85">
        <w:rPr>
          <w:rFonts w:ascii="Times New Roman" w:eastAsia="仿宋_GB2312" w:hAnsi="Times New Roman" w:cs="Times New Roman"/>
          <w:sz w:val="32"/>
          <w:szCs w:val="32"/>
        </w:rPr>
        <w:t>份正本</w:t>
      </w:r>
      <w:r w:rsidRPr="00965A85">
        <w:rPr>
          <w:rFonts w:ascii="Times New Roman" w:eastAsia="仿宋_GB2312" w:hAnsi="Times New Roman" w:cs="Times New Roman"/>
          <w:sz w:val="32"/>
          <w:szCs w:val="32"/>
        </w:rPr>
        <w:t>+5</w:t>
      </w:r>
      <w:r w:rsidRPr="00965A85">
        <w:rPr>
          <w:rFonts w:ascii="Times New Roman" w:eastAsia="仿宋_GB2312" w:hAnsi="Times New Roman" w:cs="Times New Roman"/>
          <w:sz w:val="32"/>
          <w:szCs w:val="32"/>
        </w:rPr>
        <w:t>份副本）。逾期送达或未送达指定地点的响应文件，不予受理。送达地址：成都市交子大道</w:t>
      </w:r>
      <w:r w:rsidRPr="00965A85">
        <w:rPr>
          <w:rFonts w:ascii="Times New Roman" w:eastAsia="仿宋_GB2312" w:hAnsi="Times New Roman" w:cs="Times New Roman"/>
          <w:sz w:val="32"/>
          <w:szCs w:val="32"/>
        </w:rPr>
        <w:t>233</w:t>
      </w:r>
      <w:r w:rsidRPr="00965A85">
        <w:rPr>
          <w:rFonts w:ascii="Times New Roman" w:eastAsia="仿宋_GB2312" w:hAnsi="Times New Roman" w:cs="Times New Roman"/>
          <w:sz w:val="32"/>
          <w:szCs w:val="32"/>
        </w:rPr>
        <w:t>号中海国际中心</w:t>
      </w:r>
      <w:r w:rsidRPr="00965A85">
        <w:rPr>
          <w:rFonts w:ascii="Times New Roman" w:eastAsia="仿宋_GB2312" w:hAnsi="Times New Roman" w:cs="Times New Roman"/>
          <w:sz w:val="32"/>
          <w:szCs w:val="32"/>
        </w:rPr>
        <w:t>D</w:t>
      </w:r>
      <w:r w:rsidRPr="00965A85">
        <w:rPr>
          <w:rFonts w:ascii="Times New Roman" w:eastAsia="仿宋_GB2312" w:hAnsi="Times New Roman" w:cs="Times New Roman"/>
          <w:sz w:val="32"/>
          <w:szCs w:val="32"/>
        </w:rPr>
        <w:t>座</w:t>
      </w:r>
      <w:r w:rsidRPr="00965A85">
        <w:rPr>
          <w:rFonts w:ascii="Times New Roman" w:eastAsia="仿宋_GB2312" w:hAnsi="Times New Roman" w:cs="Times New Roman"/>
          <w:sz w:val="32"/>
          <w:szCs w:val="32"/>
        </w:rPr>
        <w:t>29</w:t>
      </w:r>
      <w:r w:rsidRPr="00965A85">
        <w:rPr>
          <w:rFonts w:ascii="Times New Roman" w:eastAsia="仿宋_GB2312" w:hAnsi="Times New Roman" w:cs="Times New Roman"/>
          <w:sz w:val="32"/>
          <w:szCs w:val="32"/>
        </w:rPr>
        <w:t>楼四川省产业投资引导基金有限公司。</w:t>
      </w:r>
    </w:p>
    <w:bookmarkEnd w:id="2"/>
    <w:p w14:paraId="0CF77E6B" w14:textId="77777777" w:rsidR="00C34472" w:rsidRPr="00965A85" w:rsidRDefault="00C34472" w:rsidP="000F25E3">
      <w:pPr>
        <w:spacing w:line="560" w:lineRule="exact"/>
        <w:ind w:firstLineChars="200" w:firstLine="640"/>
        <w:rPr>
          <w:rFonts w:ascii="Times New Roman" w:eastAsia="黑体" w:hAnsi="Times New Roman" w:cs="Times New Roman"/>
          <w:sz w:val="32"/>
          <w:szCs w:val="32"/>
        </w:rPr>
      </w:pPr>
      <w:r w:rsidRPr="00965A85">
        <w:rPr>
          <w:rFonts w:ascii="Times New Roman" w:eastAsia="黑体" w:hAnsi="Times New Roman" w:cs="Times New Roman"/>
          <w:sz w:val="32"/>
          <w:szCs w:val="32"/>
        </w:rPr>
        <w:t>七、谈判安排：</w:t>
      </w:r>
    </w:p>
    <w:p w14:paraId="0DB993F5" w14:textId="1AC09A03" w:rsidR="00C34472" w:rsidRPr="00965A85" w:rsidRDefault="00C34472" w:rsidP="000F25E3">
      <w:pPr>
        <w:spacing w:line="560" w:lineRule="exact"/>
        <w:ind w:firstLineChars="200" w:firstLine="640"/>
        <w:rPr>
          <w:rFonts w:ascii="Times New Roman" w:eastAsia="仿宋_GB2312" w:hAnsi="Times New Roman" w:cs="Times New Roman"/>
          <w:sz w:val="32"/>
          <w:szCs w:val="32"/>
        </w:rPr>
      </w:pPr>
      <w:r w:rsidRPr="00965A85">
        <w:rPr>
          <w:rFonts w:ascii="Times New Roman" w:eastAsia="仿宋_GB2312" w:hAnsi="Times New Roman" w:cs="Times New Roman"/>
          <w:sz w:val="32"/>
          <w:szCs w:val="32"/>
        </w:rPr>
        <w:t>（一）时间：</w:t>
      </w:r>
      <w:r w:rsidRPr="00965A85">
        <w:rPr>
          <w:rFonts w:ascii="Times New Roman" w:eastAsia="仿宋_GB2312" w:hAnsi="Times New Roman" w:cs="Times New Roman"/>
          <w:sz w:val="32"/>
          <w:szCs w:val="32"/>
        </w:rPr>
        <w:t>2025</w:t>
      </w:r>
      <w:r w:rsidRPr="00965A85">
        <w:rPr>
          <w:rFonts w:ascii="Times New Roman" w:eastAsia="仿宋_GB2312" w:hAnsi="Times New Roman" w:cs="Times New Roman"/>
          <w:sz w:val="32"/>
          <w:szCs w:val="32"/>
        </w:rPr>
        <w:t>年</w:t>
      </w:r>
      <w:r w:rsidRPr="00965A85">
        <w:rPr>
          <w:rFonts w:ascii="Times New Roman" w:eastAsia="仿宋_GB2312" w:hAnsi="Times New Roman" w:cs="Times New Roman"/>
          <w:sz w:val="32"/>
          <w:szCs w:val="32"/>
        </w:rPr>
        <w:t>6</w:t>
      </w:r>
      <w:r w:rsidRPr="00965A85">
        <w:rPr>
          <w:rFonts w:ascii="Times New Roman" w:eastAsia="仿宋_GB2312" w:hAnsi="Times New Roman" w:cs="Times New Roman"/>
          <w:sz w:val="32"/>
          <w:szCs w:val="32"/>
        </w:rPr>
        <w:t>月</w:t>
      </w:r>
      <w:r w:rsidR="00D55342" w:rsidRPr="00965A85">
        <w:rPr>
          <w:rFonts w:ascii="Times New Roman" w:eastAsia="仿宋_GB2312" w:hAnsi="Times New Roman" w:cs="Times New Roman"/>
          <w:sz w:val="32"/>
          <w:szCs w:val="32"/>
        </w:rPr>
        <w:t>20</w:t>
      </w:r>
      <w:r w:rsidRPr="00965A85">
        <w:rPr>
          <w:rFonts w:ascii="Times New Roman" w:eastAsia="仿宋_GB2312" w:hAnsi="Times New Roman" w:cs="Times New Roman"/>
          <w:sz w:val="32"/>
          <w:szCs w:val="32"/>
        </w:rPr>
        <w:t>日（星期</w:t>
      </w:r>
      <w:r w:rsidR="00D55342" w:rsidRPr="00965A85">
        <w:rPr>
          <w:rFonts w:ascii="Times New Roman" w:eastAsia="仿宋_GB2312" w:hAnsi="Times New Roman" w:cs="Times New Roman"/>
          <w:sz w:val="32"/>
          <w:szCs w:val="32"/>
        </w:rPr>
        <w:t>五</w:t>
      </w:r>
      <w:r w:rsidRPr="00965A85">
        <w:rPr>
          <w:rFonts w:ascii="Times New Roman" w:eastAsia="仿宋_GB2312" w:hAnsi="Times New Roman" w:cs="Times New Roman"/>
          <w:sz w:val="32"/>
          <w:szCs w:val="32"/>
        </w:rPr>
        <w:t>）上午</w:t>
      </w:r>
      <w:r w:rsidR="000A06E7" w:rsidRPr="00965A85">
        <w:rPr>
          <w:rFonts w:ascii="Times New Roman" w:eastAsia="仿宋_GB2312" w:hAnsi="Times New Roman" w:cs="Times New Roman"/>
          <w:sz w:val="32"/>
          <w:szCs w:val="32"/>
        </w:rPr>
        <w:t>10</w:t>
      </w:r>
      <w:r w:rsidRPr="00965A85">
        <w:rPr>
          <w:rFonts w:ascii="Times New Roman" w:eastAsia="仿宋_GB2312" w:hAnsi="Times New Roman" w:cs="Times New Roman"/>
          <w:sz w:val="32"/>
          <w:szCs w:val="32"/>
        </w:rPr>
        <w:t>:00</w:t>
      </w:r>
      <w:r w:rsidRPr="00965A85">
        <w:rPr>
          <w:rFonts w:ascii="Times New Roman" w:eastAsia="仿宋_GB2312" w:hAnsi="Times New Roman" w:cs="Times New Roman"/>
          <w:sz w:val="32"/>
          <w:szCs w:val="32"/>
        </w:rPr>
        <w:t>。</w:t>
      </w:r>
    </w:p>
    <w:p w14:paraId="236DE39D" w14:textId="77777777" w:rsidR="00C34472" w:rsidRPr="00965A85" w:rsidRDefault="00C34472" w:rsidP="000F25E3">
      <w:pPr>
        <w:spacing w:line="560" w:lineRule="exact"/>
        <w:ind w:firstLineChars="200" w:firstLine="640"/>
        <w:rPr>
          <w:rFonts w:ascii="Times New Roman" w:eastAsia="仿宋_GB2312" w:hAnsi="Times New Roman" w:cs="Times New Roman"/>
          <w:sz w:val="32"/>
          <w:szCs w:val="32"/>
        </w:rPr>
      </w:pPr>
      <w:r w:rsidRPr="00965A85">
        <w:rPr>
          <w:rFonts w:ascii="Times New Roman" w:eastAsia="仿宋_GB2312" w:hAnsi="Times New Roman" w:cs="Times New Roman"/>
          <w:sz w:val="32"/>
          <w:szCs w:val="32"/>
        </w:rPr>
        <w:t>（二）地址：成都市交子大道</w:t>
      </w:r>
      <w:r w:rsidRPr="00965A85">
        <w:rPr>
          <w:rFonts w:ascii="Times New Roman" w:eastAsia="仿宋_GB2312" w:hAnsi="Times New Roman" w:cs="Times New Roman"/>
          <w:sz w:val="32"/>
          <w:szCs w:val="32"/>
        </w:rPr>
        <w:t>233</w:t>
      </w:r>
      <w:r w:rsidRPr="00965A85">
        <w:rPr>
          <w:rFonts w:ascii="Times New Roman" w:eastAsia="仿宋_GB2312" w:hAnsi="Times New Roman" w:cs="Times New Roman"/>
          <w:sz w:val="32"/>
          <w:szCs w:val="32"/>
        </w:rPr>
        <w:t>号中海国际中心</w:t>
      </w:r>
      <w:r w:rsidRPr="00965A85">
        <w:rPr>
          <w:rFonts w:ascii="Times New Roman" w:eastAsia="仿宋_GB2312" w:hAnsi="Times New Roman" w:cs="Times New Roman"/>
          <w:sz w:val="32"/>
          <w:szCs w:val="32"/>
        </w:rPr>
        <w:t>D</w:t>
      </w:r>
      <w:r w:rsidRPr="00965A85">
        <w:rPr>
          <w:rFonts w:ascii="Times New Roman" w:eastAsia="仿宋_GB2312" w:hAnsi="Times New Roman" w:cs="Times New Roman"/>
          <w:sz w:val="32"/>
          <w:szCs w:val="32"/>
        </w:rPr>
        <w:t>座</w:t>
      </w:r>
      <w:r w:rsidRPr="00965A85">
        <w:rPr>
          <w:rFonts w:ascii="Times New Roman" w:eastAsia="仿宋_GB2312" w:hAnsi="Times New Roman" w:cs="Times New Roman"/>
          <w:sz w:val="32"/>
          <w:szCs w:val="32"/>
        </w:rPr>
        <w:t>29</w:t>
      </w:r>
      <w:r w:rsidRPr="00965A85">
        <w:rPr>
          <w:rFonts w:ascii="Times New Roman" w:eastAsia="仿宋_GB2312" w:hAnsi="Times New Roman" w:cs="Times New Roman"/>
          <w:sz w:val="32"/>
          <w:szCs w:val="32"/>
        </w:rPr>
        <w:t>楼。</w:t>
      </w:r>
    </w:p>
    <w:p w14:paraId="49C1CE0F" w14:textId="15693289" w:rsidR="00C34472" w:rsidRPr="00965A85" w:rsidRDefault="00C34472" w:rsidP="000F25E3">
      <w:pPr>
        <w:spacing w:line="560" w:lineRule="exact"/>
        <w:ind w:firstLineChars="200" w:firstLine="640"/>
        <w:rPr>
          <w:rFonts w:ascii="Times New Roman" w:eastAsia="仿宋_GB2312" w:hAnsi="Times New Roman" w:cs="Times New Roman"/>
          <w:sz w:val="32"/>
          <w:szCs w:val="32"/>
        </w:rPr>
      </w:pPr>
      <w:r w:rsidRPr="00965A85">
        <w:rPr>
          <w:rFonts w:ascii="Times New Roman" w:eastAsia="仿宋_GB2312" w:hAnsi="Times New Roman" w:cs="Times New Roman"/>
          <w:sz w:val="32"/>
          <w:szCs w:val="32"/>
        </w:rPr>
        <w:t>（三）</w:t>
      </w:r>
      <w:r w:rsidR="00A04272" w:rsidRPr="00D71141">
        <w:rPr>
          <w:rFonts w:ascii="Times New Roman" w:eastAsia="仿宋_GB2312" w:hAnsi="Times New Roman" w:cs="Times New Roman"/>
          <w:sz w:val="32"/>
          <w:szCs w:val="32"/>
        </w:rPr>
        <w:t>联系人：</w:t>
      </w:r>
      <w:r w:rsidR="00A04272">
        <w:rPr>
          <w:rFonts w:ascii="Times New Roman" w:eastAsia="仿宋_GB2312" w:hAnsi="Times New Roman" w:cs="Times New Roman" w:hint="eastAsia"/>
          <w:sz w:val="32"/>
          <w:szCs w:val="32"/>
        </w:rPr>
        <w:t>蒋先生</w:t>
      </w:r>
      <w:r w:rsidR="00A04272" w:rsidRPr="00D71141">
        <w:rPr>
          <w:rFonts w:ascii="Times New Roman" w:eastAsia="仿宋_GB2312" w:hAnsi="Times New Roman" w:cs="Times New Roman"/>
          <w:sz w:val="32"/>
          <w:szCs w:val="32"/>
        </w:rPr>
        <w:t>，联系电话：</w:t>
      </w:r>
      <w:r w:rsidR="00A04272">
        <w:rPr>
          <w:rFonts w:ascii="Times New Roman" w:eastAsia="仿宋_GB2312" w:hAnsi="Times New Roman" w:cs="Times New Roman" w:hint="eastAsia"/>
          <w:sz w:val="32"/>
          <w:szCs w:val="32"/>
        </w:rPr>
        <w:t>17502805546</w:t>
      </w:r>
      <w:r w:rsidR="00672912" w:rsidRPr="00965A85">
        <w:rPr>
          <w:rFonts w:ascii="Times New Roman" w:eastAsia="仿宋_GB2312" w:hAnsi="Times New Roman" w:cs="Times New Roman"/>
          <w:sz w:val="32"/>
          <w:szCs w:val="32"/>
        </w:rPr>
        <w:t>。</w:t>
      </w:r>
    </w:p>
    <w:bookmarkEnd w:id="1"/>
    <w:p w14:paraId="7A9054EB" w14:textId="0E16C5C4" w:rsidR="00672912" w:rsidRDefault="00672912">
      <w:pPr>
        <w:widowControl/>
        <w:jc w:val="left"/>
        <w:rPr>
          <w:rFonts w:ascii="Times New Roman" w:eastAsia="黑体" w:hAnsi="Times New Roman"/>
          <w:bCs/>
          <w:sz w:val="44"/>
          <w:szCs w:val="44"/>
        </w:rPr>
      </w:pPr>
      <w:r>
        <w:rPr>
          <w:rFonts w:ascii="Times New Roman" w:eastAsia="黑体" w:hAnsi="Times New Roman"/>
          <w:bCs/>
          <w:sz w:val="44"/>
          <w:szCs w:val="44"/>
        </w:rPr>
        <w:br w:type="page"/>
      </w:r>
    </w:p>
    <w:p w14:paraId="0A14D39D" w14:textId="0DAE80D0" w:rsidR="002E3E41" w:rsidRDefault="00000000" w:rsidP="00C34472">
      <w:pPr>
        <w:widowControl/>
        <w:spacing w:line="576" w:lineRule="exact"/>
        <w:jc w:val="center"/>
        <w:rPr>
          <w:rFonts w:ascii="Times New Roman" w:eastAsia="黑体" w:hAnsi="Times New Roman"/>
          <w:b/>
          <w:bCs/>
          <w:sz w:val="44"/>
          <w:szCs w:val="44"/>
        </w:rPr>
      </w:pPr>
      <w:r>
        <w:rPr>
          <w:rFonts w:ascii="Times New Roman" w:eastAsia="黑体" w:hAnsi="Times New Roman"/>
          <w:bCs/>
          <w:sz w:val="44"/>
          <w:szCs w:val="44"/>
        </w:rPr>
        <w:lastRenderedPageBreak/>
        <w:t>第二章</w:t>
      </w:r>
      <w:r>
        <w:rPr>
          <w:rFonts w:ascii="Times New Roman" w:eastAsia="黑体" w:hAnsi="Times New Roman"/>
          <w:bCs/>
          <w:sz w:val="44"/>
          <w:szCs w:val="44"/>
        </w:rPr>
        <w:t xml:space="preserve"> </w:t>
      </w:r>
      <w:r>
        <w:rPr>
          <w:rFonts w:ascii="Times New Roman" w:eastAsia="黑体" w:hAnsi="Times New Roman" w:hint="eastAsia"/>
          <w:bCs/>
          <w:sz w:val="44"/>
          <w:szCs w:val="44"/>
        </w:rPr>
        <w:t xml:space="preserve"> </w:t>
      </w:r>
      <w:r>
        <w:rPr>
          <w:rFonts w:ascii="Times New Roman" w:eastAsia="黑体" w:hAnsi="Times New Roman"/>
          <w:bCs/>
          <w:sz w:val="44"/>
          <w:szCs w:val="44"/>
        </w:rPr>
        <w:t>谈判申请人须知</w:t>
      </w:r>
    </w:p>
    <w:p w14:paraId="5C06EE19" w14:textId="77777777" w:rsidR="002E3E41" w:rsidRDefault="002E3E41">
      <w:pPr>
        <w:numPr>
          <w:ilvl w:val="255"/>
          <w:numId w:val="0"/>
        </w:numPr>
        <w:tabs>
          <w:tab w:val="left" w:pos="0"/>
        </w:tabs>
        <w:adjustRightInd w:val="0"/>
        <w:snapToGrid w:val="0"/>
        <w:rPr>
          <w:rFonts w:ascii="Times New Roman" w:hAnsi="Times New Roman" w:cs="Times New Roman"/>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1981"/>
        <w:gridCol w:w="5706"/>
      </w:tblGrid>
      <w:tr w:rsidR="002E3E41" w14:paraId="1A1B75A4" w14:textId="77777777">
        <w:trPr>
          <w:trHeight w:val="363"/>
        </w:trPr>
        <w:tc>
          <w:tcPr>
            <w:tcW w:w="953" w:type="dxa"/>
            <w:tcBorders>
              <w:top w:val="single" w:sz="4" w:space="0" w:color="auto"/>
              <w:left w:val="single" w:sz="4" w:space="0" w:color="auto"/>
              <w:bottom w:val="single" w:sz="4" w:space="0" w:color="auto"/>
              <w:right w:val="single" w:sz="4" w:space="0" w:color="auto"/>
            </w:tcBorders>
            <w:noWrap/>
            <w:vAlign w:val="center"/>
          </w:tcPr>
          <w:p w14:paraId="10E91A8A" w14:textId="77777777" w:rsidR="002E3E41" w:rsidRDefault="00000000">
            <w:pPr>
              <w:adjustRightInd w:val="0"/>
              <w:snapToGrid w:val="0"/>
              <w:jc w:val="center"/>
              <w:rPr>
                <w:rFonts w:ascii="Times New Roman" w:eastAsia="仿宋_GB2312" w:hAnsi="Times New Roman" w:cs="Times New Roman"/>
                <w:b/>
                <w:bCs/>
                <w:sz w:val="24"/>
              </w:rPr>
            </w:pPr>
            <w:r>
              <w:rPr>
                <w:rFonts w:ascii="Times New Roman" w:eastAsia="仿宋_GB2312" w:hAnsi="Times New Roman" w:cs="Times New Roman"/>
                <w:b/>
                <w:bCs/>
                <w:sz w:val="24"/>
              </w:rPr>
              <w:t>序号</w:t>
            </w:r>
          </w:p>
        </w:tc>
        <w:tc>
          <w:tcPr>
            <w:tcW w:w="1981" w:type="dxa"/>
            <w:tcBorders>
              <w:top w:val="single" w:sz="4" w:space="0" w:color="auto"/>
              <w:left w:val="single" w:sz="4" w:space="0" w:color="auto"/>
              <w:bottom w:val="single" w:sz="4" w:space="0" w:color="auto"/>
              <w:right w:val="single" w:sz="4" w:space="0" w:color="auto"/>
            </w:tcBorders>
            <w:noWrap/>
            <w:vAlign w:val="center"/>
          </w:tcPr>
          <w:p w14:paraId="59ABD15C" w14:textId="77777777" w:rsidR="002E3E41" w:rsidRDefault="00000000">
            <w:pPr>
              <w:adjustRightInd w:val="0"/>
              <w:snapToGrid w:val="0"/>
              <w:jc w:val="center"/>
              <w:rPr>
                <w:rFonts w:ascii="Times New Roman" w:eastAsia="仿宋_GB2312" w:hAnsi="Times New Roman" w:cs="Times New Roman"/>
                <w:b/>
                <w:bCs/>
                <w:sz w:val="24"/>
              </w:rPr>
            </w:pPr>
            <w:r>
              <w:rPr>
                <w:rFonts w:ascii="Times New Roman" w:eastAsia="仿宋_GB2312" w:hAnsi="Times New Roman" w:cs="Times New Roman"/>
                <w:b/>
                <w:bCs/>
                <w:sz w:val="24"/>
              </w:rPr>
              <w:t>内容</w:t>
            </w:r>
          </w:p>
        </w:tc>
        <w:tc>
          <w:tcPr>
            <w:tcW w:w="5706" w:type="dxa"/>
            <w:tcBorders>
              <w:top w:val="single" w:sz="4" w:space="0" w:color="auto"/>
              <w:left w:val="single" w:sz="4" w:space="0" w:color="auto"/>
              <w:bottom w:val="single" w:sz="4" w:space="0" w:color="auto"/>
              <w:right w:val="single" w:sz="4" w:space="0" w:color="auto"/>
            </w:tcBorders>
            <w:noWrap/>
            <w:vAlign w:val="center"/>
          </w:tcPr>
          <w:p w14:paraId="2F8B9D3A" w14:textId="77777777" w:rsidR="002E3E41" w:rsidRDefault="00000000">
            <w:pPr>
              <w:adjustRightInd w:val="0"/>
              <w:snapToGrid w:val="0"/>
              <w:jc w:val="center"/>
              <w:rPr>
                <w:rFonts w:ascii="Times New Roman" w:eastAsia="仿宋_GB2312" w:hAnsi="Times New Roman" w:cs="Times New Roman"/>
                <w:b/>
                <w:bCs/>
                <w:sz w:val="24"/>
              </w:rPr>
            </w:pPr>
            <w:r>
              <w:rPr>
                <w:rFonts w:ascii="Times New Roman" w:eastAsia="仿宋_GB2312" w:hAnsi="Times New Roman" w:cs="Times New Roman"/>
                <w:b/>
                <w:bCs/>
                <w:sz w:val="24"/>
              </w:rPr>
              <w:t>说明与要求</w:t>
            </w:r>
          </w:p>
        </w:tc>
      </w:tr>
      <w:tr w:rsidR="002E3E41" w14:paraId="397F6983" w14:textId="77777777">
        <w:trPr>
          <w:trHeight w:val="1216"/>
        </w:trPr>
        <w:tc>
          <w:tcPr>
            <w:tcW w:w="953" w:type="dxa"/>
            <w:tcBorders>
              <w:top w:val="single" w:sz="4" w:space="0" w:color="auto"/>
              <w:left w:val="single" w:sz="4" w:space="0" w:color="auto"/>
              <w:bottom w:val="single" w:sz="4" w:space="0" w:color="auto"/>
              <w:right w:val="single" w:sz="4" w:space="0" w:color="auto"/>
            </w:tcBorders>
            <w:noWrap/>
            <w:vAlign w:val="center"/>
          </w:tcPr>
          <w:p w14:paraId="2A7CD791"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sz w:val="24"/>
              </w:rPr>
              <w:t>1</w:t>
            </w:r>
          </w:p>
        </w:tc>
        <w:tc>
          <w:tcPr>
            <w:tcW w:w="1981" w:type="dxa"/>
            <w:tcBorders>
              <w:top w:val="single" w:sz="4" w:space="0" w:color="auto"/>
              <w:left w:val="single" w:sz="4" w:space="0" w:color="auto"/>
              <w:bottom w:val="single" w:sz="4" w:space="0" w:color="auto"/>
              <w:right w:val="single" w:sz="4" w:space="0" w:color="auto"/>
            </w:tcBorders>
            <w:noWrap/>
            <w:vAlign w:val="center"/>
          </w:tcPr>
          <w:p w14:paraId="126697FE"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sz w:val="24"/>
              </w:rPr>
              <w:t>竞争谈判人</w:t>
            </w:r>
          </w:p>
        </w:tc>
        <w:tc>
          <w:tcPr>
            <w:tcW w:w="5706" w:type="dxa"/>
            <w:tcBorders>
              <w:top w:val="single" w:sz="4" w:space="0" w:color="auto"/>
              <w:left w:val="single" w:sz="4" w:space="0" w:color="auto"/>
              <w:bottom w:val="single" w:sz="4" w:space="0" w:color="auto"/>
              <w:right w:val="single" w:sz="4" w:space="0" w:color="auto"/>
            </w:tcBorders>
            <w:noWrap/>
            <w:vAlign w:val="center"/>
          </w:tcPr>
          <w:p w14:paraId="04E1953D" w14:textId="77777777" w:rsidR="002E3E41" w:rsidRDefault="00000000">
            <w:pPr>
              <w:tabs>
                <w:tab w:val="left" w:pos="651"/>
              </w:tabs>
              <w:adjustRightInd w:val="0"/>
              <w:snapToGrid w:val="0"/>
              <w:spacing w:line="340" w:lineRule="exact"/>
              <w:rPr>
                <w:rFonts w:ascii="Times New Roman" w:eastAsia="仿宋_GB2312" w:hAnsi="Times New Roman" w:cs="Times New Roman"/>
                <w:sz w:val="24"/>
              </w:rPr>
            </w:pPr>
            <w:r>
              <w:rPr>
                <w:rFonts w:ascii="Times New Roman" w:eastAsia="仿宋_GB2312" w:hAnsi="Times New Roman" w:cs="Times New Roman"/>
                <w:sz w:val="24"/>
              </w:rPr>
              <w:t>竞争谈判单位：四川省产业投资引导基金有限公司</w:t>
            </w:r>
          </w:p>
          <w:p w14:paraId="5D26EDD8" w14:textId="77777777" w:rsidR="002E3E41" w:rsidRDefault="00000000">
            <w:pPr>
              <w:tabs>
                <w:tab w:val="left" w:pos="651"/>
              </w:tabs>
              <w:adjustRightInd w:val="0"/>
              <w:snapToGrid w:val="0"/>
              <w:spacing w:line="340" w:lineRule="exact"/>
              <w:rPr>
                <w:rFonts w:ascii="Times New Roman" w:eastAsia="仿宋_GB2312" w:hAnsi="Times New Roman" w:cs="Times New Roman"/>
                <w:sz w:val="24"/>
              </w:rPr>
            </w:pPr>
            <w:r>
              <w:rPr>
                <w:rFonts w:ascii="Times New Roman" w:eastAsia="仿宋_GB2312" w:hAnsi="Times New Roman" w:cs="Times New Roman"/>
                <w:sz w:val="24"/>
              </w:rPr>
              <w:t>地址：四川省成都市</w:t>
            </w:r>
            <w:r>
              <w:rPr>
                <w:rFonts w:ascii="Times New Roman" w:eastAsia="仿宋_GB2312" w:hAnsi="Times New Roman" w:cs="Times New Roman" w:hint="eastAsia"/>
                <w:sz w:val="24"/>
              </w:rPr>
              <w:t>高</w:t>
            </w:r>
            <w:proofErr w:type="gramStart"/>
            <w:r>
              <w:rPr>
                <w:rFonts w:ascii="Times New Roman" w:eastAsia="仿宋_GB2312" w:hAnsi="Times New Roman" w:cs="Times New Roman" w:hint="eastAsia"/>
                <w:sz w:val="24"/>
              </w:rPr>
              <w:t>新区</w:t>
            </w:r>
            <w:r>
              <w:rPr>
                <w:rFonts w:ascii="Times New Roman" w:eastAsia="仿宋_GB2312" w:hAnsi="Times New Roman" w:cs="Times New Roman"/>
                <w:sz w:val="24"/>
              </w:rPr>
              <w:t>交</w:t>
            </w:r>
            <w:proofErr w:type="gramEnd"/>
            <w:r>
              <w:rPr>
                <w:rFonts w:ascii="Times New Roman" w:eastAsia="仿宋_GB2312" w:hAnsi="Times New Roman" w:cs="Times New Roman"/>
                <w:sz w:val="24"/>
              </w:rPr>
              <w:t>子大道</w:t>
            </w:r>
            <w:r>
              <w:rPr>
                <w:rFonts w:ascii="Times New Roman" w:eastAsia="仿宋_GB2312" w:hAnsi="Times New Roman" w:cs="Times New Roman"/>
                <w:sz w:val="24"/>
              </w:rPr>
              <w:t>233</w:t>
            </w:r>
            <w:r>
              <w:rPr>
                <w:rFonts w:ascii="Times New Roman" w:eastAsia="仿宋_GB2312" w:hAnsi="Times New Roman" w:cs="Times New Roman"/>
                <w:sz w:val="24"/>
              </w:rPr>
              <w:t>号</w:t>
            </w:r>
            <w:r>
              <w:rPr>
                <w:rFonts w:ascii="Times New Roman" w:eastAsia="仿宋_GB2312" w:hAnsi="Times New Roman" w:cs="Times New Roman" w:hint="eastAsia"/>
                <w:sz w:val="24"/>
              </w:rPr>
              <w:t>中海国际中心</w:t>
            </w:r>
            <w:r>
              <w:rPr>
                <w:rFonts w:ascii="Times New Roman" w:eastAsia="仿宋_GB2312" w:hAnsi="Times New Roman" w:cs="Times New Roman" w:hint="eastAsia"/>
                <w:sz w:val="24"/>
              </w:rPr>
              <w:t>D</w:t>
            </w:r>
            <w:r>
              <w:rPr>
                <w:rFonts w:ascii="Times New Roman" w:eastAsia="仿宋_GB2312" w:hAnsi="Times New Roman" w:cs="Times New Roman" w:hint="eastAsia"/>
                <w:sz w:val="24"/>
              </w:rPr>
              <w:t>座</w:t>
            </w:r>
            <w:r>
              <w:rPr>
                <w:rFonts w:ascii="Times New Roman" w:eastAsia="仿宋_GB2312" w:hAnsi="Times New Roman" w:cs="Times New Roman" w:hint="eastAsia"/>
                <w:sz w:val="24"/>
              </w:rPr>
              <w:t>29</w:t>
            </w:r>
            <w:r>
              <w:rPr>
                <w:rFonts w:ascii="Times New Roman" w:eastAsia="仿宋_GB2312" w:hAnsi="Times New Roman" w:cs="Times New Roman" w:hint="eastAsia"/>
                <w:sz w:val="24"/>
              </w:rPr>
              <w:t>楼。</w:t>
            </w:r>
          </w:p>
        </w:tc>
      </w:tr>
      <w:tr w:rsidR="002E3E41" w14:paraId="614C3561" w14:textId="77777777">
        <w:trPr>
          <w:trHeight w:val="363"/>
        </w:trPr>
        <w:tc>
          <w:tcPr>
            <w:tcW w:w="953" w:type="dxa"/>
            <w:tcBorders>
              <w:top w:val="single" w:sz="4" w:space="0" w:color="auto"/>
              <w:left w:val="single" w:sz="4" w:space="0" w:color="auto"/>
              <w:bottom w:val="single" w:sz="4" w:space="0" w:color="auto"/>
              <w:right w:val="single" w:sz="4" w:space="0" w:color="auto"/>
            </w:tcBorders>
            <w:noWrap/>
            <w:vAlign w:val="center"/>
          </w:tcPr>
          <w:p w14:paraId="67FF8B99"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sz w:val="24"/>
              </w:rPr>
              <w:t>2</w:t>
            </w:r>
          </w:p>
        </w:tc>
        <w:tc>
          <w:tcPr>
            <w:tcW w:w="1981" w:type="dxa"/>
            <w:tcBorders>
              <w:top w:val="single" w:sz="4" w:space="0" w:color="auto"/>
              <w:left w:val="single" w:sz="4" w:space="0" w:color="auto"/>
              <w:bottom w:val="single" w:sz="4" w:space="0" w:color="auto"/>
              <w:right w:val="single" w:sz="4" w:space="0" w:color="auto"/>
            </w:tcBorders>
            <w:noWrap/>
            <w:vAlign w:val="center"/>
          </w:tcPr>
          <w:p w14:paraId="519B5196"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sz w:val="24"/>
              </w:rPr>
              <w:t>项目名称</w:t>
            </w:r>
          </w:p>
        </w:tc>
        <w:tc>
          <w:tcPr>
            <w:tcW w:w="5706" w:type="dxa"/>
            <w:tcBorders>
              <w:top w:val="single" w:sz="4" w:space="0" w:color="auto"/>
              <w:left w:val="single" w:sz="4" w:space="0" w:color="auto"/>
              <w:bottom w:val="single" w:sz="4" w:space="0" w:color="auto"/>
              <w:right w:val="single" w:sz="4" w:space="0" w:color="auto"/>
            </w:tcBorders>
            <w:noWrap/>
            <w:vAlign w:val="center"/>
          </w:tcPr>
          <w:p w14:paraId="4E95BBA3" w14:textId="77777777" w:rsidR="002E3E41" w:rsidRDefault="00000000">
            <w:pPr>
              <w:tabs>
                <w:tab w:val="left" w:pos="651"/>
              </w:tabs>
              <w:adjustRightInd w:val="0"/>
              <w:snapToGrid w:val="0"/>
              <w:spacing w:line="340" w:lineRule="exact"/>
              <w:rPr>
                <w:rFonts w:ascii="Times New Roman" w:eastAsia="仿宋_GB2312" w:hAnsi="Times New Roman" w:cs="Times New Roman"/>
                <w:sz w:val="24"/>
              </w:rPr>
            </w:pPr>
            <w:r>
              <w:rPr>
                <w:rFonts w:ascii="Times New Roman" w:eastAsia="仿宋_GB2312" w:hAnsi="Times New Roman" w:cs="Times New Roman" w:hint="eastAsia"/>
                <w:sz w:val="24"/>
              </w:rPr>
              <w:t>四川省产业投资引导基金管理平台建设项目</w:t>
            </w:r>
          </w:p>
        </w:tc>
      </w:tr>
      <w:tr w:rsidR="002E3E41" w14:paraId="16647FCF" w14:textId="77777777">
        <w:trPr>
          <w:trHeight w:val="363"/>
        </w:trPr>
        <w:tc>
          <w:tcPr>
            <w:tcW w:w="953" w:type="dxa"/>
            <w:tcBorders>
              <w:top w:val="single" w:sz="4" w:space="0" w:color="auto"/>
              <w:left w:val="single" w:sz="4" w:space="0" w:color="auto"/>
              <w:bottom w:val="single" w:sz="4" w:space="0" w:color="auto"/>
              <w:right w:val="single" w:sz="4" w:space="0" w:color="auto"/>
            </w:tcBorders>
            <w:noWrap/>
            <w:vAlign w:val="center"/>
          </w:tcPr>
          <w:p w14:paraId="43A8A9EC"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sz w:val="24"/>
              </w:rPr>
              <w:t>3</w:t>
            </w:r>
          </w:p>
        </w:tc>
        <w:tc>
          <w:tcPr>
            <w:tcW w:w="1981" w:type="dxa"/>
            <w:tcBorders>
              <w:top w:val="single" w:sz="4" w:space="0" w:color="auto"/>
              <w:left w:val="single" w:sz="4" w:space="0" w:color="auto"/>
              <w:bottom w:val="single" w:sz="4" w:space="0" w:color="auto"/>
              <w:right w:val="single" w:sz="4" w:space="0" w:color="auto"/>
            </w:tcBorders>
            <w:noWrap/>
            <w:vAlign w:val="center"/>
          </w:tcPr>
          <w:p w14:paraId="388B9ADA"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sz w:val="24"/>
              </w:rPr>
              <w:t>项目内容</w:t>
            </w:r>
          </w:p>
        </w:tc>
        <w:tc>
          <w:tcPr>
            <w:tcW w:w="5706" w:type="dxa"/>
            <w:tcBorders>
              <w:top w:val="single" w:sz="4" w:space="0" w:color="auto"/>
              <w:left w:val="single" w:sz="4" w:space="0" w:color="auto"/>
              <w:bottom w:val="single" w:sz="4" w:space="0" w:color="auto"/>
              <w:right w:val="single" w:sz="4" w:space="0" w:color="auto"/>
            </w:tcBorders>
            <w:noWrap/>
            <w:vAlign w:val="center"/>
          </w:tcPr>
          <w:p w14:paraId="5EC0680C" w14:textId="77777777" w:rsidR="002E3E41" w:rsidRDefault="00000000">
            <w:pPr>
              <w:adjustRightInd w:val="0"/>
              <w:snapToGrid w:val="0"/>
              <w:spacing w:line="340" w:lineRule="exact"/>
              <w:rPr>
                <w:rFonts w:ascii="Times New Roman" w:eastAsia="仿宋_GB2312" w:hAnsi="Times New Roman" w:cs="Times New Roman"/>
                <w:sz w:val="24"/>
              </w:rPr>
            </w:pPr>
            <w:r>
              <w:rPr>
                <w:rFonts w:ascii="Times New Roman" w:eastAsia="仿宋_GB2312" w:hAnsi="Times New Roman" w:cs="Times New Roman" w:hint="eastAsia"/>
                <w:sz w:val="24"/>
              </w:rPr>
              <w:t>采购四川省产业投资引导基金管理平台建设项目供应商</w:t>
            </w:r>
          </w:p>
        </w:tc>
      </w:tr>
      <w:tr w:rsidR="002E3E41" w14:paraId="0E2E7F0E" w14:textId="77777777">
        <w:trPr>
          <w:trHeight w:val="363"/>
        </w:trPr>
        <w:tc>
          <w:tcPr>
            <w:tcW w:w="953" w:type="dxa"/>
            <w:tcBorders>
              <w:top w:val="single" w:sz="4" w:space="0" w:color="auto"/>
              <w:left w:val="single" w:sz="4" w:space="0" w:color="auto"/>
              <w:bottom w:val="single" w:sz="4" w:space="0" w:color="auto"/>
              <w:right w:val="single" w:sz="4" w:space="0" w:color="auto"/>
            </w:tcBorders>
            <w:noWrap/>
            <w:vAlign w:val="center"/>
          </w:tcPr>
          <w:p w14:paraId="2887EDCF"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sz w:val="24"/>
              </w:rPr>
              <w:t>4</w:t>
            </w:r>
          </w:p>
        </w:tc>
        <w:tc>
          <w:tcPr>
            <w:tcW w:w="1981" w:type="dxa"/>
            <w:tcBorders>
              <w:top w:val="single" w:sz="4" w:space="0" w:color="auto"/>
              <w:left w:val="single" w:sz="4" w:space="0" w:color="auto"/>
              <w:bottom w:val="single" w:sz="4" w:space="0" w:color="auto"/>
              <w:right w:val="single" w:sz="4" w:space="0" w:color="auto"/>
            </w:tcBorders>
            <w:noWrap/>
            <w:vAlign w:val="center"/>
          </w:tcPr>
          <w:p w14:paraId="01BAEE3A"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sz w:val="24"/>
              </w:rPr>
              <w:t>采购方式</w:t>
            </w:r>
          </w:p>
        </w:tc>
        <w:tc>
          <w:tcPr>
            <w:tcW w:w="5706" w:type="dxa"/>
            <w:tcBorders>
              <w:top w:val="single" w:sz="4" w:space="0" w:color="auto"/>
              <w:left w:val="single" w:sz="4" w:space="0" w:color="auto"/>
              <w:bottom w:val="single" w:sz="4" w:space="0" w:color="auto"/>
              <w:right w:val="single" w:sz="4" w:space="0" w:color="auto"/>
            </w:tcBorders>
            <w:noWrap/>
            <w:vAlign w:val="center"/>
          </w:tcPr>
          <w:p w14:paraId="7B51DA3E" w14:textId="77777777" w:rsidR="002E3E41" w:rsidRDefault="00000000">
            <w:pPr>
              <w:adjustRightInd w:val="0"/>
              <w:snapToGrid w:val="0"/>
              <w:spacing w:line="340" w:lineRule="exact"/>
              <w:rPr>
                <w:rFonts w:ascii="Times New Roman" w:eastAsia="仿宋_GB2312" w:hAnsi="Times New Roman" w:cs="Times New Roman"/>
                <w:sz w:val="24"/>
              </w:rPr>
            </w:pPr>
            <w:r>
              <w:rPr>
                <w:rFonts w:ascii="Times New Roman" w:eastAsia="仿宋_GB2312" w:hAnsi="Times New Roman" w:cs="Times New Roman"/>
                <w:sz w:val="24"/>
              </w:rPr>
              <w:t>竞争谈判</w:t>
            </w:r>
          </w:p>
        </w:tc>
      </w:tr>
      <w:tr w:rsidR="002E3E41" w14:paraId="12018B72" w14:textId="77777777">
        <w:trPr>
          <w:trHeight w:val="363"/>
        </w:trPr>
        <w:tc>
          <w:tcPr>
            <w:tcW w:w="953" w:type="dxa"/>
            <w:tcBorders>
              <w:top w:val="single" w:sz="4" w:space="0" w:color="auto"/>
              <w:left w:val="single" w:sz="4" w:space="0" w:color="auto"/>
              <w:bottom w:val="single" w:sz="4" w:space="0" w:color="auto"/>
              <w:right w:val="single" w:sz="4" w:space="0" w:color="auto"/>
            </w:tcBorders>
            <w:noWrap/>
            <w:vAlign w:val="center"/>
          </w:tcPr>
          <w:p w14:paraId="28CCF050"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5</w:t>
            </w:r>
          </w:p>
        </w:tc>
        <w:tc>
          <w:tcPr>
            <w:tcW w:w="1981" w:type="dxa"/>
            <w:tcBorders>
              <w:top w:val="single" w:sz="4" w:space="0" w:color="auto"/>
              <w:left w:val="single" w:sz="4" w:space="0" w:color="auto"/>
              <w:bottom w:val="single" w:sz="4" w:space="0" w:color="auto"/>
              <w:right w:val="single" w:sz="4" w:space="0" w:color="auto"/>
            </w:tcBorders>
            <w:noWrap/>
            <w:vAlign w:val="center"/>
          </w:tcPr>
          <w:p w14:paraId="592BF7B1"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项目概算</w:t>
            </w:r>
          </w:p>
        </w:tc>
        <w:tc>
          <w:tcPr>
            <w:tcW w:w="5706" w:type="dxa"/>
            <w:tcBorders>
              <w:top w:val="single" w:sz="4" w:space="0" w:color="auto"/>
              <w:left w:val="single" w:sz="4" w:space="0" w:color="auto"/>
              <w:bottom w:val="single" w:sz="4" w:space="0" w:color="auto"/>
              <w:right w:val="single" w:sz="4" w:space="0" w:color="auto"/>
            </w:tcBorders>
            <w:noWrap/>
            <w:vAlign w:val="center"/>
          </w:tcPr>
          <w:p w14:paraId="06CA17D9" w14:textId="77777777" w:rsidR="002E3E41" w:rsidRDefault="00000000">
            <w:pPr>
              <w:adjustRightInd w:val="0"/>
              <w:snapToGrid w:val="0"/>
              <w:spacing w:line="340" w:lineRule="exact"/>
              <w:rPr>
                <w:rFonts w:ascii="Times New Roman" w:eastAsia="仿宋_GB2312" w:hAnsi="Times New Roman" w:cs="Times New Roman"/>
                <w:sz w:val="24"/>
              </w:rPr>
            </w:pPr>
            <w:r>
              <w:rPr>
                <w:rFonts w:ascii="Times New Roman" w:eastAsia="仿宋_GB2312" w:hAnsi="Times New Roman" w:cs="Times New Roman" w:hint="eastAsia"/>
                <w:sz w:val="24"/>
              </w:rPr>
              <w:t>不超过</w:t>
            </w:r>
            <w:r>
              <w:rPr>
                <w:rFonts w:ascii="Times New Roman" w:eastAsia="仿宋_GB2312" w:hAnsi="Times New Roman" w:cs="Times New Roman" w:hint="eastAsia"/>
                <w:sz w:val="24"/>
              </w:rPr>
              <w:t>150</w:t>
            </w:r>
            <w:r>
              <w:rPr>
                <w:rFonts w:ascii="Times New Roman" w:eastAsia="仿宋_GB2312" w:hAnsi="Times New Roman" w:cs="Times New Roman" w:hint="eastAsia"/>
                <w:sz w:val="24"/>
              </w:rPr>
              <w:t>万元</w:t>
            </w:r>
          </w:p>
        </w:tc>
      </w:tr>
      <w:tr w:rsidR="002E3E41" w14:paraId="374A0573" w14:textId="77777777">
        <w:trPr>
          <w:trHeight w:val="363"/>
        </w:trPr>
        <w:tc>
          <w:tcPr>
            <w:tcW w:w="953" w:type="dxa"/>
            <w:tcBorders>
              <w:top w:val="single" w:sz="4" w:space="0" w:color="auto"/>
              <w:left w:val="single" w:sz="4" w:space="0" w:color="auto"/>
              <w:bottom w:val="single" w:sz="4" w:space="0" w:color="auto"/>
              <w:right w:val="single" w:sz="4" w:space="0" w:color="auto"/>
            </w:tcBorders>
            <w:noWrap/>
            <w:vAlign w:val="center"/>
          </w:tcPr>
          <w:p w14:paraId="604F3CF3"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6</w:t>
            </w:r>
          </w:p>
        </w:tc>
        <w:tc>
          <w:tcPr>
            <w:tcW w:w="1981" w:type="dxa"/>
            <w:tcBorders>
              <w:top w:val="single" w:sz="4" w:space="0" w:color="auto"/>
              <w:left w:val="single" w:sz="4" w:space="0" w:color="auto"/>
              <w:bottom w:val="single" w:sz="4" w:space="0" w:color="auto"/>
              <w:right w:val="single" w:sz="4" w:space="0" w:color="auto"/>
            </w:tcBorders>
            <w:noWrap/>
            <w:vAlign w:val="center"/>
          </w:tcPr>
          <w:p w14:paraId="5AE21A61"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sz w:val="24"/>
              </w:rPr>
              <w:t>竞争谈判方式</w:t>
            </w:r>
          </w:p>
        </w:tc>
        <w:tc>
          <w:tcPr>
            <w:tcW w:w="5706" w:type="dxa"/>
            <w:tcBorders>
              <w:top w:val="single" w:sz="4" w:space="0" w:color="auto"/>
              <w:left w:val="single" w:sz="4" w:space="0" w:color="auto"/>
              <w:bottom w:val="single" w:sz="4" w:space="0" w:color="auto"/>
              <w:right w:val="single" w:sz="4" w:space="0" w:color="auto"/>
            </w:tcBorders>
            <w:noWrap/>
            <w:vAlign w:val="center"/>
          </w:tcPr>
          <w:p w14:paraId="2F1AEEDB" w14:textId="77777777" w:rsidR="002E3E41" w:rsidRDefault="00000000">
            <w:pPr>
              <w:adjustRightInd w:val="0"/>
              <w:snapToGrid w:val="0"/>
              <w:spacing w:line="340" w:lineRule="exact"/>
              <w:rPr>
                <w:rFonts w:ascii="Times New Roman" w:eastAsia="仿宋_GB2312" w:hAnsi="Times New Roman" w:cs="Times New Roman"/>
                <w:sz w:val="24"/>
              </w:rPr>
            </w:pPr>
            <w:r>
              <w:rPr>
                <w:rFonts w:ascii="Times New Roman" w:eastAsia="仿宋_GB2312" w:hAnsi="Times New Roman" w:cs="Times New Roman"/>
                <w:sz w:val="24"/>
                <w:lang w:val="zh-CN"/>
              </w:rPr>
              <w:t>综合评分法。本次竞争谈判由四川省产业投资引导基金有限公司指定谈判小组，不接受投标单位联合体参加竞争谈判。</w:t>
            </w:r>
          </w:p>
        </w:tc>
      </w:tr>
      <w:tr w:rsidR="002E3E41" w14:paraId="5EAFD056" w14:textId="77777777">
        <w:trPr>
          <w:trHeight w:val="1115"/>
        </w:trPr>
        <w:tc>
          <w:tcPr>
            <w:tcW w:w="953" w:type="dxa"/>
            <w:tcBorders>
              <w:top w:val="single" w:sz="4" w:space="0" w:color="auto"/>
              <w:left w:val="single" w:sz="4" w:space="0" w:color="auto"/>
              <w:bottom w:val="single" w:sz="4" w:space="0" w:color="auto"/>
              <w:right w:val="single" w:sz="4" w:space="0" w:color="auto"/>
            </w:tcBorders>
            <w:noWrap/>
            <w:vAlign w:val="center"/>
          </w:tcPr>
          <w:p w14:paraId="2DBFE7F7"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7</w:t>
            </w:r>
          </w:p>
        </w:tc>
        <w:tc>
          <w:tcPr>
            <w:tcW w:w="1981" w:type="dxa"/>
            <w:tcBorders>
              <w:top w:val="single" w:sz="4" w:space="0" w:color="auto"/>
              <w:left w:val="single" w:sz="4" w:space="0" w:color="auto"/>
              <w:bottom w:val="single" w:sz="4" w:space="0" w:color="auto"/>
              <w:right w:val="single" w:sz="4" w:space="0" w:color="auto"/>
            </w:tcBorders>
            <w:noWrap/>
            <w:vAlign w:val="center"/>
          </w:tcPr>
          <w:p w14:paraId="5FCA91BA" w14:textId="77777777" w:rsidR="002E3E41" w:rsidRDefault="00000000">
            <w:pPr>
              <w:pStyle w:val="af1"/>
              <w:snapToGrid w:val="0"/>
              <w:spacing w:line="340" w:lineRule="exact"/>
              <w:jc w:val="center"/>
              <w:rPr>
                <w:rFonts w:ascii="Times New Roman" w:eastAsia="仿宋_GB2312" w:cs="Times New Roman"/>
                <w:lang w:val="zh-CN"/>
              </w:rPr>
            </w:pPr>
            <w:r>
              <w:rPr>
                <w:rFonts w:ascii="Times New Roman" w:eastAsia="仿宋_GB2312" w:cs="Times New Roman"/>
              </w:rPr>
              <w:t>竞争谈判</w:t>
            </w:r>
            <w:r>
              <w:rPr>
                <w:rFonts w:ascii="Times New Roman" w:eastAsia="仿宋_GB2312" w:cs="Times New Roman"/>
                <w:lang w:val="zh-CN"/>
              </w:rPr>
              <w:t>文件</w:t>
            </w:r>
          </w:p>
          <w:p w14:paraId="3632CABE" w14:textId="77777777" w:rsidR="002E3E41" w:rsidRDefault="00000000">
            <w:pPr>
              <w:pStyle w:val="af1"/>
              <w:snapToGrid w:val="0"/>
              <w:spacing w:line="340" w:lineRule="exact"/>
              <w:jc w:val="center"/>
              <w:rPr>
                <w:rFonts w:ascii="Times New Roman" w:eastAsia="仿宋_GB2312" w:cs="Times New Roman"/>
              </w:rPr>
            </w:pPr>
            <w:r>
              <w:rPr>
                <w:rFonts w:ascii="Times New Roman" w:eastAsia="仿宋_GB2312" w:cs="Times New Roman"/>
                <w:lang w:val="zh-CN"/>
              </w:rPr>
              <w:t>份数</w:t>
            </w:r>
          </w:p>
        </w:tc>
        <w:tc>
          <w:tcPr>
            <w:tcW w:w="5706" w:type="dxa"/>
            <w:tcBorders>
              <w:top w:val="single" w:sz="4" w:space="0" w:color="auto"/>
              <w:left w:val="single" w:sz="4" w:space="0" w:color="auto"/>
              <w:bottom w:val="single" w:sz="4" w:space="0" w:color="auto"/>
              <w:right w:val="single" w:sz="4" w:space="0" w:color="auto"/>
            </w:tcBorders>
            <w:noWrap/>
            <w:vAlign w:val="center"/>
          </w:tcPr>
          <w:p w14:paraId="5598B6F6" w14:textId="77777777" w:rsidR="002E3E41" w:rsidRDefault="00000000">
            <w:pPr>
              <w:pStyle w:val="af1"/>
              <w:snapToGrid w:val="0"/>
              <w:spacing w:line="340" w:lineRule="exact"/>
              <w:jc w:val="both"/>
              <w:rPr>
                <w:rFonts w:ascii="Times New Roman" w:eastAsia="仿宋_GB2312" w:cs="Times New Roman"/>
              </w:rPr>
            </w:pPr>
            <w:r>
              <w:rPr>
                <w:rFonts w:ascii="Times New Roman" w:eastAsia="仿宋_GB2312" w:cs="Times New Roman"/>
                <w:lang w:val="zh-CN"/>
              </w:rPr>
              <w:t>正本</w:t>
            </w:r>
            <w:r>
              <w:rPr>
                <w:rFonts w:ascii="Times New Roman" w:eastAsia="仿宋_GB2312" w:cs="Times New Roman"/>
              </w:rPr>
              <w:t>1</w:t>
            </w:r>
            <w:r>
              <w:rPr>
                <w:rFonts w:ascii="Times New Roman" w:eastAsia="仿宋_GB2312" w:cs="Times New Roman"/>
              </w:rPr>
              <w:t>份，副本</w:t>
            </w:r>
            <w:r>
              <w:rPr>
                <w:rFonts w:ascii="Times New Roman" w:eastAsia="仿宋_GB2312" w:cs="Times New Roman"/>
              </w:rPr>
              <w:t>1</w:t>
            </w:r>
            <w:r>
              <w:rPr>
                <w:rFonts w:ascii="Times New Roman" w:eastAsia="仿宋_GB2312" w:cs="Times New Roman"/>
              </w:rPr>
              <w:t>份</w:t>
            </w:r>
            <w:r>
              <w:rPr>
                <w:rFonts w:ascii="Times New Roman" w:eastAsia="仿宋_GB2312" w:cs="Times New Roman"/>
                <w:lang w:val="zh-CN"/>
              </w:rPr>
              <w:t>；供应商</w:t>
            </w:r>
            <w:r>
              <w:rPr>
                <w:rFonts w:ascii="Times New Roman" w:eastAsia="仿宋_GB2312" w:cs="Times New Roman"/>
              </w:rPr>
              <w:t>提供方案、公司基本情况等纸质材料，均需加盖公司公章</w:t>
            </w:r>
            <w:r>
              <w:rPr>
                <w:rFonts w:ascii="Times New Roman" w:eastAsia="仿宋_GB2312" w:cs="Times New Roman" w:hint="eastAsia"/>
              </w:rPr>
              <w:t>（骑缝章）</w:t>
            </w:r>
            <w:r>
              <w:rPr>
                <w:rFonts w:ascii="Times New Roman" w:eastAsia="仿宋_GB2312" w:cs="Times New Roman"/>
              </w:rPr>
              <w:t>，并同时提供电子文件（</w:t>
            </w:r>
            <w:r>
              <w:rPr>
                <w:rFonts w:ascii="Times New Roman" w:eastAsia="仿宋_GB2312" w:cs="Times New Roman"/>
              </w:rPr>
              <w:t>U</w:t>
            </w:r>
            <w:r>
              <w:rPr>
                <w:rFonts w:ascii="Times New Roman" w:eastAsia="仿宋_GB2312" w:cs="Times New Roman"/>
              </w:rPr>
              <w:t>盘或光盘）。（详见竞争谈判文件格式）</w:t>
            </w:r>
          </w:p>
        </w:tc>
      </w:tr>
      <w:tr w:rsidR="002E3E41" w14:paraId="36F302FC" w14:textId="77777777">
        <w:trPr>
          <w:trHeight w:val="1096"/>
        </w:trPr>
        <w:tc>
          <w:tcPr>
            <w:tcW w:w="953" w:type="dxa"/>
            <w:tcBorders>
              <w:top w:val="single" w:sz="4" w:space="0" w:color="auto"/>
              <w:left w:val="single" w:sz="4" w:space="0" w:color="auto"/>
              <w:bottom w:val="single" w:sz="4" w:space="0" w:color="auto"/>
              <w:right w:val="single" w:sz="4" w:space="0" w:color="auto"/>
            </w:tcBorders>
            <w:noWrap/>
            <w:vAlign w:val="center"/>
          </w:tcPr>
          <w:p w14:paraId="19D84C56"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8</w:t>
            </w:r>
          </w:p>
        </w:tc>
        <w:tc>
          <w:tcPr>
            <w:tcW w:w="1981" w:type="dxa"/>
            <w:tcBorders>
              <w:top w:val="single" w:sz="4" w:space="0" w:color="auto"/>
              <w:left w:val="single" w:sz="4" w:space="0" w:color="auto"/>
              <w:bottom w:val="single" w:sz="4" w:space="0" w:color="auto"/>
              <w:right w:val="single" w:sz="4" w:space="0" w:color="auto"/>
            </w:tcBorders>
            <w:noWrap/>
            <w:vAlign w:val="center"/>
          </w:tcPr>
          <w:p w14:paraId="19F53199"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sz w:val="24"/>
              </w:rPr>
              <w:t>竞争谈判结果</w:t>
            </w:r>
          </w:p>
        </w:tc>
        <w:tc>
          <w:tcPr>
            <w:tcW w:w="5706" w:type="dxa"/>
            <w:tcBorders>
              <w:top w:val="single" w:sz="4" w:space="0" w:color="auto"/>
              <w:left w:val="single" w:sz="4" w:space="0" w:color="auto"/>
              <w:bottom w:val="single" w:sz="4" w:space="0" w:color="auto"/>
              <w:right w:val="single" w:sz="4" w:space="0" w:color="auto"/>
            </w:tcBorders>
            <w:noWrap/>
            <w:vAlign w:val="center"/>
          </w:tcPr>
          <w:p w14:paraId="6E7C7074" w14:textId="77777777" w:rsidR="002E3E41" w:rsidRDefault="00000000">
            <w:pPr>
              <w:adjustRightInd w:val="0"/>
              <w:snapToGrid w:val="0"/>
              <w:spacing w:line="340" w:lineRule="exact"/>
              <w:rPr>
                <w:rFonts w:ascii="Times New Roman" w:eastAsia="仿宋_GB2312" w:hAnsi="Times New Roman" w:cs="Times New Roman"/>
                <w:sz w:val="24"/>
                <w:lang w:val="zh-CN"/>
              </w:rPr>
            </w:pPr>
            <w:r>
              <w:rPr>
                <w:rFonts w:ascii="Times New Roman" w:eastAsia="仿宋_GB2312" w:hAnsi="Times New Roman" w:cs="Times New Roman"/>
                <w:sz w:val="24"/>
                <w:lang w:val="zh-CN"/>
              </w:rPr>
              <w:t>本次竞争谈判将确定</w:t>
            </w:r>
            <w:r>
              <w:rPr>
                <w:rFonts w:ascii="Times New Roman" w:eastAsia="仿宋_GB2312" w:hAnsi="Times New Roman" w:cs="Times New Roman"/>
                <w:sz w:val="24"/>
              </w:rPr>
              <w:t>1-3</w:t>
            </w:r>
            <w:r>
              <w:rPr>
                <w:rFonts w:ascii="Times New Roman" w:eastAsia="仿宋_GB2312" w:hAnsi="Times New Roman" w:cs="Times New Roman"/>
                <w:sz w:val="24"/>
              </w:rPr>
              <w:t>家合格供应商作为候选供应商，并根据综合评分，以最高分确定</w:t>
            </w:r>
            <w:r>
              <w:rPr>
                <w:rFonts w:ascii="Times New Roman" w:eastAsia="仿宋_GB2312" w:hAnsi="Times New Roman" w:cs="Times New Roman"/>
                <w:sz w:val="24"/>
              </w:rPr>
              <w:t>1</w:t>
            </w:r>
            <w:r>
              <w:rPr>
                <w:rFonts w:ascii="Times New Roman" w:eastAsia="仿宋_GB2312" w:hAnsi="Times New Roman" w:cs="Times New Roman"/>
                <w:sz w:val="24"/>
              </w:rPr>
              <w:t>家成交供应商。</w:t>
            </w:r>
            <w:r>
              <w:rPr>
                <w:rFonts w:ascii="Times New Roman" w:eastAsia="仿宋_GB2312" w:hAnsi="Times New Roman" w:cs="Times New Roman"/>
                <w:sz w:val="24"/>
                <w:lang w:val="zh-CN"/>
              </w:rPr>
              <w:t>成交供应商由四川省产业投资引导基金有限公司与中选方签订</w:t>
            </w:r>
            <w:r>
              <w:rPr>
                <w:rFonts w:ascii="Times New Roman" w:eastAsia="仿宋_GB2312" w:hAnsi="Times New Roman" w:cs="Times New Roman" w:hint="eastAsia"/>
                <w:sz w:val="24"/>
                <w:lang w:val="zh-CN"/>
              </w:rPr>
              <w:t>IT</w:t>
            </w:r>
            <w:r>
              <w:rPr>
                <w:rFonts w:ascii="Times New Roman" w:eastAsia="仿宋_GB2312" w:hAnsi="Times New Roman" w:cs="Times New Roman"/>
                <w:sz w:val="24"/>
                <w:lang w:val="zh-CN"/>
              </w:rPr>
              <w:t>服务合同。</w:t>
            </w:r>
          </w:p>
        </w:tc>
      </w:tr>
      <w:tr w:rsidR="002E3E41" w14:paraId="37F3DA4E" w14:textId="77777777">
        <w:trPr>
          <w:trHeight w:val="1096"/>
        </w:trPr>
        <w:tc>
          <w:tcPr>
            <w:tcW w:w="953" w:type="dxa"/>
            <w:tcBorders>
              <w:top w:val="single" w:sz="4" w:space="0" w:color="auto"/>
              <w:left w:val="single" w:sz="4" w:space="0" w:color="auto"/>
              <w:bottom w:val="single" w:sz="4" w:space="0" w:color="auto"/>
              <w:right w:val="single" w:sz="4" w:space="0" w:color="auto"/>
            </w:tcBorders>
            <w:noWrap/>
            <w:vAlign w:val="center"/>
          </w:tcPr>
          <w:p w14:paraId="23C6464E"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9</w:t>
            </w:r>
          </w:p>
        </w:tc>
        <w:tc>
          <w:tcPr>
            <w:tcW w:w="1981" w:type="dxa"/>
            <w:tcBorders>
              <w:top w:val="single" w:sz="4" w:space="0" w:color="auto"/>
              <w:left w:val="single" w:sz="4" w:space="0" w:color="auto"/>
              <w:bottom w:val="single" w:sz="4" w:space="0" w:color="auto"/>
              <w:right w:val="single" w:sz="4" w:space="0" w:color="auto"/>
            </w:tcBorders>
            <w:noWrap/>
            <w:vAlign w:val="center"/>
          </w:tcPr>
          <w:p w14:paraId="0883E020"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sz w:val="24"/>
              </w:rPr>
              <w:t>竞争谈判</w:t>
            </w:r>
            <w:r>
              <w:rPr>
                <w:rFonts w:ascii="Times New Roman" w:eastAsia="仿宋_GB2312" w:hAnsi="Times New Roman" w:cs="Times New Roman"/>
                <w:sz w:val="24"/>
                <w:lang w:val="zh-CN"/>
              </w:rPr>
              <w:t>文件封面的标注</w:t>
            </w:r>
          </w:p>
        </w:tc>
        <w:tc>
          <w:tcPr>
            <w:tcW w:w="5706" w:type="dxa"/>
            <w:tcBorders>
              <w:top w:val="single" w:sz="4" w:space="0" w:color="auto"/>
              <w:left w:val="single" w:sz="4" w:space="0" w:color="auto"/>
              <w:bottom w:val="single" w:sz="4" w:space="0" w:color="auto"/>
              <w:right w:val="single" w:sz="4" w:space="0" w:color="auto"/>
            </w:tcBorders>
            <w:noWrap/>
            <w:vAlign w:val="center"/>
          </w:tcPr>
          <w:p w14:paraId="4639F188" w14:textId="77777777" w:rsidR="002E3E41" w:rsidRDefault="00000000">
            <w:pPr>
              <w:adjustRightInd w:val="0"/>
              <w:snapToGrid w:val="0"/>
              <w:spacing w:line="340" w:lineRule="exact"/>
              <w:rPr>
                <w:rFonts w:ascii="Times New Roman" w:eastAsia="仿宋_GB2312" w:hAnsi="Times New Roman" w:cs="Times New Roman"/>
                <w:sz w:val="24"/>
              </w:rPr>
            </w:pPr>
            <w:r>
              <w:rPr>
                <w:rFonts w:ascii="Times New Roman" w:eastAsia="仿宋_GB2312" w:hAnsi="Times New Roman" w:cs="Times New Roman"/>
                <w:sz w:val="24"/>
                <w:lang w:val="zh-CN"/>
              </w:rPr>
              <w:t>竞争谈判文件正本封面上均应标明：竞争谈判项目</w:t>
            </w:r>
            <w:r>
              <w:rPr>
                <w:rFonts w:ascii="Times New Roman" w:eastAsia="仿宋_GB2312" w:hAnsi="Times New Roman" w:cs="Times New Roman"/>
                <w:sz w:val="24"/>
              </w:rPr>
              <w:t>具体</w:t>
            </w:r>
            <w:r>
              <w:rPr>
                <w:rFonts w:ascii="Times New Roman" w:eastAsia="仿宋_GB2312" w:hAnsi="Times New Roman" w:cs="Times New Roman"/>
                <w:sz w:val="24"/>
                <w:lang w:val="zh-CN"/>
              </w:rPr>
              <w:t>名称、供应商名称、年月日；并分别在右上角标明</w:t>
            </w:r>
            <w:r>
              <w:rPr>
                <w:rFonts w:ascii="Times New Roman" w:eastAsia="仿宋_GB2312" w:hAnsi="Times New Roman" w:cs="Times New Roman"/>
                <w:sz w:val="24"/>
                <w:lang w:val="zh-CN"/>
              </w:rPr>
              <w:t>“</w:t>
            </w:r>
            <w:r>
              <w:rPr>
                <w:rFonts w:ascii="Times New Roman" w:eastAsia="仿宋_GB2312" w:hAnsi="Times New Roman" w:cs="Times New Roman"/>
                <w:sz w:val="24"/>
                <w:lang w:val="zh-CN"/>
              </w:rPr>
              <w:t>正本</w:t>
            </w:r>
            <w:r>
              <w:rPr>
                <w:rFonts w:ascii="Times New Roman" w:eastAsia="仿宋_GB2312" w:hAnsi="Times New Roman" w:cs="Times New Roman"/>
                <w:sz w:val="24"/>
                <w:lang w:val="zh-CN"/>
              </w:rPr>
              <w:t>”</w:t>
            </w:r>
            <w:r>
              <w:rPr>
                <w:rFonts w:ascii="Times New Roman" w:eastAsia="仿宋_GB2312" w:hAnsi="Times New Roman" w:cs="Times New Roman"/>
                <w:sz w:val="24"/>
                <w:lang w:val="zh-CN"/>
              </w:rPr>
              <w:t>或</w:t>
            </w:r>
            <w:r>
              <w:rPr>
                <w:rFonts w:ascii="Times New Roman" w:eastAsia="仿宋_GB2312" w:hAnsi="Times New Roman" w:cs="Times New Roman"/>
                <w:sz w:val="24"/>
                <w:lang w:val="zh-CN"/>
              </w:rPr>
              <w:t>“</w:t>
            </w:r>
            <w:r>
              <w:rPr>
                <w:rFonts w:ascii="Times New Roman" w:eastAsia="仿宋_GB2312" w:hAnsi="Times New Roman" w:cs="Times New Roman"/>
                <w:sz w:val="24"/>
                <w:lang w:val="zh-CN"/>
              </w:rPr>
              <w:t>副本</w:t>
            </w:r>
            <w:r>
              <w:rPr>
                <w:rFonts w:ascii="Times New Roman" w:eastAsia="仿宋_GB2312" w:hAnsi="Times New Roman" w:cs="Times New Roman"/>
                <w:sz w:val="24"/>
                <w:lang w:val="zh-CN"/>
              </w:rPr>
              <w:t>”</w:t>
            </w:r>
            <w:r>
              <w:rPr>
                <w:rFonts w:ascii="Times New Roman" w:eastAsia="仿宋_GB2312" w:hAnsi="Times New Roman" w:cs="Times New Roman"/>
                <w:sz w:val="24"/>
                <w:lang w:val="zh-CN"/>
              </w:rPr>
              <w:t>字样。</w:t>
            </w:r>
          </w:p>
        </w:tc>
      </w:tr>
      <w:tr w:rsidR="002E3E41" w14:paraId="30B6E310" w14:textId="77777777">
        <w:trPr>
          <w:trHeight w:val="677"/>
        </w:trPr>
        <w:tc>
          <w:tcPr>
            <w:tcW w:w="953" w:type="dxa"/>
            <w:tcBorders>
              <w:top w:val="single" w:sz="4" w:space="0" w:color="auto"/>
              <w:left w:val="single" w:sz="4" w:space="0" w:color="auto"/>
              <w:bottom w:val="single" w:sz="4" w:space="0" w:color="auto"/>
              <w:right w:val="single" w:sz="4" w:space="0" w:color="auto"/>
            </w:tcBorders>
            <w:noWrap/>
            <w:vAlign w:val="center"/>
          </w:tcPr>
          <w:p w14:paraId="210AAB65"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10</w:t>
            </w:r>
          </w:p>
        </w:tc>
        <w:tc>
          <w:tcPr>
            <w:tcW w:w="1981" w:type="dxa"/>
            <w:tcBorders>
              <w:top w:val="single" w:sz="4" w:space="0" w:color="auto"/>
              <w:left w:val="single" w:sz="4" w:space="0" w:color="auto"/>
              <w:bottom w:val="single" w:sz="4" w:space="0" w:color="auto"/>
              <w:right w:val="single" w:sz="4" w:space="0" w:color="auto"/>
            </w:tcBorders>
            <w:noWrap/>
            <w:vAlign w:val="center"/>
          </w:tcPr>
          <w:p w14:paraId="315DF8FD"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sz w:val="24"/>
                <w:lang w:val="zh-CN"/>
              </w:rPr>
              <w:t>竞争谈判申请保证金</w:t>
            </w:r>
          </w:p>
        </w:tc>
        <w:tc>
          <w:tcPr>
            <w:tcW w:w="5706" w:type="dxa"/>
            <w:tcBorders>
              <w:top w:val="single" w:sz="4" w:space="0" w:color="auto"/>
              <w:left w:val="single" w:sz="4" w:space="0" w:color="auto"/>
              <w:bottom w:val="single" w:sz="4" w:space="0" w:color="auto"/>
              <w:right w:val="single" w:sz="4" w:space="0" w:color="auto"/>
            </w:tcBorders>
            <w:noWrap/>
            <w:vAlign w:val="center"/>
          </w:tcPr>
          <w:p w14:paraId="7D25DDB2" w14:textId="77777777" w:rsidR="002E3E41" w:rsidRDefault="00000000">
            <w:pPr>
              <w:pStyle w:val="af1"/>
              <w:snapToGrid w:val="0"/>
              <w:spacing w:line="340" w:lineRule="exact"/>
              <w:jc w:val="both"/>
              <w:rPr>
                <w:rFonts w:ascii="Times New Roman" w:eastAsia="仿宋_GB2312" w:cs="Times New Roman"/>
              </w:rPr>
            </w:pPr>
            <w:r>
              <w:rPr>
                <w:rFonts w:ascii="Times New Roman" w:eastAsia="仿宋_GB2312" w:cs="Times New Roman"/>
              </w:rPr>
              <w:t>竞争谈判人</w:t>
            </w:r>
            <w:r>
              <w:rPr>
                <w:rFonts w:ascii="Times New Roman" w:eastAsia="仿宋_GB2312" w:cs="Times New Roman"/>
                <w:lang w:val="zh-CN"/>
              </w:rPr>
              <w:t>不收取竞争谈判申请保证金。</w:t>
            </w:r>
          </w:p>
        </w:tc>
      </w:tr>
      <w:tr w:rsidR="002E3E41" w14:paraId="7DB1F10F" w14:textId="77777777">
        <w:trPr>
          <w:trHeight w:val="1166"/>
        </w:trPr>
        <w:tc>
          <w:tcPr>
            <w:tcW w:w="953" w:type="dxa"/>
            <w:tcBorders>
              <w:top w:val="single" w:sz="4" w:space="0" w:color="auto"/>
              <w:left w:val="single" w:sz="4" w:space="0" w:color="auto"/>
              <w:bottom w:val="single" w:sz="4" w:space="0" w:color="auto"/>
              <w:right w:val="single" w:sz="4" w:space="0" w:color="auto"/>
            </w:tcBorders>
            <w:noWrap/>
            <w:vAlign w:val="center"/>
          </w:tcPr>
          <w:p w14:paraId="733197C7"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sz w:val="24"/>
              </w:rPr>
              <w:t>1</w:t>
            </w:r>
            <w:r>
              <w:rPr>
                <w:rFonts w:ascii="Times New Roman" w:eastAsia="仿宋_GB2312" w:hAnsi="Times New Roman" w:cs="Times New Roman" w:hint="eastAsia"/>
                <w:sz w:val="24"/>
              </w:rPr>
              <w:t>1</w:t>
            </w:r>
          </w:p>
        </w:tc>
        <w:tc>
          <w:tcPr>
            <w:tcW w:w="1981" w:type="dxa"/>
            <w:tcBorders>
              <w:top w:val="single" w:sz="4" w:space="0" w:color="auto"/>
              <w:left w:val="single" w:sz="4" w:space="0" w:color="auto"/>
              <w:bottom w:val="single" w:sz="4" w:space="0" w:color="auto"/>
              <w:right w:val="single" w:sz="4" w:space="0" w:color="auto"/>
            </w:tcBorders>
            <w:noWrap/>
            <w:vAlign w:val="center"/>
          </w:tcPr>
          <w:p w14:paraId="5098AB9F" w14:textId="77777777" w:rsidR="002E3E41" w:rsidRDefault="00000000" w:rsidP="00672912">
            <w:pPr>
              <w:pStyle w:val="af1"/>
              <w:snapToGrid w:val="0"/>
              <w:spacing w:line="340" w:lineRule="exact"/>
              <w:jc w:val="center"/>
              <w:rPr>
                <w:rFonts w:ascii="Times New Roman" w:eastAsia="仿宋_GB2312" w:cs="Times New Roman"/>
              </w:rPr>
            </w:pPr>
            <w:r>
              <w:rPr>
                <w:rFonts w:ascii="Times New Roman" w:eastAsia="仿宋_GB2312" w:cs="Times New Roman"/>
                <w:lang w:val="zh-CN"/>
              </w:rPr>
              <w:t>递交竞争谈判文件地点</w:t>
            </w:r>
          </w:p>
        </w:tc>
        <w:tc>
          <w:tcPr>
            <w:tcW w:w="5706" w:type="dxa"/>
            <w:tcBorders>
              <w:top w:val="single" w:sz="4" w:space="0" w:color="auto"/>
              <w:left w:val="single" w:sz="4" w:space="0" w:color="auto"/>
              <w:bottom w:val="single" w:sz="4" w:space="0" w:color="auto"/>
              <w:right w:val="single" w:sz="4" w:space="0" w:color="auto"/>
            </w:tcBorders>
            <w:noWrap/>
            <w:vAlign w:val="center"/>
          </w:tcPr>
          <w:p w14:paraId="0BFCD632" w14:textId="77777777" w:rsidR="002E3E41" w:rsidRDefault="00000000">
            <w:pPr>
              <w:autoSpaceDE w:val="0"/>
              <w:autoSpaceDN w:val="0"/>
              <w:adjustRightInd w:val="0"/>
              <w:snapToGrid w:val="0"/>
              <w:spacing w:line="340" w:lineRule="exact"/>
              <w:rPr>
                <w:rFonts w:ascii="Times New Roman" w:eastAsia="仿宋_GB2312" w:hAnsi="Times New Roman" w:cs="Times New Roman"/>
                <w:sz w:val="24"/>
              </w:rPr>
            </w:pPr>
            <w:r>
              <w:rPr>
                <w:rFonts w:ascii="Times New Roman" w:eastAsia="仿宋_GB2312" w:hAnsi="Times New Roman" w:cs="Times New Roman" w:hint="eastAsia"/>
                <w:sz w:val="24"/>
              </w:rPr>
              <w:t>地址：四川省成都市高</w:t>
            </w:r>
            <w:proofErr w:type="gramStart"/>
            <w:r>
              <w:rPr>
                <w:rFonts w:ascii="Times New Roman" w:eastAsia="仿宋_GB2312" w:hAnsi="Times New Roman" w:cs="Times New Roman" w:hint="eastAsia"/>
                <w:sz w:val="24"/>
              </w:rPr>
              <w:t>新区交</w:t>
            </w:r>
            <w:proofErr w:type="gramEnd"/>
            <w:r>
              <w:rPr>
                <w:rFonts w:ascii="Times New Roman" w:eastAsia="仿宋_GB2312" w:hAnsi="Times New Roman" w:cs="Times New Roman" w:hint="eastAsia"/>
                <w:sz w:val="24"/>
              </w:rPr>
              <w:t>子大道</w:t>
            </w:r>
            <w:r>
              <w:rPr>
                <w:rFonts w:ascii="Times New Roman" w:eastAsia="仿宋_GB2312" w:hAnsi="Times New Roman" w:cs="Times New Roman" w:hint="eastAsia"/>
                <w:sz w:val="24"/>
              </w:rPr>
              <w:t>233</w:t>
            </w:r>
            <w:r>
              <w:rPr>
                <w:rFonts w:ascii="Times New Roman" w:eastAsia="仿宋_GB2312" w:hAnsi="Times New Roman" w:cs="Times New Roman" w:hint="eastAsia"/>
                <w:sz w:val="24"/>
              </w:rPr>
              <w:t>号中海国际中心</w:t>
            </w:r>
            <w:r>
              <w:rPr>
                <w:rFonts w:ascii="Times New Roman" w:eastAsia="仿宋_GB2312" w:hAnsi="Times New Roman" w:cs="Times New Roman" w:hint="eastAsia"/>
                <w:sz w:val="24"/>
              </w:rPr>
              <w:t>D</w:t>
            </w:r>
            <w:r>
              <w:rPr>
                <w:rFonts w:ascii="Times New Roman" w:eastAsia="仿宋_GB2312" w:hAnsi="Times New Roman" w:cs="Times New Roman" w:hint="eastAsia"/>
                <w:sz w:val="24"/>
              </w:rPr>
              <w:t>座</w:t>
            </w:r>
            <w:r>
              <w:rPr>
                <w:rFonts w:ascii="Times New Roman" w:eastAsia="仿宋_GB2312" w:hAnsi="Times New Roman" w:cs="Times New Roman" w:hint="eastAsia"/>
                <w:sz w:val="24"/>
              </w:rPr>
              <w:t>29</w:t>
            </w:r>
            <w:r>
              <w:rPr>
                <w:rFonts w:ascii="Times New Roman" w:eastAsia="仿宋_GB2312" w:hAnsi="Times New Roman" w:cs="Times New Roman" w:hint="eastAsia"/>
                <w:sz w:val="24"/>
              </w:rPr>
              <w:t>楼。</w:t>
            </w:r>
          </w:p>
        </w:tc>
      </w:tr>
      <w:tr w:rsidR="00B35E0B" w:rsidRPr="00B35E0B" w14:paraId="4F6E8742" w14:textId="77777777">
        <w:trPr>
          <w:trHeight w:val="1478"/>
        </w:trPr>
        <w:tc>
          <w:tcPr>
            <w:tcW w:w="953" w:type="dxa"/>
            <w:tcBorders>
              <w:top w:val="single" w:sz="4" w:space="0" w:color="auto"/>
              <w:left w:val="single" w:sz="4" w:space="0" w:color="auto"/>
              <w:bottom w:val="single" w:sz="4" w:space="0" w:color="auto"/>
              <w:right w:val="single" w:sz="4" w:space="0" w:color="auto"/>
            </w:tcBorders>
            <w:noWrap/>
            <w:vAlign w:val="center"/>
          </w:tcPr>
          <w:p w14:paraId="2E79D5CB" w14:textId="77777777" w:rsidR="002E3E41" w:rsidRDefault="00000000">
            <w:pPr>
              <w:adjustRightInd w:val="0"/>
              <w:snapToGrid w:val="0"/>
              <w:spacing w:line="3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12</w:t>
            </w:r>
          </w:p>
        </w:tc>
        <w:tc>
          <w:tcPr>
            <w:tcW w:w="1981" w:type="dxa"/>
            <w:tcBorders>
              <w:top w:val="single" w:sz="4" w:space="0" w:color="auto"/>
              <w:left w:val="single" w:sz="4" w:space="0" w:color="auto"/>
              <w:bottom w:val="single" w:sz="4" w:space="0" w:color="auto"/>
              <w:right w:val="single" w:sz="4" w:space="0" w:color="auto"/>
            </w:tcBorders>
            <w:noWrap/>
            <w:vAlign w:val="center"/>
          </w:tcPr>
          <w:p w14:paraId="130BA4A4" w14:textId="77777777" w:rsidR="002E3E41" w:rsidRDefault="00000000">
            <w:pPr>
              <w:pStyle w:val="af1"/>
              <w:snapToGrid w:val="0"/>
              <w:spacing w:line="340" w:lineRule="exact"/>
              <w:jc w:val="center"/>
              <w:rPr>
                <w:rFonts w:ascii="Times New Roman" w:eastAsia="仿宋_GB2312" w:cs="Times New Roman"/>
              </w:rPr>
            </w:pPr>
            <w:r>
              <w:rPr>
                <w:rFonts w:ascii="Times New Roman" w:eastAsia="仿宋_GB2312" w:cs="Times New Roman"/>
                <w:lang w:val="zh-CN"/>
              </w:rPr>
              <w:t>竞争谈判时间和地点</w:t>
            </w:r>
          </w:p>
        </w:tc>
        <w:tc>
          <w:tcPr>
            <w:tcW w:w="5706" w:type="dxa"/>
            <w:tcBorders>
              <w:top w:val="single" w:sz="4" w:space="0" w:color="auto"/>
              <w:left w:val="single" w:sz="4" w:space="0" w:color="auto"/>
              <w:bottom w:val="single" w:sz="4" w:space="0" w:color="auto"/>
              <w:right w:val="single" w:sz="4" w:space="0" w:color="auto"/>
            </w:tcBorders>
            <w:noWrap/>
            <w:vAlign w:val="center"/>
          </w:tcPr>
          <w:p w14:paraId="40B7DD87" w14:textId="6D609260" w:rsidR="002E3E41" w:rsidRPr="00B35E0B" w:rsidRDefault="00000000">
            <w:pPr>
              <w:pStyle w:val="af1"/>
              <w:snapToGrid w:val="0"/>
              <w:spacing w:line="340" w:lineRule="exact"/>
              <w:jc w:val="both"/>
              <w:rPr>
                <w:rFonts w:ascii="Times New Roman" w:eastAsia="仿宋_GB2312" w:cs="Times New Roman"/>
                <w:lang w:val="zh-CN"/>
              </w:rPr>
            </w:pPr>
            <w:r w:rsidRPr="00B35E0B">
              <w:rPr>
                <w:rFonts w:ascii="Times New Roman" w:eastAsia="仿宋_GB2312" w:cs="Times New Roman"/>
                <w:lang w:val="zh-CN"/>
              </w:rPr>
              <w:t>竞争谈判时间</w:t>
            </w:r>
            <w:r w:rsidRPr="00B35E0B">
              <w:rPr>
                <w:rFonts w:ascii="Times New Roman" w:eastAsia="仿宋_GB2312" w:cs="Times New Roman" w:hint="eastAsia"/>
                <w:lang w:val="zh-CN"/>
              </w:rPr>
              <w:t>：</w:t>
            </w:r>
            <w:r w:rsidRPr="00B35E0B">
              <w:rPr>
                <w:rFonts w:ascii="Times New Roman" w:eastAsia="仿宋_GB2312" w:cs="Times New Roman" w:hint="eastAsia"/>
                <w:lang w:val="zh-CN"/>
              </w:rPr>
              <w:t>2025</w:t>
            </w:r>
            <w:r w:rsidRPr="00B35E0B">
              <w:rPr>
                <w:rFonts w:ascii="Times New Roman" w:eastAsia="仿宋_GB2312" w:cs="Times New Roman" w:hint="eastAsia"/>
                <w:lang w:val="zh-CN"/>
              </w:rPr>
              <w:t>年</w:t>
            </w:r>
            <w:r w:rsidRPr="00B35E0B">
              <w:rPr>
                <w:rFonts w:ascii="Times New Roman" w:eastAsia="仿宋_GB2312" w:cs="Times New Roman" w:hint="eastAsia"/>
                <w:lang w:val="zh-CN"/>
              </w:rPr>
              <w:t>6</w:t>
            </w:r>
            <w:r w:rsidRPr="00B35E0B">
              <w:rPr>
                <w:rFonts w:ascii="Times New Roman" w:eastAsia="仿宋_GB2312" w:cs="Times New Roman" w:hint="eastAsia"/>
                <w:lang w:val="zh-CN"/>
              </w:rPr>
              <w:t>月</w:t>
            </w:r>
            <w:r w:rsidR="00B35E0B" w:rsidRPr="00B35E0B">
              <w:rPr>
                <w:rFonts w:ascii="Times New Roman" w:eastAsia="仿宋_GB2312" w:cs="Times New Roman" w:hint="eastAsia"/>
                <w:lang w:val="zh-CN"/>
              </w:rPr>
              <w:t>20</w:t>
            </w:r>
            <w:r w:rsidRPr="00B35E0B">
              <w:rPr>
                <w:rFonts w:ascii="Times New Roman" w:eastAsia="仿宋_GB2312" w:cs="Times New Roman" w:hint="eastAsia"/>
                <w:lang w:val="zh-CN"/>
              </w:rPr>
              <w:t>号</w:t>
            </w:r>
            <w:r w:rsidR="009F0412" w:rsidRPr="00B35E0B">
              <w:rPr>
                <w:rFonts w:ascii="Times New Roman" w:eastAsia="仿宋_GB2312" w:cs="Times New Roman" w:hint="eastAsia"/>
                <w:lang w:val="zh-CN"/>
              </w:rPr>
              <w:t>（星期</w:t>
            </w:r>
            <w:r w:rsidR="00B35E0B" w:rsidRPr="00B35E0B">
              <w:rPr>
                <w:rFonts w:ascii="Times New Roman" w:eastAsia="仿宋_GB2312" w:cs="Times New Roman" w:hint="eastAsia"/>
                <w:lang w:val="zh-CN"/>
              </w:rPr>
              <w:t>五</w:t>
            </w:r>
            <w:r w:rsidR="009F0412" w:rsidRPr="00B35E0B">
              <w:rPr>
                <w:rFonts w:ascii="Times New Roman" w:eastAsia="仿宋_GB2312" w:cs="Times New Roman" w:hint="eastAsia"/>
                <w:lang w:val="zh-CN"/>
              </w:rPr>
              <w:t>）上午</w:t>
            </w:r>
            <w:r w:rsidR="007E67AA" w:rsidRPr="00B35E0B">
              <w:rPr>
                <w:rFonts w:ascii="Times New Roman" w:eastAsia="仿宋_GB2312" w:cs="Times New Roman" w:hint="eastAsia"/>
                <w:lang w:val="zh-CN"/>
              </w:rPr>
              <w:t>10</w:t>
            </w:r>
            <w:r w:rsidR="009F0412" w:rsidRPr="00B35E0B">
              <w:rPr>
                <w:rFonts w:ascii="Times New Roman" w:eastAsia="仿宋_GB2312" w:cs="Times New Roman" w:hint="eastAsia"/>
                <w:lang w:val="zh-CN"/>
              </w:rPr>
              <w:t>:00</w:t>
            </w:r>
            <w:r w:rsidRPr="00B35E0B">
              <w:rPr>
                <w:rFonts w:ascii="Times New Roman" w:eastAsia="仿宋_GB2312" w:cs="Times New Roman"/>
                <w:lang w:val="zh-CN"/>
              </w:rPr>
              <w:t>。</w:t>
            </w:r>
          </w:p>
          <w:p w14:paraId="68BA557D" w14:textId="77777777" w:rsidR="002E3E41" w:rsidRPr="00B35E0B" w:rsidRDefault="00000000">
            <w:pPr>
              <w:pStyle w:val="af1"/>
              <w:snapToGrid w:val="0"/>
              <w:spacing w:line="340" w:lineRule="exact"/>
              <w:jc w:val="both"/>
              <w:rPr>
                <w:rFonts w:ascii="Times New Roman" w:eastAsia="仿宋_GB2312" w:cs="Times New Roman"/>
              </w:rPr>
            </w:pPr>
            <w:r w:rsidRPr="00B35E0B">
              <w:rPr>
                <w:rFonts w:ascii="Times New Roman" w:eastAsia="仿宋_GB2312" w:cs="Times New Roman"/>
                <w:lang w:val="zh-CN"/>
              </w:rPr>
              <w:t>竞争谈判地点：</w:t>
            </w:r>
            <w:r w:rsidRPr="00B35E0B">
              <w:rPr>
                <w:rFonts w:ascii="Times New Roman" w:eastAsia="仿宋_GB2312" w:cs="Times New Roman" w:hint="eastAsia"/>
              </w:rPr>
              <w:t>四川省成都市高</w:t>
            </w:r>
            <w:proofErr w:type="gramStart"/>
            <w:r w:rsidRPr="00B35E0B">
              <w:rPr>
                <w:rFonts w:ascii="Times New Roman" w:eastAsia="仿宋_GB2312" w:cs="Times New Roman" w:hint="eastAsia"/>
              </w:rPr>
              <w:t>新区交</w:t>
            </w:r>
            <w:proofErr w:type="gramEnd"/>
            <w:r w:rsidRPr="00B35E0B">
              <w:rPr>
                <w:rFonts w:ascii="Times New Roman" w:eastAsia="仿宋_GB2312" w:cs="Times New Roman" w:hint="eastAsia"/>
              </w:rPr>
              <w:t>子大道</w:t>
            </w:r>
            <w:r w:rsidRPr="00B35E0B">
              <w:rPr>
                <w:rFonts w:ascii="Times New Roman" w:eastAsia="仿宋_GB2312" w:cs="Times New Roman" w:hint="eastAsia"/>
              </w:rPr>
              <w:t>233</w:t>
            </w:r>
            <w:r w:rsidRPr="00B35E0B">
              <w:rPr>
                <w:rFonts w:ascii="Times New Roman" w:eastAsia="仿宋_GB2312" w:cs="Times New Roman" w:hint="eastAsia"/>
              </w:rPr>
              <w:t>号中海国际中心</w:t>
            </w:r>
            <w:r w:rsidRPr="00B35E0B">
              <w:rPr>
                <w:rFonts w:ascii="Times New Roman" w:eastAsia="仿宋_GB2312" w:cs="Times New Roman" w:hint="eastAsia"/>
              </w:rPr>
              <w:t>D</w:t>
            </w:r>
            <w:r w:rsidRPr="00B35E0B">
              <w:rPr>
                <w:rFonts w:ascii="Times New Roman" w:eastAsia="仿宋_GB2312" w:cs="Times New Roman" w:hint="eastAsia"/>
              </w:rPr>
              <w:t>座</w:t>
            </w:r>
            <w:r w:rsidRPr="00B35E0B">
              <w:rPr>
                <w:rFonts w:ascii="Times New Roman" w:eastAsia="仿宋_GB2312" w:cs="Times New Roman" w:hint="eastAsia"/>
              </w:rPr>
              <w:t>29</w:t>
            </w:r>
            <w:r w:rsidRPr="00B35E0B">
              <w:rPr>
                <w:rFonts w:ascii="Times New Roman" w:eastAsia="仿宋_GB2312" w:cs="Times New Roman" w:hint="eastAsia"/>
              </w:rPr>
              <w:t>楼。</w:t>
            </w:r>
          </w:p>
        </w:tc>
      </w:tr>
    </w:tbl>
    <w:p w14:paraId="030C8A4F" w14:textId="77777777" w:rsidR="002E3E41" w:rsidRDefault="00000000">
      <w:pPr>
        <w:pStyle w:val="1"/>
        <w:keepNext w:val="0"/>
        <w:keepLines w:val="0"/>
        <w:tabs>
          <w:tab w:val="left" w:pos="0"/>
        </w:tabs>
        <w:adjustRightInd w:val="0"/>
        <w:snapToGrid w:val="0"/>
        <w:spacing w:before="0" w:after="0" w:line="620" w:lineRule="atLeast"/>
        <w:rPr>
          <w:rFonts w:ascii="Times New Roman" w:eastAsia="黑体" w:hAnsi="Times New Roman"/>
          <w:b w:val="0"/>
          <w:bCs/>
          <w:sz w:val="44"/>
          <w:szCs w:val="44"/>
        </w:rPr>
      </w:pPr>
      <w:r>
        <w:rPr>
          <w:rFonts w:ascii="Times New Roman" w:eastAsia="黑体" w:hAnsi="Times New Roman"/>
          <w:b w:val="0"/>
          <w:bCs/>
          <w:sz w:val="44"/>
          <w:szCs w:val="44"/>
        </w:rPr>
        <w:lastRenderedPageBreak/>
        <w:t>第三章</w:t>
      </w:r>
      <w:r>
        <w:rPr>
          <w:rFonts w:ascii="Times New Roman" w:eastAsia="黑体" w:hAnsi="Times New Roman" w:hint="eastAsia"/>
          <w:b w:val="0"/>
          <w:bCs/>
          <w:sz w:val="44"/>
          <w:szCs w:val="44"/>
        </w:rPr>
        <w:t xml:space="preserve">  </w:t>
      </w:r>
      <w:r>
        <w:rPr>
          <w:rFonts w:ascii="Times New Roman" w:eastAsia="黑体" w:hAnsi="Times New Roman"/>
          <w:b w:val="0"/>
          <w:bCs/>
          <w:sz w:val="44"/>
          <w:szCs w:val="44"/>
        </w:rPr>
        <w:t>竞争谈判文件格式</w:t>
      </w:r>
    </w:p>
    <w:p w14:paraId="1322A8E2" w14:textId="77777777" w:rsidR="002E3E41" w:rsidRDefault="00000000">
      <w:pPr>
        <w:pStyle w:val="2"/>
        <w:keepNext w:val="0"/>
        <w:keepLines w:val="0"/>
        <w:adjustRightInd w:val="0"/>
        <w:snapToGrid w:val="0"/>
        <w:spacing w:before="0" w:after="0" w:line="620" w:lineRule="atLeast"/>
        <w:rPr>
          <w:rStyle w:val="3CharCharChar"/>
          <w:rFonts w:ascii="Times New Roman" w:eastAsia="楷体" w:hAnsi="Times New Roman"/>
          <w:szCs w:val="32"/>
        </w:rPr>
      </w:pPr>
      <w:bookmarkStart w:id="3" w:name="_Toc2956"/>
      <w:bookmarkStart w:id="4" w:name="_Toc419126914"/>
      <w:bookmarkStart w:id="5" w:name="_Toc22959"/>
      <w:bookmarkStart w:id="6" w:name="_Toc19828"/>
      <w:bookmarkStart w:id="7" w:name="_Toc217446082"/>
      <w:bookmarkStart w:id="8" w:name="_Toc24157"/>
      <w:bookmarkStart w:id="9" w:name="_Toc5791"/>
      <w:bookmarkStart w:id="10" w:name="_Toc14317"/>
      <w:r>
        <w:rPr>
          <w:rStyle w:val="3CharCharChar"/>
          <w:rFonts w:ascii="Times New Roman" w:eastAsia="楷体" w:hAnsi="Times New Roman"/>
          <w:szCs w:val="32"/>
        </w:rPr>
        <w:t>一、竞争谈判申请函</w:t>
      </w:r>
      <w:bookmarkEnd w:id="3"/>
      <w:bookmarkEnd w:id="4"/>
      <w:bookmarkEnd w:id="5"/>
      <w:bookmarkEnd w:id="6"/>
      <w:bookmarkEnd w:id="7"/>
      <w:bookmarkEnd w:id="8"/>
      <w:bookmarkEnd w:id="9"/>
      <w:bookmarkEnd w:id="10"/>
    </w:p>
    <w:p w14:paraId="33B591B7" w14:textId="77777777" w:rsidR="002E3E41" w:rsidRDefault="00000000">
      <w:pPr>
        <w:pStyle w:val="20"/>
        <w:adjustRightInd w:val="0"/>
        <w:snapToGrid w:val="0"/>
        <w:spacing w:line="570" w:lineRule="exact"/>
        <w:ind w:firstLine="0"/>
        <w:rPr>
          <w:rFonts w:ascii="Times New Roman" w:eastAsia="仿宋_GB2312" w:hAnsi="Times New Roman"/>
          <w:bCs/>
          <w:szCs w:val="32"/>
        </w:rPr>
      </w:pPr>
      <w:r>
        <w:rPr>
          <w:rFonts w:ascii="Times New Roman" w:eastAsia="仿宋_GB2312" w:hAnsi="Times New Roman"/>
          <w:szCs w:val="32"/>
        </w:rPr>
        <w:t>四川省产业投资引导基金有限公司</w:t>
      </w:r>
      <w:r>
        <w:rPr>
          <w:rFonts w:ascii="Times New Roman" w:eastAsia="仿宋_GB2312" w:hAnsi="Times New Roman"/>
          <w:bCs/>
          <w:szCs w:val="32"/>
        </w:rPr>
        <w:t>：</w:t>
      </w:r>
    </w:p>
    <w:p w14:paraId="57A3D905" w14:textId="77777777" w:rsidR="002E3E41" w:rsidRDefault="00000000">
      <w:pPr>
        <w:pStyle w:val="20"/>
        <w:adjustRightInd w:val="0"/>
        <w:snapToGrid w:val="0"/>
        <w:spacing w:line="570" w:lineRule="exact"/>
        <w:ind w:firstLine="0"/>
        <w:rPr>
          <w:rFonts w:ascii="Times New Roman" w:eastAsia="仿宋_GB2312" w:hAnsi="Times New Roman"/>
          <w:bCs/>
          <w:szCs w:val="32"/>
        </w:rPr>
      </w:pPr>
      <w:r>
        <w:rPr>
          <w:rFonts w:ascii="Times New Roman" w:eastAsia="仿宋_GB2312" w:hAnsi="Times New Roman"/>
          <w:bCs/>
          <w:szCs w:val="32"/>
        </w:rPr>
        <w:t xml:space="preserve">    </w:t>
      </w:r>
      <w:r>
        <w:rPr>
          <w:rFonts w:ascii="Times New Roman" w:eastAsia="仿宋_GB2312" w:hAnsi="Times New Roman"/>
          <w:bCs/>
          <w:szCs w:val="32"/>
        </w:rPr>
        <w:t>我方全面研究了</w:t>
      </w:r>
      <w:r>
        <w:rPr>
          <w:rFonts w:ascii="Times New Roman" w:eastAsia="仿宋_GB2312" w:hAnsi="Times New Roman"/>
          <w:bCs/>
          <w:szCs w:val="32"/>
          <w:u w:val="single"/>
        </w:rPr>
        <w:t>“</w:t>
      </w:r>
      <w:r>
        <w:rPr>
          <w:rFonts w:ascii="Times New Roman" w:eastAsia="仿宋_GB2312" w:hAnsi="Times New Roman"/>
          <w:kern w:val="0"/>
          <w:szCs w:val="32"/>
          <w:u w:val="single"/>
        </w:rPr>
        <w:t xml:space="preserve">                        </w:t>
      </w:r>
      <w:r>
        <w:rPr>
          <w:rFonts w:ascii="Times New Roman" w:eastAsia="仿宋_GB2312" w:hAnsi="Times New Roman"/>
          <w:bCs/>
          <w:szCs w:val="32"/>
          <w:u w:val="single"/>
        </w:rPr>
        <w:t>”</w:t>
      </w:r>
      <w:r>
        <w:rPr>
          <w:rFonts w:ascii="Times New Roman" w:eastAsia="仿宋_GB2312" w:hAnsi="Times New Roman"/>
          <w:bCs/>
          <w:szCs w:val="32"/>
        </w:rPr>
        <w:t>竞争谈判文件，决定参加贵单位组织的本项目竞争谈判。我方授权</w:t>
      </w:r>
      <w:r>
        <w:rPr>
          <w:rFonts w:ascii="Times New Roman" w:eastAsia="仿宋_GB2312" w:hAnsi="Times New Roman"/>
          <w:bCs/>
          <w:szCs w:val="32"/>
          <w:u w:val="single"/>
        </w:rPr>
        <w:t xml:space="preserve">                  </w:t>
      </w:r>
      <w:r>
        <w:rPr>
          <w:rFonts w:ascii="Times New Roman" w:eastAsia="仿宋_GB2312" w:hAnsi="Times New Roman"/>
          <w:bCs/>
          <w:szCs w:val="32"/>
        </w:rPr>
        <w:t>（姓名、职务）代表我方</w:t>
      </w:r>
      <w:r>
        <w:rPr>
          <w:rFonts w:ascii="Times New Roman" w:eastAsia="仿宋_GB2312" w:hAnsi="Times New Roman"/>
          <w:bCs/>
          <w:szCs w:val="32"/>
          <w:u w:val="single"/>
        </w:rPr>
        <w:t xml:space="preserve">                        </w:t>
      </w:r>
      <w:r>
        <w:rPr>
          <w:rFonts w:ascii="Times New Roman" w:eastAsia="仿宋_GB2312" w:hAnsi="Times New Roman"/>
          <w:bCs/>
          <w:szCs w:val="32"/>
        </w:rPr>
        <w:t>（竞争谈判单位的名称）全权处理本项目竞争谈判的有关事宜。</w:t>
      </w:r>
    </w:p>
    <w:p w14:paraId="43C96FDB" w14:textId="77777777" w:rsidR="002E3E41" w:rsidRDefault="00000000">
      <w:pPr>
        <w:pStyle w:val="20"/>
        <w:adjustRightInd w:val="0"/>
        <w:snapToGrid w:val="0"/>
        <w:spacing w:line="570" w:lineRule="exact"/>
        <w:ind w:firstLineChars="200" w:firstLine="640"/>
        <w:rPr>
          <w:rFonts w:ascii="Times New Roman" w:eastAsia="仿宋_GB2312" w:hAnsi="Times New Roman"/>
          <w:bCs/>
          <w:szCs w:val="32"/>
        </w:rPr>
      </w:pPr>
      <w:r>
        <w:rPr>
          <w:rFonts w:ascii="Times New Roman" w:eastAsia="仿宋_GB2312" w:hAnsi="Times New Roman"/>
          <w:bCs/>
          <w:szCs w:val="32"/>
        </w:rPr>
        <w:t>1.</w:t>
      </w:r>
      <w:r>
        <w:rPr>
          <w:rFonts w:ascii="Times New Roman" w:eastAsia="仿宋_GB2312" w:hAnsi="Times New Roman"/>
          <w:bCs/>
          <w:szCs w:val="32"/>
        </w:rPr>
        <w:t>一旦我方中选，我方将严格履行合同规定的责任和义务，保证于合同签字生效后，按照实际需要高效完成合同范围内的工作，并提供相应后续服务保障。</w:t>
      </w:r>
    </w:p>
    <w:p w14:paraId="21D4F2A3" w14:textId="65E1389B" w:rsidR="002E3E41" w:rsidRDefault="00000000">
      <w:pPr>
        <w:pStyle w:val="20"/>
        <w:adjustRightInd w:val="0"/>
        <w:snapToGrid w:val="0"/>
        <w:spacing w:line="570" w:lineRule="exact"/>
        <w:ind w:firstLineChars="200" w:firstLine="640"/>
        <w:rPr>
          <w:rFonts w:ascii="Times New Roman" w:eastAsia="仿宋_GB2312" w:hAnsi="Times New Roman"/>
          <w:bCs/>
          <w:szCs w:val="32"/>
        </w:rPr>
      </w:pPr>
      <w:r>
        <w:rPr>
          <w:rFonts w:ascii="Times New Roman" w:eastAsia="仿宋_GB2312" w:hAnsi="Times New Roman"/>
          <w:bCs/>
          <w:szCs w:val="32"/>
        </w:rPr>
        <w:t>2.</w:t>
      </w:r>
      <w:r>
        <w:rPr>
          <w:rFonts w:ascii="Times New Roman" w:eastAsia="仿宋_GB2312" w:hAnsi="Times New Roman"/>
          <w:bCs/>
          <w:szCs w:val="32"/>
        </w:rPr>
        <w:t>我方为本项目提交的竞争</w:t>
      </w:r>
      <w:r w:rsidRPr="00390FA1">
        <w:rPr>
          <w:rFonts w:ascii="Times New Roman" w:eastAsia="仿宋_GB2312" w:hAnsi="Times New Roman"/>
          <w:bCs/>
          <w:szCs w:val="32"/>
        </w:rPr>
        <w:t>谈判文件正本</w:t>
      </w:r>
      <w:r w:rsidRPr="00390FA1">
        <w:rPr>
          <w:rFonts w:ascii="Times New Roman" w:eastAsia="仿宋_GB2312" w:hAnsi="Times New Roman"/>
          <w:bCs/>
          <w:szCs w:val="32"/>
        </w:rPr>
        <w:t>1</w:t>
      </w:r>
      <w:r w:rsidRPr="00390FA1">
        <w:rPr>
          <w:rFonts w:ascii="Times New Roman" w:eastAsia="仿宋_GB2312" w:hAnsi="Times New Roman"/>
          <w:bCs/>
          <w:szCs w:val="32"/>
        </w:rPr>
        <w:t>份，副本</w:t>
      </w:r>
      <w:r w:rsidR="00B7587B" w:rsidRPr="00390FA1">
        <w:rPr>
          <w:rFonts w:ascii="Times New Roman" w:eastAsia="仿宋_GB2312" w:hAnsi="Times New Roman" w:hint="eastAsia"/>
          <w:bCs/>
          <w:szCs w:val="32"/>
        </w:rPr>
        <w:t>5</w:t>
      </w:r>
      <w:r w:rsidRPr="00390FA1">
        <w:rPr>
          <w:rFonts w:ascii="Times New Roman" w:eastAsia="仿宋_GB2312" w:hAnsi="Times New Roman"/>
          <w:bCs/>
          <w:szCs w:val="32"/>
        </w:rPr>
        <w:t>份。</w:t>
      </w:r>
    </w:p>
    <w:p w14:paraId="016D1509" w14:textId="77777777" w:rsidR="002E3E41" w:rsidRDefault="00000000">
      <w:pPr>
        <w:adjustRightInd w:val="0"/>
        <w:snapToGrid w:val="0"/>
        <w:spacing w:line="57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我方愿意提供贵单位可能另外要求的，与竞争谈判有关的文件资料，并保证我方已提供和将要提供的文件资料是真实、准确的。</w:t>
      </w:r>
      <w:proofErr w:type="gramStart"/>
      <w:r>
        <w:rPr>
          <w:rFonts w:ascii="Times New Roman" w:eastAsia="仿宋_GB2312" w:hAnsi="Times New Roman" w:cs="Times New Roman"/>
          <w:bCs/>
          <w:sz w:val="32"/>
          <w:szCs w:val="32"/>
        </w:rPr>
        <w:t>若竞争</w:t>
      </w:r>
      <w:proofErr w:type="gramEnd"/>
      <w:r>
        <w:rPr>
          <w:rFonts w:ascii="Times New Roman" w:eastAsia="仿宋_GB2312" w:hAnsi="Times New Roman" w:cs="Times New Roman"/>
          <w:bCs/>
          <w:sz w:val="32"/>
          <w:szCs w:val="32"/>
        </w:rPr>
        <w:t>谈判</w:t>
      </w:r>
      <w:r>
        <w:rPr>
          <w:rFonts w:ascii="Times New Roman" w:eastAsia="仿宋_GB2312" w:hAnsi="Times New Roman" w:cs="Times New Roman" w:hint="eastAsia"/>
          <w:bCs/>
          <w:sz w:val="32"/>
          <w:szCs w:val="32"/>
        </w:rPr>
        <w:t>人员</w:t>
      </w:r>
      <w:r>
        <w:rPr>
          <w:rFonts w:ascii="Times New Roman" w:eastAsia="仿宋_GB2312" w:hAnsi="Times New Roman" w:cs="Times New Roman"/>
          <w:bCs/>
          <w:sz w:val="32"/>
          <w:szCs w:val="32"/>
        </w:rPr>
        <w:t>发现我方提交的资料中有与事实不符或未按照要求提供供应商资格证明材料的情况，有权拒绝我们的竞争谈判资格。我方同意并由此承担相应的法律责任。</w:t>
      </w:r>
    </w:p>
    <w:p w14:paraId="10EA8C18" w14:textId="77777777" w:rsidR="001069D1" w:rsidRDefault="001069D1" w:rsidP="001069D1">
      <w:pPr>
        <w:pStyle w:val="20"/>
        <w:adjustRightInd w:val="0"/>
        <w:snapToGrid w:val="0"/>
        <w:spacing w:line="570" w:lineRule="exact"/>
        <w:ind w:right="1280" w:firstLineChars="500" w:firstLine="1600"/>
        <w:rPr>
          <w:rFonts w:ascii="Times New Roman" w:eastAsia="仿宋_GB2312" w:hAnsi="Times New Roman"/>
          <w:bCs/>
          <w:szCs w:val="32"/>
        </w:rPr>
      </w:pPr>
    </w:p>
    <w:p w14:paraId="50CCA820" w14:textId="72CBD656" w:rsidR="002E3E41" w:rsidRDefault="00000000" w:rsidP="001069D1">
      <w:pPr>
        <w:pStyle w:val="20"/>
        <w:adjustRightInd w:val="0"/>
        <w:snapToGrid w:val="0"/>
        <w:spacing w:line="570" w:lineRule="exact"/>
        <w:ind w:right="1280" w:firstLineChars="1000" w:firstLine="3200"/>
        <w:rPr>
          <w:rFonts w:ascii="Times New Roman" w:eastAsia="仿宋_GB2312" w:hAnsi="Times New Roman"/>
          <w:bCs/>
          <w:szCs w:val="32"/>
        </w:rPr>
      </w:pPr>
      <w:r>
        <w:rPr>
          <w:rFonts w:ascii="Times New Roman" w:eastAsia="仿宋_GB2312" w:hAnsi="Times New Roman"/>
          <w:bCs/>
          <w:szCs w:val="32"/>
        </w:rPr>
        <w:t>供应商名称：</w:t>
      </w:r>
      <w:r>
        <w:rPr>
          <w:rFonts w:ascii="Times New Roman" w:eastAsia="仿宋_GB2312" w:hAnsi="Times New Roman"/>
          <w:bCs/>
          <w:szCs w:val="32"/>
        </w:rPr>
        <w:t xml:space="preserve">        </w:t>
      </w:r>
      <w:r>
        <w:rPr>
          <w:rFonts w:ascii="Times New Roman" w:eastAsia="仿宋_GB2312" w:hAnsi="Times New Roman"/>
          <w:bCs/>
          <w:szCs w:val="32"/>
        </w:rPr>
        <w:t>（盖章）</w:t>
      </w:r>
    </w:p>
    <w:p w14:paraId="565AB3C2" w14:textId="77777777" w:rsidR="002E3E41" w:rsidRDefault="00000000" w:rsidP="001069D1">
      <w:pPr>
        <w:pStyle w:val="20"/>
        <w:adjustRightInd w:val="0"/>
        <w:snapToGrid w:val="0"/>
        <w:spacing w:line="570" w:lineRule="exact"/>
        <w:ind w:right="1280" w:firstLineChars="1000" w:firstLine="3200"/>
        <w:rPr>
          <w:rFonts w:ascii="Times New Roman" w:eastAsia="仿宋_GB2312" w:hAnsi="Times New Roman"/>
          <w:bCs/>
          <w:szCs w:val="32"/>
        </w:rPr>
      </w:pPr>
      <w:r>
        <w:rPr>
          <w:rFonts w:ascii="Times New Roman" w:eastAsia="仿宋_GB2312" w:hAnsi="Times New Roman"/>
          <w:bCs/>
          <w:szCs w:val="32"/>
        </w:rPr>
        <w:t>法定代表人或授权代表（签字）：</w:t>
      </w:r>
    </w:p>
    <w:p w14:paraId="70AF0080" w14:textId="77777777" w:rsidR="002E3E41" w:rsidRDefault="00000000" w:rsidP="001069D1">
      <w:pPr>
        <w:pStyle w:val="20"/>
        <w:adjustRightInd w:val="0"/>
        <w:snapToGrid w:val="0"/>
        <w:spacing w:line="570" w:lineRule="exact"/>
        <w:ind w:right="1280" w:firstLineChars="1000" w:firstLine="3200"/>
        <w:rPr>
          <w:rFonts w:ascii="Times New Roman" w:eastAsia="仿宋_GB2312" w:hAnsi="Times New Roman"/>
          <w:bCs/>
          <w:szCs w:val="32"/>
        </w:rPr>
      </w:pPr>
      <w:r>
        <w:rPr>
          <w:rFonts w:ascii="Times New Roman" w:eastAsia="仿宋_GB2312" w:hAnsi="Times New Roman"/>
          <w:bCs/>
          <w:szCs w:val="32"/>
        </w:rPr>
        <w:t>通讯地址：</w:t>
      </w:r>
    </w:p>
    <w:p w14:paraId="04B32557" w14:textId="77777777" w:rsidR="002E3E41" w:rsidRDefault="00000000" w:rsidP="001069D1">
      <w:pPr>
        <w:pStyle w:val="20"/>
        <w:adjustRightInd w:val="0"/>
        <w:snapToGrid w:val="0"/>
        <w:spacing w:line="570" w:lineRule="exact"/>
        <w:ind w:right="1280" w:firstLineChars="1000" w:firstLine="3200"/>
        <w:rPr>
          <w:rFonts w:ascii="Times New Roman" w:eastAsia="仿宋_GB2312" w:hAnsi="Times New Roman"/>
          <w:bCs/>
          <w:szCs w:val="32"/>
        </w:rPr>
      </w:pPr>
      <w:r>
        <w:rPr>
          <w:rFonts w:ascii="Times New Roman" w:eastAsia="仿宋_GB2312" w:hAnsi="Times New Roman"/>
          <w:bCs/>
          <w:szCs w:val="32"/>
        </w:rPr>
        <w:t>联系电话：</w:t>
      </w:r>
    </w:p>
    <w:p w14:paraId="196C8234" w14:textId="51A5A33F" w:rsidR="001069D1" w:rsidRDefault="00000000" w:rsidP="00B33D85">
      <w:pPr>
        <w:pStyle w:val="20"/>
        <w:adjustRightInd w:val="0"/>
        <w:snapToGrid w:val="0"/>
        <w:spacing w:line="570" w:lineRule="exact"/>
        <w:ind w:right="1280" w:firstLineChars="1000" w:firstLine="3200"/>
        <w:rPr>
          <w:rFonts w:ascii="Times New Roman" w:eastAsia="仿宋_GB2312" w:hAnsi="Times New Roman"/>
          <w:bCs/>
          <w:szCs w:val="32"/>
        </w:rPr>
      </w:pPr>
      <w:r>
        <w:rPr>
          <w:rFonts w:ascii="Times New Roman" w:eastAsia="仿宋_GB2312" w:hAnsi="Times New Roman"/>
          <w:bCs/>
          <w:szCs w:val="32"/>
        </w:rPr>
        <w:t>日</w:t>
      </w:r>
      <w:r>
        <w:rPr>
          <w:rFonts w:ascii="Times New Roman" w:eastAsia="仿宋_GB2312" w:hAnsi="Times New Roman"/>
          <w:bCs/>
          <w:szCs w:val="32"/>
        </w:rPr>
        <w:t xml:space="preserve">    </w:t>
      </w:r>
      <w:r>
        <w:rPr>
          <w:rFonts w:ascii="Times New Roman" w:eastAsia="仿宋_GB2312" w:hAnsi="Times New Roman"/>
          <w:bCs/>
          <w:szCs w:val="32"/>
        </w:rPr>
        <w:t>期：</w:t>
      </w:r>
    </w:p>
    <w:p w14:paraId="68F752EE" w14:textId="77777777" w:rsidR="002E3E41" w:rsidRDefault="00000000">
      <w:pPr>
        <w:pStyle w:val="2"/>
        <w:keepNext w:val="0"/>
        <w:keepLines w:val="0"/>
        <w:tabs>
          <w:tab w:val="left" w:pos="0"/>
        </w:tabs>
        <w:adjustRightInd w:val="0"/>
        <w:snapToGrid w:val="0"/>
        <w:spacing w:before="0" w:after="0"/>
        <w:rPr>
          <w:rFonts w:ascii="Times New Roman" w:eastAsia="楷体" w:hAnsi="Times New Roman"/>
          <w:b w:val="0"/>
          <w:bCs/>
          <w:sz w:val="32"/>
        </w:rPr>
      </w:pPr>
      <w:bookmarkStart w:id="11" w:name="_Toc30349"/>
      <w:bookmarkStart w:id="12" w:name="_Toc17902"/>
      <w:bookmarkStart w:id="13" w:name="_Toc15443"/>
      <w:bookmarkStart w:id="14" w:name="_Toc24453"/>
      <w:bookmarkStart w:id="15" w:name="_Toc29008"/>
      <w:bookmarkStart w:id="16" w:name="_Toc20708"/>
      <w:r>
        <w:rPr>
          <w:rFonts w:ascii="Times New Roman" w:eastAsia="楷体" w:hAnsi="Times New Roman"/>
          <w:b w:val="0"/>
          <w:bCs/>
          <w:sz w:val="32"/>
        </w:rPr>
        <w:lastRenderedPageBreak/>
        <w:t>二、报价一览表</w:t>
      </w:r>
    </w:p>
    <w:p w14:paraId="73356513" w14:textId="77777777" w:rsidR="002E3E41" w:rsidRDefault="002E3E41">
      <w:pPr>
        <w:adjustRightInd w:val="0"/>
        <w:snapToGrid w:val="0"/>
        <w:rPr>
          <w:rFonts w:ascii="Times New Roman" w:hAnsi="Times New Roman" w:cs="Times New Roman"/>
        </w:rPr>
      </w:pPr>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8"/>
        <w:gridCol w:w="6000"/>
      </w:tblGrid>
      <w:tr w:rsidR="002E3E41" w14:paraId="4B7FE87C" w14:textId="77777777">
        <w:trPr>
          <w:trHeight w:val="873"/>
        </w:trPr>
        <w:tc>
          <w:tcPr>
            <w:tcW w:w="2708" w:type="dxa"/>
            <w:tcBorders>
              <w:top w:val="single" w:sz="4" w:space="0" w:color="auto"/>
              <w:left w:val="single" w:sz="4" w:space="0" w:color="auto"/>
              <w:bottom w:val="single" w:sz="4" w:space="0" w:color="auto"/>
              <w:right w:val="single" w:sz="4" w:space="0" w:color="auto"/>
            </w:tcBorders>
            <w:noWrap/>
            <w:vAlign w:val="center"/>
          </w:tcPr>
          <w:p w14:paraId="62738A54" w14:textId="77777777" w:rsidR="002E3E41" w:rsidRDefault="00000000">
            <w:pPr>
              <w:adjustRightInd w:val="0"/>
              <w:snapToGrid w:val="0"/>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供应商名称：</w:t>
            </w:r>
          </w:p>
        </w:tc>
        <w:tc>
          <w:tcPr>
            <w:tcW w:w="6000" w:type="dxa"/>
            <w:tcBorders>
              <w:top w:val="single" w:sz="4" w:space="0" w:color="auto"/>
              <w:left w:val="single" w:sz="4" w:space="0" w:color="auto"/>
              <w:bottom w:val="single" w:sz="4" w:space="0" w:color="auto"/>
              <w:right w:val="single" w:sz="4" w:space="0" w:color="auto"/>
            </w:tcBorders>
            <w:noWrap/>
            <w:vAlign w:val="center"/>
          </w:tcPr>
          <w:p w14:paraId="058E9F3F" w14:textId="77777777" w:rsidR="002E3E41" w:rsidRDefault="002E3E41">
            <w:pPr>
              <w:adjustRightInd w:val="0"/>
              <w:snapToGrid w:val="0"/>
              <w:jc w:val="center"/>
              <w:rPr>
                <w:rFonts w:ascii="Times New Roman" w:eastAsia="仿宋_GB2312" w:hAnsi="Times New Roman" w:cs="Times New Roman"/>
                <w:sz w:val="30"/>
                <w:szCs w:val="30"/>
              </w:rPr>
            </w:pPr>
          </w:p>
        </w:tc>
      </w:tr>
      <w:tr w:rsidR="002E3E41" w14:paraId="6F633B3B" w14:textId="77777777">
        <w:trPr>
          <w:trHeight w:val="1388"/>
        </w:trPr>
        <w:tc>
          <w:tcPr>
            <w:tcW w:w="2708" w:type="dxa"/>
            <w:tcBorders>
              <w:top w:val="single" w:sz="4" w:space="0" w:color="auto"/>
              <w:left w:val="single" w:sz="4" w:space="0" w:color="auto"/>
              <w:bottom w:val="single" w:sz="4" w:space="0" w:color="auto"/>
              <w:right w:val="single" w:sz="4" w:space="0" w:color="auto"/>
            </w:tcBorders>
            <w:noWrap/>
            <w:vAlign w:val="center"/>
          </w:tcPr>
          <w:p w14:paraId="0506CA85" w14:textId="77777777" w:rsidR="002E3E41" w:rsidRDefault="00000000">
            <w:pPr>
              <w:adjustRightInd w:val="0"/>
              <w:snapToGrid w:val="0"/>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项目名称：</w:t>
            </w:r>
          </w:p>
        </w:tc>
        <w:tc>
          <w:tcPr>
            <w:tcW w:w="6000" w:type="dxa"/>
            <w:tcBorders>
              <w:top w:val="single" w:sz="4" w:space="0" w:color="auto"/>
              <w:left w:val="single" w:sz="4" w:space="0" w:color="auto"/>
              <w:bottom w:val="single" w:sz="4" w:space="0" w:color="auto"/>
              <w:right w:val="single" w:sz="4" w:space="0" w:color="auto"/>
            </w:tcBorders>
            <w:noWrap/>
            <w:vAlign w:val="center"/>
          </w:tcPr>
          <w:p w14:paraId="7B8D1B74" w14:textId="77777777" w:rsidR="002E3E41" w:rsidRDefault="00000000">
            <w:pPr>
              <w:adjustRightInd w:val="0"/>
              <w:snapToGrid w:val="0"/>
              <w:jc w:val="center"/>
              <w:rPr>
                <w:rFonts w:ascii="Times New Roman" w:eastAsia="仿宋_GB2312" w:hAnsi="Times New Roman" w:cs="Times New Roman"/>
                <w:sz w:val="30"/>
                <w:szCs w:val="30"/>
              </w:rPr>
            </w:pPr>
            <w:r>
              <w:rPr>
                <w:rFonts w:ascii="仿宋_GB2312" w:eastAsia="仿宋_GB2312" w:hint="eastAsia"/>
                <w:sz w:val="30"/>
                <w:szCs w:val="30"/>
              </w:rPr>
              <w:t>四川省产业投资引导基金管理平台建设项目</w:t>
            </w:r>
          </w:p>
        </w:tc>
      </w:tr>
      <w:tr w:rsidR="002E3E41" w14:paraId="6ED496D8" w14:textId="77777777">
        <w:trPr>
          <w:trHeight w:val="859"/>
        </w:trPr>
        <w:tc>
          <w:tcPr>
            <w:tcW w:w="2708" w:type="dxa"/>
            <w:tcBorders>
              <w:top w:val="single" w:sz="4" w:space="0" w:color="auto"/>
              <w:left w:val="single" w:sz="4" w:space="0" w:color="auto"/>
              <w:bottom w:val="single" w:sz="4" w:space="0" w:color="auto"/>
              <w:right w:val="single" w:sz="4" w:space="0" w:color="auto"/>
            </w:tcBorders>
            <w:noWrap/>
            <w:vAlign w:val="center"/>
          </w:tcPr>
          <w:p w14:paraId="4CE43DA5" w14:textId="77777777" w:rsidR="002E3E41" w:rsidRDefault="00000000">
            <w:pPr>
              <w:adjustRightInd w:val="0"/>
              <w:snapToGrid w:val="0"/>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报价（含税包干价）：</w:t>
            </w:r>
          </w:p>
        </w:tc>
        <w:tc>
          <w:tcPr>
            <w:tcW w:w="6000" w:type="dxa"/>
            <w:tcBorders>
              <w:top w:val="single" w:sz="4" w:space="0" w:color="auto"/>
              <w:left w:val="single" w:sz="4" w:space="0" w:color="auto"/>
              <w:bottom w:val="single" w:sz="4" w:space="0" w:color="auto"/>
              <w:right w:val="single" w:sz="4" w:space="0" w:color="auto"/>
            </w:tcBorders>
            <w:noWrap/>
            <w:vAlign w:val="center"/>
          </w:tcPr>
          <w:p w14:paraId="6B1DBC7A" w14:textId="77777777" w:rsidR="002E3E41" w:rsidRDefault="002E3E41">
            <w:pPr>
              <w:adjustRightInd w:val="0"/>
              <w:snapToGrid w:val="0"/>
              <w:jc w:val="center"/>
              <w:rPr>
                <w:rFonts w:ascii="Times New Roman" w:eastAsia="仿宋_GB2312" w:hAnsi="Times New Roman" w:cs="Times New Roman"/>
                <w:sz w:val="30"/>
                <w:szCs w:val="30"/>
              </w:rPr>
            </w:pPr>
          </w:p>
        </w:tc>
      </w:tr>
      <w:tr w:rsidR="002E3E41" w14:paraId="099C3C3C" w14:textId="77777777">
        <w:trPr>
          <w:trHeight w:val="859"/>
        </w:trPr>
        <w:tc>
          <w:tcPr>
            <w:tcW w:w="2708" w:type="dxa"/>
            <w:tcBorders>
              <w:top w:val="single" w:sz="4" w:space="0" w:color="auto"/>
              <w:left w:val="single" w:sz="4" w:space="0" w:color="auto"/>
              <w:bottom w:val="single" w:sz="4" w:space="0" w:color="auto"/>
              <w:right w:val="single" w:sz="4" w:space="0" w:color="auto"/>
            </w:tcBorders>
            <w:noWrap/>
            <w:vAlign w:val="center"/>
          </w:tcPr>
          <w:p w14:paraId="6CABC67D" w14:textId="77777777" w:rsidR="002E3E41" w:rsidRDefault="00000000">
            <w:pPr>
              <w:adjustRightInd w:val="0"/>
              <w:snapToGrid w:val="0"/>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服务内容：</w:t>
            </w:r>
          </w:p>
        </w:tc>
        <w:tc>
          <w:tcPr>
            <w:tcW w:w="6000" w:type="dxa"/>
            <w:tcBorders>
              <w:top w:val="single" w:sz="4" w:space="0" w:color="auto"/>
              <w:left w:val="single" w:sz="4" w:space="0" w:color="auto"/>
              <w:bottom w:val="single" w:sz="4" w:space="0" w:color="auto"/>
              <w:right w:val="single" w:sz="4" w:space="0" w:color="auto"/>
            </w:tcBorders>
            <w:noWrap/>
            <w:vAlign w:val="center"/>
          </w:tcPr>
          <w:p w14:paraId="14EAAA84" w14:textId="77777777" w:rsidR="002E3E41" w:rsidRDefault="00000000">
            <w:pPr>
              <w:adjustRightInd w:val="0"/>
              <w:snapToGrid w:val="0"/>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响应竞争谈判文件所有要求</w:t>
            </w:r>
          </w:p>
        </w:tc>
      </w:tr>
    </w:tbl>
    <w:p w14:paraId="49BF78B4" w14:textId="77777777" w:rsidR="002E3E41" w:rsidRDefault="002E3E41">
      <w:pPr>
        <w:adjustRightInd w:val="0"/>
        <w:snapToGrid w:val="0"/>
        <w:spacing w:line="620" w:lineRule="atLeast"/>
        <w:rPr>
          <w:rFonts w:ascii="Times New Roman" w:eastAsia="仿宋_GB2312" w:hAnsi="Times New Roman" w:cs="Times New Roman"/>
          <w:spacing w:val="-20"/>
          <w:sz w:val="24"/>
        </w:rPr>
      </w:pPr>
    </w:p>
    <w:p w14:paraId="51865FFD" w14:textId="77777777" w:rsidR="002E3E41" w:rsidRDefault="00000000">
      <w:pPr>
        <w:adjustRightInd w:val="0"/>
        <w:snapToGrid w:val="0"/>
        <w:spacing w:line="620" w:lineRule="atLeast"/>
        <w:rPr>
          <w:rFonts w:ascii="Times New Roman" w:eastAsia="仿宋_GB2312" w:hAnsi="Times New Roman" w:cs="Times New Roman"/>
          <w:spacing w:val="-20"/>
          <w:sz w:val="32"/>
          <w:szCs w:val="32"/>
          <w:u w:val="single"/>
        </w:rPr>
      </w:pPr>
      <w:r>
        <w:rPr>
          <w:rFonts w:ascii="Times New Roman" w:eastAsia="仿宋_GB2312" w:hAnsi="Times New Roman" w:cs="Times New Roman"/>
          <w:sz w:val="32"/>
          <w:szCs w:val="32"/>
        </w:rPr>
        <w:t>供应商</w:t>
      </w:r>
      <w:r>
        <w:rPr>
          <w:rFonts w:ascii="Times New Roman" w:eastAsia="仿宋_GB2312" w:hAnsi="Times New Roman" w:cs="Times New Roman"/>
          <w:spacing w:val="-20"/>
          <w:sz w:val="32"/>
          <w:szCs w:val="32"/>
        </w:rPr>
        <w:t>名称：</w:t>
      </w:r>
      <w:r>
        <w:rPr>
          <w:rFonts w:ascii="Times New Roman" w:eastAsia="仿宋_GB2312" w:hAnsi="Times New Roman" w:cs="Times New Roman"/>
          <w:spacing w:val="-20"/>
          <w:sz w:val="32"/>
          <w:szCs w:val="32"/>
          <w:u w:val="single"/>
        </w:rPr>
        <w:t xml:space="preserve">                               </w:t>
      </w:r>
      <w:r>
        <w:rPr>
          <w:rFonts w:ascii="Times New Roman" w:eastAsia="仿宋_GB2312" w:hAnsi="Times New Roman" w:cs="Times New Roman"/>
          <w:spacing w:val="-20"/>
          <w:sz w:val="32"/>
          <w:szCs w:val="32"/>
        </w:rPr>
        <w:t>（盖章）</w:t>
      </w:r>
    </w:p>
    <w:p w14:paraId="2FCEB684" w14:textId="77777777" w:rsidR="00FE2AAC" w:rsidRDefault="00000000">
      <w:pPr>
        <w:adjustRightInd w:val="0"/>
        <w:snapToGrid w:val="0"/>
        <w:spacing w:line="620" w:lineRule="atLeast"/>
        <w:rPr>
          <w:rFonts w:ascii="Times New Roman" w:eastAsia="仿宋_GB2312" w:hAnsi="Times New Roman" w:cs="Times New Roman"/>
          <w:spacing w:val="-20"/>
          <w:sz w:val="32"/>
          <w:szCs w:val="32"/>
        </w:rPr>
      </w:pPr>
      <w:r>
        <w:rPr>
          <w:rFonts w:ascii="Times New Roman" w:eastAsia="仿宋_GB2312" w:hAnsi="Times New Roman" w:cs="Times New Roman"/>
          <w:spacing w:val="-20"/>
          <w:sz w:val="32"/>
          <w:szCs w:val="32"/>
        </w:rPr>
        <w:t>法定代表人或其委托代理人：</w:t>
      </w:r>
      <w:r>
        <w:rPr>
          <w:rFonts w:ascii="Times New Roman" w:eastAsia="仿宋_GB2312" w:hAnsi="Times New Roman" w:cs="Times New Roman"/>
          <w:spacing w:val="-20"/>
          <w:sz w:val="32"/>
          <w:szCs w:val="32"/>
          <w:u w:val="single"/>
        </w:rPr>
        <w:t xml:space="preserve">                    </w:t>
      </w:r>
      <w:r>
        <w:rPr>
          <w:rFonts w:ascii="Times New Roman" w:eastAsia="仿宋_GB2312" w:hAnsi="Times New Roman" w:cs="Times New Roman"/>
          <w:spacing w:val="-20"/>
          <w:sz w:val="32"/>
          <w:szCs w:val="32"/>
        </w:rPr>
        <w:t xml:space="preserve"> </w:t>
      </w:r>
      <w:r>
        <w:rPr>
          <w:rFonts w:ascii="Times New Roman" w:eastAsia="仿宋_GB2312" w:hAnsi="Times New Roman" w:cs="Times New Roman"/>
          <w:spacing w:val="-20"/>
          <w:sz w:val="32"/>
          <w:szCs w:val="32"/>
        </w:rPr>
        <w:t>（签字）</w:t>
      </w:r>
      <w:r>
        <w:rPr>
          <w:rFonts w:ascii="Times New Roman" w:eastAsia="仿宋_GB2312" w:hAnsi="Times New Roman" w:cs="Times New Roman"/>
          <w:spacing w:val="-20"/>
          <w:sz w:val="32"/>
          <w:szCs w:val="32"/>
        </w:rPr>
        <w:t xml:space="preserve">  </w:t>
      </w:r>
    </w:p>
    <w:p w14:paraId="2B1D5B82" w14:textId="40058BBD" w:rsidR="002E3E41" w:rsidRDefault="00000000">
      <w:pPr>
        <w:adjustRightInd w:val="0"/>
        <w:snapToGrid w:val="0"/>
        <w:spacing w:line="620" w:lineRule="atLeast"/>
        <w:rPr>
          <w:rFonts w:ascii="Times New Roman" w:eastAsia="仿宋_GB2312" w:hAnsi="Times New Roman" w:cs="Times New Roman"/>
          <w:spacing w:val="-20"/>
          <w:sz w:val="32"/>
          <w:szCs w:val="32"/>
        </w:rPr>
      </w:pPr>
      <w:r>
        <w:rPr>
          <w:rFonts w:ascii="Times New Roman" w:eastAsia="仿宋_GB2312" w:hAnsi="Times New Roman" w:cs="Times New Roman"/>
          <w:spacing w:val="-20"/>
          <w:sz w:val="32"/>
          <w:szCs w:val="32"/>
        </w:rPr>
        <w:t xml:space="preserve">                         </w:t>
      </w:r>
    </w:p>
    <w:p w14:paraId="204C419A" w14:textId="5CC025CD" w:rsidR="002E3E41" w:rsidRDefault="00000000">
      <w:pPr>
        <w:adjustRightInd w:val="0"/>
        <w:snapToGrid w:val="0"/>
        <w:spacing w:line="620" w:lineRule="atLeast"/>
        <w:rPr>
          <w:rFonts w:ascii="Times New Roman" w:eastAsia="仿宋_GB2312" w:hAnsi="Times New Roman" w:cs="Times New Roman"/>
          <w:spacing w:val="-20"/>
          <w:sz w:val="32"/>
          <w:szCs w:val="32"/>
        </w:rPr>
      </w:pPr>
      <w:r>
        <w:rPr>
          <w:rFonts w:ascii="Times New Roman" w:eastAsia="仿宋_GB2312" w:hAnsi="Times New Roman" w:cs="Times New Roman"/>
          <w:spacing w:val="-20"/>
          <w:sz w:val="32"/>
          <w:szCs w:val="32"/>
        </w:rPr>
        <w:t xml:space="preserve">                             </w:t>
      </w:r>
      <w:r>
        <w:rPr>
          <w:rFonts w:ascii="Times New Roman" w:eastAsia="仿宋_GB2312" w:hAnsi="Times New Roman" w:cs="Times New Roman" w:hint="eastAsia"/>
          <w:spacing w:val="-20"/>
          <w:sz w:val="32"/>
          <w:szCs w:val="32"/>
        </w:rPr>
        <w:t xml:space="preserve">              </w:t>
      </w:r>
      <w:r w:rsidRPr="00FE2AAC">
        <w:rPr>
          <w:rFonts w:ascii="Times New Roman" w:eastAsia="仿宋_GB2312" w:hAnsi="Times New Roman" w:cs="Times New Roman" w:hint="eastAsia"/>
          <w:spacing w:val="-20"/>
          <w:sz w:val="32"/>
          <w:szCs w:val="32"/>
          <w:u w:val="single"/>
        </w:rPr>
        <w:t xml:space="preserve">    </w:t>
      </w:r>
      <w:r w:rsidRPr="00FE2AAC">
        <w:rPr>
          <w:rFonts w:ascii="Times New Roman" w:eastAsia="仿宋_GB2312" w:hAnsi="Times New Roman" w:cs="Times New Roman"/>
          <w:spacing w:val="-20"/>
          <w:sz w:val="32"/>
          <w:szCs w:val="32"/>
          <w:u w:val="single"/>
        </w:rPr>
        <w:t xml:space="preserve">    </w:t>
      </w:r>
      <w:r>
        <w:rPr>
          <w:rFonts w:ascii="Times New Roman" w:eastAsia="仿宋_GB2312" w:hAnsi="Times New Roman" w:cs="Times New Roman"/>
          <w:spacing w:val="-20"/>
          <w:sz w:val="32"/>
          <w:szCs w:val="32"/>
        </w:rPr>
        <w:t>年</w:t>
      </w:r>
      <w:r w:rsidR="00FE2AAC">
        <w:rPr>
          <w:rFonts w:ascii="Times New Roman" w:eastAsia="仿宋_GB2312" w:hAnsi="Times New Roman" w:cs="Times New Roman" w:hint="eastAsia"/>
          <w:spacing w:val="-20"/>
          <w:sz w:val="32"/>
          <w:szCs w:val="32"/>
        </w:rPr>
        <w:t xml:space="preserve"> </w:t>
      </w:r>
      <w:r w:rsidR="00FE2AAC">
        <w:rPr>
          <w:rFonts w:ascii="Times New Roman" w:eastAsia="仿宋_GB2312" w:hAnsi="Times New Roman" w:cs="Times New Roman" w:hint="eastAsia"/>
          <w:spacing w:val="-20"/>
          <w:sz w:val="32"/>
          <w:szCs w:val="32"/>
          <w:u w:val="single"/>
        </w:rPr>
        <w:t xml:space="preserve">  </w:t>
      </w:r>
      <w:r>
        <w:rPr>
          <w:rFonts w:ascii="Times New Roman" w:eastAsia="仿宋_GB2312" w:hAnsi="Times New Roman" w:cs="Times New Roman"/>
          <w:spacing w:val="-20"/>
          <w:sz w:val="32"/>
          <w:szCs w:val="32"/>
          <w:u w:val="single"/>
        </w:rPr>
        <w:t xml:space="preserve">    </w:t>
      </w:r>
      <w:r>
        <w:rPr>
          <w:rFonts w:ascii="Times New Roman" w:eastAsia="仿宋_GB2312" w:hAnsi="Times New Roman" w:cs="Times New Roman"/>
          <w:spacing w:val="-20"/>
          <w:sz w:val="32"/>
          <w:szCs w:val="32"/>
        </w:rPr>
        <w:t>月</w:t>
      </w:r>
      <w:r w:rsidR="00FE2AAC">
        <w:rPr>
          <w:rFonts w:ascii="Times New Roman" w:eastAsia="仿宋_GB2312" w:hAnsi="Times New Roman" w:cs="Times New Roman" w:hint="eastAsia"/>
          <w:spacing w:val="-20"/>
          <w:sz w:val="32"/>
          <w:szCs w:val="32"/>
        </w:rPr>
        <w:t xml:space="preserve"> </w:t>
      </w:r>
      <w:r w:rsidR="00FE2AAC" w:rsidRPr="00FE2AAC">
        <w:rPr>
          <w:rFonts w:ascii="Times New Roman" w:eastAsia="仿宋_GB2312" w:hAnsi="Times New Roman" w:cs="Times New Roman" w:hint="eastAsia"/>
          <w:spacing w:val="-20"/>
          <w:sz w:val="32"/>
          <w:szCs w:val="32"/>
          <w:u w:val="single"/>
        </w:rPr>
        <w:t xml:space="preserve"> </w:t>
      </w:r>
      <w:r w:rsidRPr="00FE2AAC">
        <w:rPr>
          <w:rFonts w:ascii="Times New Roman" w:eastAsia="仿宋_GB2312" w:hAnsi="Times New Roman" w:cs="Times New Roman"/>
          <w:spacing w:val="-20"/>
          <w:sz w:val="32"/>
          <w:szCs w:val="32"/>
          <w:u w:val="single"/>
        </w:rPr>
        <w:t xml:space="preserve">    </w:t>
      </w:r>
      <w:r w:rsidR="00FE2AAC" w:rsidRPr="00FE2AAC">
        <w:rPr>
          <w:rFonts w:ascii="Times New Roman" w:eastAsia="仿宋_GB2312" w:hAnsi="Times New Roman" w:cs="Times New Roman" w:hint="eastAsia"/>
          <w:spacing w:val="-20"/>
          <w:sz w:val="32"/>
          <w:szCs w:val="32"/>
          <w:u w:val="single"/>
        </w:rPr>
        <w:t xml:space="preserve"> </w:t>
      </w:r>
      <w:r>
        <w:rPr>
          <w:rFonts w:ascii="Times New Roman" w:eastAsia="仿宋_GB2312" w:hAnsi="Times New Roman" w:cs="Times New Roman"/>
          <w:spacing w:val="-20"/>
          <w:sz w:val="32"/>
          <w:szCs w:val="32"/>
        </w:rPr>
        <w:t>日</w:t>
      </w:r>
    </w:p>
    <w:p w14:paraId="35308116" w14:textId="77777777" w:rsidR="002E3E41" w:rsidRDefault="002E3E41">
      <w:pPr>
        <w:adjustRightInd w:val="0"/>
        <w:snapToGrid w:val="0"/>
        <w:spacing w:line="620" w:lineRule="atLeast"/>
        <w:rPr>
          <w:rFonts w:ascii="Times New Roman" w:eastAsia="仿宋_GB2312" w:hAnsi="Times New Roman" w:cs="Times New Roman"/>
          <w:spacing w:val="-20"/>
          <w:sz w:val="32"/>
          <w:szCs w:val="32"/>
        </w:rPr>
      </w:pPr>
    </w:p>
    <w:p w14:paraId="26BAD87A" w14:textId="77777777" w:rsidR="002E3E41" w:rsidRDefault="002E3E41">
      <w:pPr>
        <w:adjustRightInd w:val="0"/>
        <w:snapToGrid w:val="0"/>
        <w:spacing w:line="620" w:lineRule="atLeast"/>
        <w:rPr>
          <w:rFonts w:ascii="Times New Roman" w:eastAsia="仿宋_GB2312" w:hAnsi="Times New Roman" w:cs="Times New Roman"/>
          <w:spacing w:val="-20"/>
          <w:sz w:val="32"/>
          <w:szCs w:val="32"/>
        </w:rPr>
      </w:pPr>
    </w:p>
    <w:p w14:paraId="11D43F88" w14:textId="77777777" w:rsidR="002E3E41" w:rsidRDefault="002E3E41">
      <w:pPr>
        <w:adjustRightInd w:val="0"/>
        <w:snapToGrid w:val="0"/>
        <w:spacing w:line="620" w:lineRule="atLeast"/>
        <w:rPr>
          <w:rFonts w:ascii="Times New Roman" w:eastAsia="仿宋_GB2312" w:hAnsi="Times New Roman" w:cs="Times New Roman"/>
          <w:spacing w:val="-20"/>
          <w:sz w:val="32"/>
          <w:szCs w:val="32"/>
        </w:rPr>
      </w:pPr>
    </w:p>
    <w:p w14:paraId="287D6D57" w14:textId="77777777" w:rsidR="002E3E41" w:rsidRDefault="00000000">
      <w:pPr>
        <w:rPr>
          <w:rFonts w:ascii="Times New Roman" w:eastAsia="楷体" w:hAnsi="Times New Roman" w:cs="Times New Roman"/>
          <w:bCs/>
          <w:sz w:val="32"/>
        </w:rPr>
      </w:pPr>
      <w:r>
        <w:rPr>
          <w:rFonts w:ascii="Times New Roman" w:eastAsia="仿宋_GB2312" w:hAnsi="Times New Roman" w:cs="Times New Roman"/>
          <w:spacing w:val="-20"/>
          <w:sz w:val="32"/>
          <w:szCs w:val="32"/>
        </w:rPr>
        <w:br w:type="page"/>
      </w:r>
    </w:p>
    <w:p w14:paraId="5E7A5BDE" w14:textId="77777777" w:rsidR="00B7587B" w:rsidRPr="00390FA1" w:rsidRDefault="00000000">
      <w:pPr>
        <w:adjustRightInd w:val="0"/>
        <w:snapToGrid w:val="0"/>
        <w:spacing w:line="400" w:lineRule="exact"/>
        <w:jc w:val="center"/>
        <w:rPr>
          <w:rFonts w:ascii="Times New Roman" w:eastAsia="楷体" w:hAnsi="Times New Roman" w:cs="Times New Roman"/>
          <w:bCs/>
          <w:sz w:val="32"/>
          <w:szCs w:val="32"/>
        </w:rPr>
      </w:pPr>
      <w:r w:rsidRPr="00390FA1">
        <w:rPr>
          <w:rFonts w:ascii="Times New Roman" w:eastAsia="楷体" w:hAnsi="Times New Roman" w:cs="Times New Roman"/>
          <w:bCs/>
          <w:sz w:val="32"/>
          <w:szCs w:val="32"/>
        </w:rPr>
        <w:lastRenderedPageBreak/>
        <w:t>三、</w:t>
      </w:r>
      <w:r w:rsidRPr="00390FA1">
        <w:rPr>
          <w:rFonts w:ascii="Times New Roman" w:eastAsia="楷体" w:hAnsi="Times New Roman" w:cs="Times New Roman" w:hint="eastAsia"/>
          <w:bCs/>
          <w:sz w:val="32"/>
          <w:szCs w:val="32"/>
        </w:rPr>
        <w:t>建设</w:t>
      </w:r>
      <w:r w:rsidRPr="00390FA1">
        <w:rPr>
          <w:rFonts w:ascii="Times New Roman" w:eastAsia="楷体" w:hAnsi="Times New Roman" w:cs="Times New Roman"/>
          <w:bCs/>
          <w:sz w:val="32"/>
          <w:szCs w:val="32"/>
        </w:rPr>
        <w:t>内容</w:t>
      </w:r>
    </w:p>
    <w:p w14:paraId="17476C3A" w14:textId="77777777" w:rsidR="00EF6248" w:rsidRPr="00390FA1" w:rsidRDefault="00EF6248">
      <w:pPr>
        <w:adjustRightInd w:val="0"/>
        <w:snapToGrid w:val="0"/>
        <w:spacing w:line="400" w:lineRule="exact"/>
        <w:jc w:val="center"/>
        <w:rPr>
          <w:rFonts w:ascii="Times New Roman" w:eastAsia="楷体" w:hAnsi="Times New Roman" w:cs="Times New Roman"/>
          <w:bCs/>
          <w:sz w:val="32"/>
          <w:szCs w:val="32"/>
        </w:rPr>
      </w:pPr>
    </w:p>
    <w:p w14:paraId="6ED86584" w14:textId="5E85ABD5" w:rsidR="002E3E41" w:rsidRPr="00EF6248" w:rsidRDefault="00914E55">
      <w:pPr>
        <w:adjustRightInd w:val="0"/>
        <w:snapToGrid w:val="0"/>
        <w:spacing w:line="400" w:lineRule="exact"/>
        <w:jc w:val="center"/>
        <w:rPr>
          <w:rFonts w:ascii="Times New Roman" w:eastAsia="楷体" w:hAnsi="Times New Roman" w:cs="Times New Roman"/>
          <w:bCs/>
          <w:sz w:val="32"/>
          <w:szCs w:val="32"/>
        </w:rPr>
      </w:pPr>
      <w:r w:rsidRPr="00390FA1">
        <w:rPr>
          <w:rFonts w:ascii="Times New Roman" w:eastAsia="楷体" w:hAnsi="Times New Roman" w:cs="Times New Roman" w:hint="eastAsia"/>
          <w:bCs/>
          <w:sz w:val="32"/>
          <w:szCs w:val="32"/>
        </w:rPr>
        <w:t>（详见附件</w:t>
      </w:r>
      <w:r w:rsidR="00C10A05" w:rsidRPr="00390FA1">
        <w:rPr>
          <w:rFonts w:ascii="Times New Roman" w:eastAsia="楷体" w:hAnsi="Times New Roman" w:cs="Times New Roman" w:hint="eastAsia"/>
          <w:bCs/>
          <w:sz w:val="32"/>
          <w:szCs w:val="32"/>
        </w:rPr>
        <w:t>，递交谈判文件时，对该建设内容用印后，作为谈判文件附件，一并提交</w:t>
      </w:r>
      <w:r w:rsidRPr="00390FA1">
        <w:rPr>
          <w:rFonts w:ascii="Times New Roman" w:eastAsia="楷体" w:hAnsi="Times New Roman" w:cs="Times New Roman" w:hint="eastAsia"/>
          <w:bCs/>
          <w:sz w:val="32"/>
          <w:szCs w:val="32"/>
        </w:rPr>
        <w:t>）</w:t>
      </w:r>
    </w:p>
    <w:p w14:paraId="33C5B596" w14:textId="77777777" w:rsidR="00EF6248" w:rsidRPr="00EF6248" w:rsidRDefault="00EF6248">
      <w:pPr>
        <w:adjustRightInd w:val="0"/>
        <w:snapToGrid w:val="0"/>
        <w:spacing w:line="400" w:lineRule="exact"/>
        <w:jc w:val="center"/>
        <w:rPr>
          <w:rFonts w:ascii="仿宋_GB2312" w:eastAsia="仿宋_GB2312" w:hAnsi="Times New Roman" w:cs="Times New Roman"/>
          <w:bCs/>
          <w:sz w:val="32"/>
          <w:szCs w:val="32"/>
        </w:rPr>
      </w:pPr>
    </w:p>
    <w:p w14:paraId="48B87F71" w14:textId="29F0E7BB" w:rsidR="002E3E41" w:rsidRPr="00EF6248" w:rsidRDefault="00B7587B" w:rsidP="00F02D41">
      <w:pPr>
        <w:snapToGrid w:val="0"/>
        <w:spacing w:line="400" w:lineRule="exact"/>
        <w:ind w:firstLineChars="200" w:firstLine="640"/>
        <w:jc w:val="left"/>
        <w:rPr>
          <w:rFonts w:ascii="仿宋_GB2312" w:eastAsia="仿宋_GB2312"/>
          <w:sz w:val="32"/>
          <w:szCs w:val="32"/>
        </w:rPr>
      </w:pPr>
      <w:r w:rsidRPr="00EF6248">
        <w:rPr>
          <w:rFonts w:ascii="仿宋_GB2312" w:eastAsia="仿宋_GB2312" w:hint="eastAsia"/>
          <w:sz w:val="32"/>
          <w:szCs w:val="32"/>
        </w:rPr>
        <w:t>四川省产业投资引导基金管理平台建设项目三库两平台建设内容详见附件1</w:t>
      </w:r>
      <w:r w:rsidR="00F02D41" w:rsidRPr="00EF6248">
        <w:rPr>
          <w:rFonts w:ascii="仿宋_GB2312" w:eastAsia="仿宋_GB2312" w:hint="eastAsia"/>
          <w:sz w:val="32"/>
          <w:szCs w:val="32"/>
        </w:rPr>
        <w:t>。</w:t>
      </w:r>
    </w:p>
    <w:p w14:paraId="22EE02D9" w14:textId="77777777" w:rsidR="00B7587B" w:rsidRPr="00E81C2A" w:rsidRDefault="00B7587B" w:rsidP="00B7587B"/>
    <w:p w14:paraId="023F09F1" w14:textId="77777777" w:rsidR="002E3E41" w:rsidRDefault="002E3E41">
      <w:pPr>
        <w:adjustRightInd w:val="0"/>
        <w:snapToGrid w:val="0"/>
        <w:rPr>
          <w:rFonts w:ascii="Times New Roman" w:hAnsi="Times New Roman" w:cs="Times New Roman"/>
        </w:rPr>
      </w:pPr>
    </w:p>
    <w:p w14:paraId="476D2397" w14:textId="77777777" w:rsidR="002E3E41" w:rsidRDefault="00000000">
      <w:pPr>
        <w:adjustRightInd w:val="0"/>
        <w:snapToGrid w:val="0"/>
        <w:rPr>
          <w:rStyle w:val="3CharCharChar"/>
          <w:rFonts w:ascii="Times New Roman" w:eastAsia="楷体" w:hAnsi="Times New Roman" w:cs="Times New Roman"/>
          <w:b w:val="0"/>
          <w:szCs w:val="32"/>
        </w:rPr>
      </w:pPr>
      <w:r>
        <w:rPr>
          <w:rStyle w:val="3CharCharChar"/>
          <w:rFonts w:ascii="Times New Roman" w:eastAsia="楷体" w:hAnsi="Times New Roman" w:cs="Times New Roman"/>
          <w:b w:val="0"/>
          <w:szCs w:val="32"/>
        </w:rPr>
        <w:br w:type="page"/>
      </w:r>
    </w:p>
    <w:p w14:paraId="40FB24CF" w14:textId="77777777" w:rsidR="002E3E41" w:rsidRDefault="00000000">
      <w:pPr>
        <w:pStyle w:val="2"/>
        <w:keepNext w:val="0"/>
        <w:keepLines w:val="0"/>
        <w:adjustRightInd w:val="0"/>
        <w:snapToGrid w:val="0"/>
        <w:spacing w:before="0" w:after="0" w:line="620" w:lineRule="atLeast"/>
        <w:rPr>
          <w:rStyle w:val="3CharCharChar"/>
          <w:rFonts w:ascii="Times New Roman" w:eastAsia="楷体" w:hAnsi="Times New Roman"/>
          <w:szCs w:val="32"/>
        </w:rPr>
      </w:pPr>
      <w:r>
        <w:rPr>
          <w:rStyle w:val="3CharCharChar"/>
          <w:rFonts w:ascii="Times New Roman" w:eastAsia="楷体" w:hAnsi="Times New Roman"/>
          <w:szCs w:val="32"/>
        </w:rPr>
        <w:lastRenderedPageBreak/>
        <w:t>四、法定代表人身份证明书</w:t>
      </w:r>
      <w:bookmarkEnd w:id="11"/>
      <w:bookmarkEnd w:id="12"/>
      <w:bookmarkEnd w:id="13"/>
      <w:bookmarkEnd w:id="14"/>
      <w:bookmarkEnd w:id="15"/>
      <w:bookmarkEnd w:id="16"/>
    </w:p>
    <w:p w14:paraId="7DBFF894" w14:textId="77777777" w:rsidR="002E3E41" w:rsidRDefault="002E3E41">
      <w:pPr>
        <w:adjustRightInd w:val="0"/>
        <w:snapToGrid w:val="0"/>
        <w:spacing w:line="620" w:lineRule="atLeast"/>
        <w:jc w:val="center"/>
        <w:rPr>
          <w:rFonts w:ascii="Times New Roman" w:eastAsia="仿宋_GB2312" w:hAnsi="Times New Roman" w:cs="Times New Roman"/>
          <w:sz w:val="32"/>
        </w:rPr>
      </w:pPr>
    </w:p>
    <w:p w14:paraId="48B04EBC" w14:textId="77777777" w:rsidR="002E3E41" w:rsidRDefault="00000000">
      <w:pPr>
        <w:adjustRightInd w:val="0"/>
        <w:snapToGrid w:val="0"/>
        <w:spacing w:line="620" w:lineRule="atLeas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供应商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u w:val="single"/>
        </w:rPr>
        <w:t xml:space="preserve">                                  </w:t>
      </w:r>
    </w:p>
    <w:p w14:paraId="2EC95DA3" w14:textId="77777777" w:rsidR="002E3E41" w:rsidRDefault="00000000">
      <w:pPr>
        <w:adjustRightInd w:val="0"/>
        <w:snapToGrid w:val="0"/>
        <w:spacing w:line="620" w:lineRule="atLeas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单位性质：</w:t>
      </w:r>
      <w:r>
        <w:rPr>
          <w:rFonts w:ascii="Times New Roman" w:eastAsia="仿宋_GB2312" w:hAnsi="Times New Roman" w:cs="Times New Roman"/>
          <w:sz w:val="32"/>
          <w:szCs w:val="32"/>
          <w:u w:val="single"/>
        </w:rPr>
        <w:t xml:space="preserve">                                   </w:t>
      </w:r>
    </w:p>
    <w:p w14:paraId="7E19F9CC" w14:textId="77777777" w:rsidR="002E3E41" w:rsidRDefault="00000000">
      <w:pPr>
        <w:adjustRightInd w:val="0"/>
        <w:snapToGrid w:val="0"/>
        <w:spacing w:line="620" w:lineRule="atLeas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址：</w:t>
      </w:r>
      <w:r>
        <w:rPr>
          <w:rFonts w:ascii="Times New Roman" w:eastAsia="仿宋_GB2312" w:hAnsi="Times New Roman" w:cs="Times New Roman"/>
          <w:sz w:val="32"/>
          <w:szCs w:val="32"/>
          <w:u w:val="single"/>
        </w:rPr>
        <w:t xml:space="preserve">                                   </w:t>
      </w:r>
    </w:p>
    <w:p w14:paraId="4591012B" w14:textId="77777777" w:rsidR="002E3E41" w:rsidRDefault="00000000">
      <w:pPr>
        <w:adjustRightInd w:val="0"/>
        <w:snapToGrid w:val="0"/>
        <w:spacing w:line="6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成立时间：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日</w:t>
      </w:r>
    </w:p>
    <w:p w14:paraId="66E6A469" w14:textId="77777777" w:rsidR="002E3E41" w:rsidRDefault="00000000">
      <w:pPr>
        <w:adjustRightInd w:val="0"/>
        <w:snapToGrid w:val="0"/>
        <w:spacing w:line="620" w:lineRule="atLeas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经营期限：</w:t>
      </w:r>
      <w:r>
        <w:rPr>
          <w:rFonts w:ascii="Times New Roman" w:eastAsia="仿宋_GB2312" w:hAnsi="Times New Roman" w:cs="Times New Roman"/>
          <w:sz w:val="32"/>
          <w:szCs w:val="32"/>
          <w:u w:val="single"/>
        </w:rPr>
        <w:t xml:space="preserve">                                   </w:t>
      </w:r>
    </w:p>
    <w:p w14:paraId="393E4F86" w14:textId="77777777" w:rsidR="002E3E41" w:rsidRDefault="00000000">
      <w:pPr>
        <w:adjustRightInd w:val="0"/>
        <w:snapToGrid w:val="0"/>
        <w:spacing w:line="620" w:lineRule="atLeas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姓名：</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性别：</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 xml:space="preserve">  </w:t>
      </w:r>
    </w:p>
    <w:p w14:paraId="267D996E" w14:textId="77777777" w:rsidR="002E3E41" w:rsidRDefault="00000000">
      <w:pPr>
        <w:adjustRightInd w:val="0"/>
        <w:snapToGrid w:val="0"/>
        <w:spacing w:line="6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职务：</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的法定代表人。</w:t>
      </w:r>
    </w:p>
    <w:p w14:paraId="3B73CAF5" w14:textId="77777777" w:rsidR="002E3E41" w:rsidRDefault="00000000">
      <w:pPr>
        <w:adjustRightInd w:val="0"/>
        <w:snapToGrid w:val="0"/>
        <w:spacing w:line="620" w:lineRule="atLeas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特此证明</w:t>
      </w:r>
    </w:p>
    <w:p w14:paraId="643DE31B" w14:textId="77777777" w:rsidR="002E3E41" w:rsidRDefault="00000000">
      <w:pPr>
        <w:adjustRightInd w:val="0"/>
        <w:snapToGrid w:val="0"/>
        <w:spacing w:line="620" w:lineRule="atLeast"/>
        <w:ind w:left="640" w:hangingChars="200" w:hanging="640"/>
        <w:rPr>
          <w:rFonts w:ascii="Times New Roman" w:eastAsia="仿宋_GB2312" w:hAnsi="Times New Roman" w:cs="Times New Roman"/>
          <w:sz w:val="32"/>
          <w:szCs w:val="32"/>
        </w:rPr>
      </w:pPr>
      <w:r>
        <w:rPr>
          <w:rFonts w:ascii="Times New Roman" w:eastAsia="仿宋_GB2312" w:hAnsi="Times New Roman" w:cs="Times New Roman"/>
          <w:sz w:val="32"/>
          <w:szCs w:val="32"/>
        </w:rPr>
        <w:t>附：法定代表人身份证复印件，适用于法定代表人亲自投标使用。</w:t>
      </w:r>
      <w:r>
        <w:rPr>
          <w:rFonts w:ascii="Times New Roman" w:eastAsia="仿宋_GB2312" w:hAnsi="Times New Roman" w:cs="Times New Roman"/>
          <w:sz w:val="32"/>
          <w:szCs w:val="32"/>
        </w:rPr>
        <w:t xml:space="preserve">          </w:t>
      </w:r>
    </w:p>
    <w:p w14:paraId="353E754D" w14:textId="77777777" w:rsidR="002E3E41" w:rsidRDefault="00000000">
      <w:pPr>
        <w:adjustRightInd w:val="0"/>
        <w:snapToGrid w:val="0"/>
        <w:spacing w:line="620" w:lineRule="atLeast"/>
        <w:rPr>
          <w:rFonts w:ascii="Times New Roman" w:eastAsia="仿宋_GB2312" w:hAnsi="Times New Roman" w:cs="Times New Roman"/>
          <w:sz w:val="33"/>
          <w:szCs w:val="33"/>
        </w:rPr>
      </w:pPr>
      <w:r>
        <w:rPr>
          <w:rFonts w:ascii="Times New Roman" w:eastAsia="仿宋_GB2312" w:hAnsi="Times New Roman" w:cs="Times New Roman"/>
          <w:sz w:val="33"/>
          <w:szCs w:val="33"/>
        </w:rPr>
        <w:t xml:space="preserve"> </w:t>
      </w:r>
    </w:p>
    <w:p w14:paraId="3826D36E" w14:textId="77777777" w:rsidR="002E3E41" w:rsidRDefault="00000000">
      <w:pPr>
        <w:adjustRightInd w:val="0"/>
        <w:snapToGrid w:val="0"/>
        <w:spacing w:line="620" w:lineRule="atLeast"/>
        <w:ind w:firstLineChars="800" w:firstLine="2560"/>
        <w:rPr>
          <w:rFonts w:ascii="Times New Roman" w:eastAsia="仿宋_GB2312" w:hAnsi="Times New Roman" w:cs="Times New Roman"/>
          <w:sz w:val="32"/>
          <w:szCs w:val="32"/>
        </w:rPr>
      </w:pPr>
      <w:r>
        <w:rPr>
          <w:rFonts w:ascii="Times New Roman" w:eastAsia="仿宋_GB2312" w:hAnsi="Times New Roman" w:cs="Times New Roman"/>
          <w:sz w:val="32"/>
          <w:szCs w:val="32"/>
        </w:rPr>
        <w:t>供应商：</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（盖章）</w:t>
      </w:r>
      <w:r>
        <w:rPr>
          <w:rFonts w:ascii="Times New Roman" w:eastAsia="仿宋_GB2312" w:hAnsi="Times New Roman" w:cs="Times New Roman"/>
          <w:sz w:val="32"/>
          <w:szCs w:val="32"/>
        </w:rPr>
        <w:t xml:space="preserve">  </w:t>
      </w:r>
    </w:p>
    <w:p w14:paraId="4489EF3D" w14:textId="77777777" w:rsidR="002E3E41" w:rsidRDefault="00000000">
      <w:pPr>
        <w:adjustRightInd w:val="0"/>
        <w:snapToGrid w:val="0"/>
        <w:spacing w:line="620" w:lineRule="atLeast"/>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期：</w:t>
      </w:r>
      <w:r>
        <w:rPr>
          <w:rFonts w:ascii="Times New Roman" w:eastAsia="仿宋_GB2312" w:hAnsi="Times New Roman" w:cs="Times New Roman"/>
          <w:sz w:val="32"/>
          <w:szCs w:val="32"/>
          <w:u w:val="single"/>
        </w:rPr>
        <w:t xml:space="preserve">                 </w:t>
      </w:r>
    </w:p>
    <w:p w14:paraId="02B8F48A" w14:textId="77777777" w:rsidR="002E3E41" w:rsidRDefault="002E3E41">
      <w:pPr>
        <w:adjustRightInd w:val="0"/>
        <w:snapToGrid w:val="0"/>
        <w:spacing w:line="620" w:lineRule="atLeast"/>
        <w:rPr>
          <w:rFonts w:ascii="Times New Roman" w:eastAsia="仿宋_GB2312" w:hAnsi="Times New Roman" w:cs="Times New Roman"/>
          <w:sz w:val="32"/>
          <w:szCs w:val="32"/>
          <w:u w:val="single"/>
        </w:rPr>
      </w:pPr>
    </w:p>
    <w:p w14:paraId="27D1EEA8" w14:textId="77777777" w:rsidR="002E3E41" w:rsidRDefault="002E3E41">
      <w:pPr>
        <w:adjustRightInd w:val="0"/>
        <w:snapToGrid w:val="0"/>
        <w:spacing w:line="620" w:lineRule="atLeast"/>
        <w:rPr>
          <w:rFonts w:ascii="Times New Roman" w:eastAsia="仿宋_GB2312" w:hAnsi="Times New Roman" w:cs="Times New Roman"/>
          <w:sz w:val="33"/>
          <w:szCs w:val="33"/>
        </w:rPr>
      </w:pPr>
    </w:p>
    <w:p w14:paraId="7AABCD8D" w14:textId="77777777" w:rsidR="002E3E41" w:rsidRDefault="00000000">
      <w:pPr>
        <w:adjustRightInd w:val="0"/>
        <w:snapToGrid w:val="0"/>
        <w:spacing w:line="400" w:lineRule="exact"/>
        <w:rPr>
          <w:rStyle w:val="3CharCharChar"/>
          <w:rFonts w:ascii="Times New Roman" w:eastAsia="仿宋_GB2312" w:hAnsi="Times New Roman" w:cs="Times New Roman"/>
          <w:b w:val="0"/>
          <w:szCs w:val="32"/>
        </w:rPr>
      </w:pPr>
      <w:bookmarkStart w:id="17" w:name="_Toc1081"/>
      <w:bookmarkStart w:id="18" w:name="_Toc14986"/>
      <w:bookmarkStart w:id="19" w:name="_Toc29072"/>
      <w:bookmarkStart w:id="20" w:name="_Toc11632"/>
      <w:bookmarkStart w:id="21" w:name="_Toc26034"/>
      <w:bookmarkStart w:id="22" w:name="_Toc30626"/>
      <w:r>
        <w:rPr>
          <w:rStyle w:val="3CharCharChar"/>
          <w:rFonts w:ascii="Times New Roman" w:eastAsia="仿宋_GB2312" w:hAnsi="Times New Roman" w:cs="Times New Roman"/>
          <w:szCs w:val="32"/>
        </w:rPr>
        <w:br w:type="page"/>
      </w:r>
    </w:p>
    <w:p w14:paraId="2BF9849F" w14:textId="77777777" w:rsidR="002E3E41" w:rsidRDefault="00000000">
      <w:pPr>
        <w:pStyle w:val="2"/>
        <w:keepNext w:val="0"/>
        <w:keepLines w:val="0"/>
        <w:adjustRightInd w:val="0"/>
        <w:snapToGrid w:val="0"/>
        <w:spacing w:before="0" w:after="0" w:line="620" w:lineRule="atLeast"/>
        <w:rPr>
          <w:rStyle w:val="3CharCharChar"/>
          <w:rFonts w:ascii="Times New Roman" w:eastAsia="楷体" w:hAnsi="Times New Roman"/>
          <w:szCs w:val="32"/>
        </w:rPr>
      </w:pPr>
      <w:r>
        <w:rPr>
          <w:rStyle w:val="3CharCharChar"/>
          <w:rFonts w:ascii="Times New Roman" w:eastAsia="楷体" w:hAnsi="Times New Roman"/>
          <w:szCs w:val="32"/>
        </w:rPr>
        <w:lastRenderedPageBreak/>
        <w:t>五、法定代表人授权委托书</w:t>
      </w:r>
      <w:bookmarkEnd w:id="17"/>
      <w:bookmarkEnd w:id="18"/>
      <w:bookmarkEnd w:id="19"/>
      <w:bookmarkEnd w:id="20"/>
      <w:bookmarkEnd w:id="21"/>
      <w:bookmarkEnd w:id="22"/>
    </w:p>
    <w:p w14:paraId="1E619EE8" w14:textId="77777777" w:rsidR="002E3E41" w:rsidRDefault="002E3E41">
      <w:pPr>
        <w:adjustRightInd w:val="0"/>
        <w:snapToGrid w:val="0"/>
        <w:spacing w:line="620" w:lineRule="atLeast"/>
        <w:rPr>
          <w:rFonts w:ascii="Times New Roman" w:hAnsi="Times New Roman" w:cs="Times New Roman"/>
        </w:rPr>
      </w:pPr>
    </w:p>
    <w:p w14:paraId="2219E746" w14:textId="77777777" w:rsidR="002E3E41" w:rsidRDefault="00000000" w:rsidP="002E6C7F">
      <w:pPr>
        <w:pStyle w:val="20"/>
        <w:adjustRightInd w:val="0"/>
        <w:snapToGrid w:val="0"/>
        <w:spacing w:line="620" w:lineRule="atLeast"/>
        <w:ind w:firstLine="0"/>
        <w:jc w:val="both"/>
        <w:rPr>
          <w:rFonts w:ascii="Times New Roman" w:eastAsia="仿宋_GB2312" w:hAnsi="Times New Roman"/>
          <w:szCs w:val="32"/>
        </w:rPr>
      </w:pPr>
      <w:r>
        <w:rPr>
          <w:rFonts w:ascii="Times New Roman" w:eastAsia="仿宋_GB2312" w:hAnsi="Times New Roman"/>
          <w:szCs w:val="32"/>
        </w:rPr>
        <w:t>四川省产业投资引导基金有限公司</w:t>
      </w:r>
      <w:r>
        <w:rPr>
          <w:rFonts w:ascii="Times New Roman" w:eastAsia="仿宋_GB2312" w:hAnsi="Times New Roman"/>
          <w:bCs/>
          <w:szCs w:val="32"/>
        </w:rPr>
        <w:t>：</w:t>
      </w:r>
    </w:p>
    <w:p w14:paraId="56CA3CB9" w14:textId="77777777" w:rsidR="002E3E41" w:rsidRDefault="00000000" w:rsidP="002E6C7F">
      <w:pPr>
        <w:adjustRightInd w:val="0"/>
        <w:snapToGrid w:val="0"/>
        <w:spacing w:line="6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rPr>
        <w:t>本授权声明：</w:t>
      </w:r>
      <w:r>
        <w:rPr>
          <w:rFonts w:ascii="Times New Roman" w:eastAsia="仿宋_GB2312" w:hAnsi="Times New Roman" w:cs="Times New Roman"/>
          <w:bCs/>
          <w:sz w:val="32"/>
          <w:u w:val="single"/>
        </w:rPr>
        <w:t xml:space="preserve">                     </w:t>
      </w:r>
      <w:r>
        <w:rPr>
          <w:rFonts w:ascii="Times New Roman" w:eastAsia="仿宋_GB2312" w:hAnsi="Times New Roman" w:cs="Times New Roman"/>
          <w:bCs/>
          <w:sz w:val="32"/>
        </w:rPr>
        <w:t>（竞争性谈判申请人名称）</w:t>
      </w:r>
      <w:r>
        <w:rPr>
          <w:rFonts w:ascii="Times New Roman" w:eastAsia="仿宋_GB2312" w:hAnsi="Times New Roman" w:cs="Times New Roman"/>
          <w:bCs/>
          <w:sz w:val="32"/>
          <w:u w:val="single"/>
        </w:rPr>
        <w:t xml:space="preserve">                    </w:t>
      </w:r>
      <w:r>
        <w:rPr>
          <w:rFonts w:ascii="Times New Roman" w:eastAsia="仿宋_GB2312" w:hAnsi="Times New Roman" w:cs="Times New Roman"/>
          <w:bCs/>
          <w:sz w:val="32"/>
        </w:rPr>
        <w:t>（法定代表人姓名、职务）授权</w:t>
      </w:r>
      <w:r>
        <w:rPr>
          <w:rFonts w:ascii="Times New Roman" w:eastAsia="仿宋_GB2312" w:hAnsi="Times New Roman" w:cs="Times New Roman"/>
          <w:bCs/>
          <w:sz w:val="32"/>
          <w:u w:val="single"/>
        </w:rPr>
        <w:t xml:space="preserve">                         </w:t>
      </w:r>
      <w:r>
        <w:rPr>
          <w:rFonts w:ascii="Times New Roman" w:eastAsia="仿宋_GB2312" w:hAnsi="Times New Roman" w:cs="Times New Roman"/>
          <w:bCs/>
          <w:sz w:val="32"/>
        </w:rPr>
        <w:t>（被授权人姓名、职务）</w:t>
      </w:r>
      <w:r>
        <w:rPr>
          <w:rFonts w:ascii="Times New Roman" w:eastAsia="仿宋_GB2312" w:hAnsi="Times New Roman" w:cs="Times New Roman"/>
          <w:sz w:val="32"/>
          <w:szCs w:val="32"/>
        </w:rPr>
        <w:t>为我方参加</w:t>
      </w:r>
      <w:r>
        <w:rPr>
          <w:rFonts w:ascii="Times New Roman" w:eastAsia="仿宋_GB2312" w:hAnsi="Times New Roman" w:cs="Times New Roman"/>
          <w:sz w:val="32"/>
          <w:szCs w:val="32"/>
        </w:rPr>
        <w:t xml:space="preserve"> “</w:t>
      </w:r>
      <w:r>
        <w:rPr>
          <w:rFonts w:ascii="仿宋_GB2312" w:eastAsia="仿宋_GB2312" w:hint="eastAsia"/>
          <w:sz w:val="32"/>
          <w:szCs w:val="32"/>
        </w:rPr>
        <w:t>四川省产业投资引导基金管理平台建设项目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竞争谈判活动的合法代表，以我方名义全权处理该项目有关竞争谈判、签订合同以及安排执行合同等一切事宜。</w:t>
      </w:r>
    </w:p>
    <w:p w14:paraId="27886C4F" w14:textId="77777777" w:rsidR="002E3E41" w:rsidRDefault="002E3E41" w:rsidP="002E6C7F">
      <w:pPr>
        <w:adjustRightInd w:val="0"/>
        <w:snapToGrid w:val="0"/>
        <w:spacing w:line="620" w:lineRule="atLeast"/>
        <w:rPr>
          <w:rFonts w:ascii="Times New Roman" w:eastAsia="仿宋_GB2312" w:hAnsi="Times New Roman" w:cs="Times New Roman"/>
          <w:sz w:val="32"/>
          <w:szCs w:val="32"/>
        </w:rPr>
      </w:pPr>
    </w:p>
    <w:p w14:paraId="37AFEA24" w14:textId="77777777" w:rsidR="002E3E41" w:rsidRDefault="00000000" w:rsidP="002E6C7F">
      <w:pPr>
        <w:adjustRightInd w:val="0"/>
        <w:snapToGrid w:val="0"/>
        <w:spacing w:line="620" w:lineRule="atLeast"/>
        <w:rPr>
          <w:rFonts w:ascii="Times New Roman" w:eastAsia="仿宋_GB2312" w:hAnsi="Times New Roman" w:cs="Times New Roman"/>
          <w:sz w:val="32"/>
          <w:szCs w:val="32"/>
        </w:rPr>
      </w:pPr>
      <w:r>
        <w:rPr>
          <w:rFonts w:ascii="Times New Roman" w:eastAsia="仿宋_GB2312" w:hAnsi="Times New Roman" w:cs="Times New Roman"/>
          <w:sz w:val="32"/>
          <w:szCs w:val="32"/>
        </w:rPr>
        <w:t>特此声明。</w:t>
      </w:r>
    </w:p>
    <w:p w14:paraId="72B63FF1" w14:textId="77777777" w:rsidR="002E3E41" w:rsidRDefault="002E3E41" w:rsidP="002E6C7F">
      <w:pPr>
        <w:adjustRightInd w:val="0"/>
        <w:snapToGrid w:val="0"/>
        <w:spacing w:line="620" w:lineRule="atLeast"/>
        <w:ind w:firstLineChars="200" w:firstLine="640"/>
        <w:rPr>
          <w:rFonts w:ascii="Times New Roman" w:eastAsia="仿宋_GB2312" w:hAnsi="Times New Roman" w:cs="Times New Roman"/>
          <w:sz w:val="32"/>
          <w:szCs w:val="32"/>
        </w:rPr>
      </w:pPr>
    </w:p>
    <w:p w14:paraId="619CA3E1" w14:textId="77777777" w:rsidR="002E3E41" w:rsidRDefault="00000000" w:rsidP="00672912">
      <w:pPr>
        <w:adjustRightInd w:val="0"/>
        <w:snapToGrid w:val="0"/>
        <w:spacing w:line="620" w:lineRule="atLeast"/>
        <w:ind w:right="1280" w:firstLineChars="1300" w:firstLine="4160"/>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法定代表人签字：</w:t>
      </w:r>
    </w:p>
    <w:p w14:paraId="5147E56D" w14:textId="77777777" w:rsidR="002E3E41" w:rsidRDefault="00000000" w:rsidP="00672912">
      <w:pPr>
        <w:adjustRightInd w:val="0"/>
        <w:snapToGrid w:val="0"/>
        <w:spacing w:line="620" w:lineRule="atLeast"/>
        <w:ind w:right="1280" w:firstLineChars="1300" w:firstLine="4160"/>
        <w:rPr>
          <w:rFonts w:ascii="Times New Roman" w:eastAsia="仿宋_GB2312" w:hAnsi="Times New Roman" w:cs="Times New Roman"/>
          <w:sz w:val="32"/>
          <w:szCs w:val="32"/>
        </w:rPr>
      </w:pPr>
      <w:r>
        <w:rPr>
          <w:rFonts w:ascii="Times New Roman" w:eastAsia="仿宋_GB2312" w:hAnsi="Times New Roman" w:cs="Times New Roman"/>
          <w:sz w:val="32"/>
          <w:szCs w:val="32"/>
        </w:rPr>
        <w:t>授权代表签字：</w:t>
      </w:r>
    </w:p>
    <w:p w14:paraId="4E3955A5" w14:textId="77777777" w:rsidR="002E3E41" w:rsidRDefault="00000000" w:rsidP="00672912">
      <w:pPr>
        <w:adjustRightInd w:val="0"/>
        <w:snapToGrid w:val="0"/>
        <w:spacing w:line="620" w:lineRule="atLeast"/>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供应商名称：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（盖章）</w:t>
      </w:r>
    </w:p>
    <w:p w14:paraId="08978CFC" w14:textId="77777777" w:rsidR="002E3E41" w:rsidRDefault="00000000" w:rsidP="00672912">
      <w:pPr>
        <w:adjustRightInd w:val="0"/>
        <w:snapToGrid w:val="0"/>
        <w:spacing w:line="620" w:lineRule="atLeast"/>
        <w:ind w:right="1280" w:firstLineChars="1300" w:firstLine="4160"/>
        <w:rPr>
          <w:rFonts w:ascii="Times New Roman" w:eastAsia="仿宋_GB2312" w:hAnsi="Times New Roman" w:cs="Times New Roman"/>
          <w:sz w:val="32"/>
          <w:szCs w:val="32"/>
        </w:rPr>
      </w:pP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期：</w:t>
      </w:r>
    </w:p>
    <w:p w14:paraId="3908648E" w14:textId="77777777" w:rsidR="002E3E41" w:rsidRDefault="00000000" w:rsidP="002E6C7F">
      <w:pPr>
        <w:adjustRightInd w:val="0"/>
        <w:snapToGrid w:val="0"/>
        <w:spacing w:line="620" w:lineRule="atLeast"/>
        <w:rPr>
          <w:rFonts w:ascii="Times New Roman" w:eastAsia="仿宋_GB2312" w:hAnsi="Times New Roman" w:cs="Times New Roman"/>
          <w:sz w:val="32"/>
          <w:szCs w:val="32"/>
        </w:rPr>
      </w:pPr>
      <w:r>
        <w:rPr>
          <w:rFonts w:ascii="Times New Roman" w:eastAsia="仿宋_GB2312" w:hAnsi="Times New Roman" w:cs="Times New Roman"/>
          <w:sz w:val="32"/>
          <w:szCs w:val="32"/>
        </w:rPr>
        <w:t>适用于非法定代表人亲自投标使用，并提供授权代表身份证复印件。</w:t>
      </w:r>
    </w:p>
    <w:p w14:paraId="12068098" w14:textId="77777777" w:rsidR="002E3E41" w:rsidRDefault="00000000">
      <w:pPr>
        <w:rPr>
          <w:rFonts w:ascii="Times New Roman" w:eastAsia="楷体" w:hAnsi="Times New Roman" w:cs="Times New Roman"/>
          <w:bCs/>
          <w:sz w:val="32"/>
          <w:szCs w:val="32"/>
        </w:rPr>
      </w:pPr>
      <w:r>
        <w:rPr>
          <w:rFonts w:ascii="Times New Roman" w:eastAsia="仿宋_GB2312" w:hAnsi="Times New Roman" w:cs="Times New Roman"/>
          <w:sz w:val="32"/>
          <w:szCs w:val="32"/>
        </w:rPr>
        <w:br w:type="page"/>
      </w:r>
    </w:p>
    <w:p w14:paraId="1E7FF501" w14:textId="77777777" w:rsidR="002E3E41" w:rsidRDefault="00000000">
      <w:pPr>
        <w:pStyle w:val="2"/>
        <w:keepNext w:val="0"/>
        <w:keepLines w:val="0"/>
        <w:adjustRightInd w:val="0"/>
        <w:snapToGrid w:val="0"/>
        <w:spacing w:before="0" w:after="0"/>
        <w:rPr>
          <w:rFonts w:ascii="Times New Roman" w:eastAsia="楷体" w:hAnsi="Times New Roman"/>
          <w:b w:val="0"/>
          <w:bCs/>
          <w:sz w:val="32"/>
          <w:szCs w:val="32"/>
        </w:rPr>
      </w:pPr>
      <w:r>
        <w:rPr>
          <w:rFonts w:ascii="Times New Roman" w:eastAsia="楷体" w:hAnsi="Times New Roman"/>
          <w:b w:val="0"/>
          <w:bCs/>
          <w:sz w:val="32"/>
          <w:szCs w:val="32"/>
        </w:rPr>
        <w:lastRenderedPageBreak/>
        <w:t>六、</w:t>
      </w:r>
      <w:r>
        <w:rPr>
          <w:rFonts w:ascii="Times New Roman" w:eastAsia="楷体" w:hAnsi="Times New Roman"/>
          <w:b w:val="0"/>
          <w:bCs/>
          <w:color w:val="000000"/>
          <w:sz w:val="32"/>
          <w:szCs w:val="32"/>
        </w:rPr>
        <w:t>供应商</w:t>
      </w:r>
      <w:r>
        <w:rPr>
          <w:rFonts w:ascii="Times New Roman" w:eastAsia="楷体" w:hAnsi="Times New Roman"/>
          <w:b w:val="0"/>
          <w:bCs/>
          <w:sz w:val="32"/>
          <w:szCs w:val="32"/>
        </w:rPr>
        <w:t>基本情况表</w:t>
      </w:r>
    </w:p>
    <w:p w14:paraId="2DE6DA2B" w14:textId="77777777" w:rsidR="002E3E41" w:rsidRDefault="002E3E41">
      <w:pPr>
        <w:adjustRightInd w:val="0"/>
        <w:snapToGrid w:val="0"/>
        <w:jc w:val="center"/>
        <w:rPr>
          <w:rFonts w:ascii="Times New Roman" w:eastAsia="仿宋_GB2312" w:hAnsi="Times New Roman" w:cs="Times New Roman"/>
          <w:b/>
          <w:bCs/>
          <w:color w:val="000000"/>
          <w:sz w:val="32"/>
          <w:szCs w:val="3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900"/>
        <w:gridCol w:w="360"/>
        <w:gridCol w:w="900"/>
        <w:gridCol w:w="360"/>
        <w:gridCol w:w="1260"/>
      </w:tblGrid>
      <w:tr w:rsidR="002E3E41" w14:paraId="6C2DA7F9" w14:textId="77777777">
        <w:trPr>
          <w:trHeight w:val="610"/>
          <w:jc w:val="center"/>
        </w:trPr>
        <w:tc>
          <w:tcPr>
            <w:tcW w:w="1620" w:type="dxa"/>
            <w:tcBorders>
              <w:top w:val="single" w:sz="4" w:space="0" w:color="auto"/>
              <w:left w:val="single" w:sz="4" w:space="0" w:color="auto"/>
              <w:bottom w:val="single" w:sz="4" w:space="0" w:color="auto"/>
              <w:right w:val="single" w:sz="4" w:space="0" w:color="auto"/>
            </w:tcBorders>
            <w:noWrap/>
            <w:vAlign w:val="center"/>
          </w:tcPr>
          <w:p w14:paraId="0C4C5CF2"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供应商名称</w:t>
            </w:r>
          </w:p>
        </w:tc>
        <w:tc>
          <w:tcPr>
            <w:tcW w:w="7560" w:type="dxa"/>
            <w:gridSpan w:val="9"/>
            <w:tcBorders>
              <w:top w:val="single" w:sz="4" w:space="0" w:color="auto"/>
              <w:left w:val="single" w:sz="4" w:space="0" w:color="auto"/>
              <w:bottom w:val="single" w:sz="4" w:space="0" w:color="auto"/>
              <w:right w:val="single" w:sz="4" w:space="0" w:color="auto"/>
            </w:tcBorders>
            <w:noWrap/>
            <w:vAlign w:val="center"/>
          </w:tcPr>
          <w:p w14:paraId="689661AA" w14:textId="77777777" w:rsidR="002E3E41" w:rsidRDefault="002E3E41">
            <w:pPr>
              <w:adjustRightInd w:val="0"/>
              <w:snapToGrid w:val="0"/>
              <w:jc w:val="center"/>
              <w:rPr>
                <w:rFonts w:ascii="Times New Roman" w:eastAsia="仿宋_GB2312" w:hAnsi="Times New Roman" w:cs="Times New Roman"/>
                <w:bCs/>
                <w:color w:val="000000"/>
                <w:sz w:val="24"/>
              </w:rPr>
            </w:pPr>
          </w:p>
        </w:tc>
      </w:tr>
      <w:tr w:rsidR="002E3E41" w14:paraId="5DF359F0" w14:textId="77777777">
        <w:trPr>
          <w:trHeight w:val="618"/>
          <w:jc w:val="center"/>
        </w:trPr>
        <w:tc>
          <w:tcPr>
            <w:tcW w:w="1620" w:type="dxa"/>
            <w:tcBorders>
              <w:top w:val="single" w:sz="4" w:space="0" w:color="auto"/>
              <w:left w:val="single" w:sz="4" w:space="0" w:color="auto"/>
              <w:bottom w:val="single" w:sz="4" w:space="0" w:color="auto"/>
              <w:right w:val="single" w:sz="4" w:space="0" w:color="auto"/>
            </w:tcBorders>
            <w:noWrap/>
            <w:vAlign w:val="center"/>
          </w:tcPr>
          <w:p w14:paraId="2E91E6E8"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注册地址</w:t>
            </w:r>
          </w:p>
        </w:tc>
        <w:tc>
          <w:tcPr>
            <w:tcW w:w="4680" w:type="dxa"/>
            <w:gridSpan w:val="5"/>
            <w:tcBorders>
              <w:top w:val="single" w:sz="4" w:space="0" w:color="auto"/>
              <w:left w:val="single" w:sz="4" w:space="0" w:color="auto"/>
              <w:bottom w:val="single" w:sz="4" w:space="0" w:color="auto"/>
              <w:right w:val="single" w:sz="4" w:space="0" w:color="auto"/>
            </w:tcBorders>
            <w:noWrap/>
            <w:vAlign w:val="center"/>
          </w:tcPr>
          <w:p w14:paraId="2E54180A" w14:textId="77777777" w:rsidR="002E3E41" w:rsidRDefault="002E3E41">
            <w:pPr>
              <w:adjustRightInd w:val="0"/>
              <w:snapToGrid w:val="0"/>
              <w:jc w:val="center"/>
              <w:rPr>
                <w:rFonts w:ascii="Times New Roman" w:eastAsia="仿宋_GB2312" w:hAnsi="Times New Roman" w:cs="Times New Roman"/>
                <w:bCs/>
                <w:color w:val="000000"/>
                <w:sz w:val="24"/>
              </w:rPr>
            </w:p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14:paraId="6B2B1597"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邮政编码</w:t>
            </w:r>
          </w:p>
        </w:tc>
        <w:tc>
          <w:tcPr>
            <w:tcW w:w="1620" w:type="dxa"/>
            <w:gridSpan w:val="2"/>
            <w:tcBorders>
              <w:top w:val="single" w:sz="4" w:space="0" w:color="auto"/>
              <w:left w:val="single" w:sz="4" w:space="0" w:color="auto"/>
              <w:bottom w:val="single" w:sz="4" w:space="0" w:color="auto"/>
              <w:right w:val="single" w:sz="4" w:space="0" w:color="auto"/>
            </w:tcBorders>
            <w:noWrap/>
            <w:vAlign w:val="center"/>
          </w:tcPr>
          <w:p w14:paraId="6EE83983" w14:textId="77777777" w:rsidR="002E3E41" w:rsidRDefault="002E3E41">
            <w:pPr>
              <w:adjustRightInd w:val="0"/>
              <w:snapToGrid w:val="0"/>
              <w:jc w:val="center"/>
              <w:rPr>
                <w:rFonts w:ascii="Times New Roman" w:eastAsia="仿宋_GB2312" w:hAnsi="Times New Roman" w:cs="Times New Roman"/>
                <w:bCs/>
                <w:color w:val="000000"/>
                <w:sz w:val="24"/>
              </w:rPr>
            </w:pPr>
          </w:p>
        </w:tc>
      </w:tr>
      <w:tr w:rsidR="002E3E41" w14:paraId="64603B76" w14:textId="77777777">
        <w:trPr>
          <w:trHeight w:val="612"/>
          <w:jc w:val="center"/>
        </w:trPr>
        <w:tc>
          <w:tcPr>
            <w:tcW w:w="1620" w:type="dxa"/>
            <w:vMerge w:val="restart"/>
            <w:tcBorders>
              <w:top w:val="single" w:sz="4" w:space="0" w:color="auto"/>
              <w:left w:val="single" w:sz="4" w:space="0" w:color="auto"/>
              <w:bottom w:val="single" w:sz="4" w:space="0" w:color="auto"/>
              <w:right w:val="single" w:sz="4" w:space="0" w:color="auto"/>
            </w:tcBorders>
            <w:noWrap/>
            <w:vAlign w:val="center"/>
          </w:tcPr>
          <w:p w14:paraId="5BCE360F"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联系方式</w:t>
            </w:r>
          </w:p>
        </w:tc>
        <w:tc>
          <w:tcPr>
            <w:tcW w:w="1080" w:type="dxa"/>
            <w:tcBorders>
              <w:top w:val="single" w:sz="4" w:space="0" w:color="auto"/>
              <w:left w:val="single" w:sz="4" w:space="0" w:color="auto"/>
              <w:bottom w:val="single" w:sz="4" w:space="0" w:color="auto"/>
              <w:right w:val="single" w:sz="4" w:space="0" w:color="auto"/>
            </w:tcBorders>
            <w:noWrap/>
            <w:vAlign w:val="center"/>
          </w:tcPr>
          <w:p w14:paraId="10FCD08B"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联系人</w:t>
            </w:r>
          </w:p>
        </w:tc>
        <w:tc>
          <w:tcPr>
            <w:tcW w:w="3600" w:type="dxa"/>
            <w:gridSpan w:val="4"/>
            <w:tcBorders>
              <w:top w:val="single" w:sz="4" w:space="0" w:color="auto"/>
              <w:left w:val="single" w:sz="4" w:space="0" w:color="auto"/>
              <w:bottom w:val="single" w:sz="4" w:space="0" w:color="auto"/>
              <w:right w:val="single" w:sz="4" w:space="0" w:color="auto"/>
            </w:tcBorders>
            <w:noWrap/>
            <w:vAlign w:val="center"/>
          </w:tcPr>
          <w:p w14:paraId="4DD917F9" w14:textId="77777777" w:rsidR="002E3E41" w:rsidRDefault="002E3E41">
            <w:pPr>
              <w:adjustRightInd w:val="0"/>
              <w:snapToGrid w:val="0"/>
              <w:jc w:val="center"/>
              <w:rPr>
                <w:rFonts w:ascii="Times New Roman" w:eastAsia="仿宋_GB2312" w:hAnsi="Times New Roman" w:cs="Times New Roman"/>
                <w:bCs/>
                <w:color w:val="000000"/>
                <w:sz w:val="24"/>
              </w:rPr>
            </w:p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14:paraId="1C797D22"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联系电话</w:t>
            </w:r>
          </w:p>
        </w:tc>
        <w:tc>
          <w:tcPr>
            <w:tcW w:w="1620" w:type="dxa"/>
            <w:gridSpan w:val="2"/>
            <w:tcBorders>
              <w:top w:val="single" w:sz="4" w:space="0" w:color="auto"/>
              <w:left w:val="single" w:sz="4" w:space="0" w:color="auto"/>
              <w:bottom w:val="single" w:sz="4" w:space="0" w:color="auto"/>
              <w:right w:val="single" w:sz="4" w:space="0" w:color="auto"/>
            </w:tcBorders>
            <w:noWrap/>
            <w:vAlign w:val="center"/>
          </w:tcPr>
          <w:p w14:paraId="7BC23460" w14:textId="77777777" w:rsidR="002E3E41" w:rsidRDefault="002E3E41">
            <w:pPr>
              <w:adjustRightInd w:val="0"/>
              <w:snapToGrid w:val="0"/>
              <w:jc w:val="center"/>
              <w:rPr>
                <w:rFonts w:ascii="Times New Roman" w:eastAsia="仿宋_GB2312" w:hAnsi="Times New Roman" w:cs="Times New Roman"/>
                <w:bCs/>
                <w:color w:val="000000"/>
                <w:sz w:val="24"/>
              </w:rPr>
            </w:pPr>
          </w:p>
        </w:tc>
      </w:tr>
      <w:tr w:rsidR="002E3E41" w14:paraId="0ACDE143" w14:textId="77777777">
        <w:trPr>
          <w:trHeight w:val="688"/>
          <w:jc w:val="center"/>
        </w:trPr>
        <w:tc>
          <w:tcPr>
            <w:tcW w:w="1620" w:type="dxa"/>
            <w:vMerge/>
            <w:tcBorders>
              <w:top w:val="single" w:sz="4" w:space="0" w:color="auto"/>
              <w:left w:val="single" w:sz="4" w:space="0" w:color="auto"/>
              <w:bottom w:val="single" w:sz="4" w:space="0" w:color="auto"/>
              <w:right w:val="single" w:sz="4" w:space="0" w:color="auto"/>
            </w:tcBorders>
            <w:noWrap/>
            <w:vAlign w:val="center"/>
          </w:tcPr>
          <w:p w14:paraId="5AD60FFB" w14:textId="77777777" w:rsidR="002E3E41" w:rsidRDefault="002E3E41">
            <w:pPr>
              <w:adjustRightInd w:val="0"/>
              <w:snapToGrid w:val="0"/>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61300286"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传真</w:t>
            </w:r>
          </w:p>
        </w:tc>
        <w:tc>
          <w:tcPr>
            <w:tcW w:w="3600" w:type="dxa"/>
            <w:gridSpan w:val="4"/>
            <w:tcBorders>
              <w:top w:val="single" w:sz="4" w:space="0" w:color="auto"/>
              <w:left w:val="single" w:sz="4" w:space="0" w:color="auto"/>
              <w:bottom w:val="single" w:sz="4" w:space="0" w:color="auto"/>
              <w:right w:val="single" w:sz="4" w:space="0" w:color="auto"/>
            </w:tcBorders>
            <w:noWrap/>
            <w:vAlign w:val="center"/>
          </w:tcPr>
          <w:p w14:paraId="09DDAF91" w14:textId="77777777" w:rsidR="002E3E41" w:rsidRDefault="002E3E41">
            <w:pPr>
              <w:adjustRightInd w:val="0"/>
              <w:snapToGrid w:val="0"/>
              <w:jc w:val="center"/>
              <w:rPr>
                <w:rFonts w:ascii="Times New Roman" w:eastAsia="仿宋_GB2312" w:hAnsi="Times New Roman" w:cs="Times New Roman"/>
                <w:bCs/>
                <w:color w:val="000000"/>
                <w:sz w:val="24"/>
              </w:rPr>
            </w:p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14:paraId="18A4FBD6"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网址</w:t>
            </w:r>
          </w:p>
        </w:tc>
        <w:tc>
          <w:tcPr>
            <w:tcW w:w="1620" w:type="dxa"/>
            <w:gridSpan w:val="2"/>
            <w:tcBorders>
              <w:top w:val="single" w:sz="4" w:space="0" w:color="auto"/>
              <w:left w:val="single" w:sz="4" w:space="0" w:color="auto"/>
              <w:bottom w:val="single" w:sz="4" w:space="0" w:color="auto"/>
              <w:right w:val="single" w:sz="4" w:space="0" w:color="auto"/>
            </w:tcBorders>
            <w:noWrap/>
            <w:vAlign w:val="center"/>
          </w:tcPr>
          <w:p w14:paraId="0C5DF007" w14:textId="77777777" w:rsidR="002E3E41" w:rsidRDefault="002E3E41">
            <w:pPr>
              <w:adjustRightInd w:val="0"/>
              <w:snapToGrid w:val="0"/>
              <w:jc w:val="center"/>
              <w:rPr>
                <w:rFonts w:ascii="Times New Roman" w:eastAsia="仿宋_GB2312" w:hAnsi="Times New Roman" w:cs="Times New Roman"/>
                <w:bCs/>
                <w:color w:val="000000"/>
                <w:sz w:val="24"/>
              </w:rPr>
            </w:pPr>
          </w:p>
        </w:tc>
      </w:tr>
      <w:tr w:rsidR="002E3E41" w14:paraId="761C1BC0" w14:textId="77777777">
        <w:trPr>
          <w:trHeight w:val="545"/>
          <w:jc w:val="center"/>
        </w:trPr>
        <w:tc>
          <w:tcPr>
            <w:tcW w:w="1620" w:type="dxa"/>
            <w:tcBorders>
              <w:top w:val="single" w:sz="4" w:space="0" w:color="auto"/>
              <w:left w:val="single" w:sz="4" w:space="0" w:color="auto"/>
              <w:bottom w:val="single" w:sz="4" w:space="0" w:color="auto"/>
              <w:right w:val="single" w:sz="4" w:space="0" w:color="auto"/>
            </w:tcBorders>
            <w:noWrap/>
            <w:vAlign w:val="center"/>
          </w:tcPr>
          <w:p w14:paraId="17477AF8"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组织结构</w:t>
            </w:r>
          </w:p>
        </w:tc>
        <w:tc>
          <w:tcPr>
            <w:tcW w:w="7560" w:type="dxa"/>
            <w:gridSpan w:val="9"/>
            <w:tcBorders>
              <w:top w:val="single" w:sz="4" w:space="0" w:color="auto"/>
              <w:left w:val="single" w:sz="4" w:space="0" w:color="auto"/>
              <w:bottom w:val="single" w:sz="4" w:space="0" w:color="auto"/>
              <w:right w:val="single" w:sz="4" w:space="0" w:color="auto"/>
            </w:tcBorders>
            <w:noWrap/>
            <w:vAlign w:val="center"/>
          </w:tcPr>
          <w:p w14:paraId="2C453557" w14:textId="77777777" w:rsidR="002E3E41" w:rsidRDefault="002E3E41">
            <w:pPr>
              <w:adjustRightInd w:val="0"/>
              <w:snapToGrid w:val="0"/>
              <w:jc w:val="center"/>
              <w:rPr>
                <w:rFonts w:ascii="Times New Roman" w:eastAsia="仿宋_GB2312" w:hAnsi="Times New Roman" w:cs="Times New Roman"/>
                <w:bCs/>
                <w:color w:val="000000"/>
                <w:sz w:val="24"/>
              </w:rPr>
            </w:pPr>
          </w:p>
        </w:tc>
      </w:tr>
      <w:tr w:rsidR="002E3E41" w14:paraId="5A313FE1" w14:textId="77777777">
        <w:trPr>
          <w:trHeight w:val="453"/>
          <w:jc w:val="center"/>
        </w:trPr>
        <w:tc>
          <w:tcPr>
            <w:tcW w:w="1620" w:type="dxa"/>
            <w:tcBorders>
              <w:top w:val="single" w:sz="4" w:space="0" w:color="auto"/>
              <w:left w:val="single" w:sz="4" w:space="0" w:color="auto"/>
              <w:bottom w:val="single" w:sz="4" w:space="0" w:color="auto"/>
              <w:right w:val="single" w:sz="4" w:space="0" w:color="auto"/>
            </w:tcBorders>
            <w:noWrap/>
            <w:vAlign w:val="center"/>
          </w:tcPr>
          <w:p w14:paraId="2F618A17"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法定代表人</w:t>
            </w: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14:paraId="4BFB5937"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姓名</w:t>
            </w:r>
          </w:p>
        </w:tc>
        <w:tc>
          <w:tcPr>
            <w:tcW w:w="1260" w:type="dxa"/>
            <w:tcBorders>
              <w:top w:val="single" w:sz="4" w:space="0" w:color="auto"/>
              <w:left w:val="single" w:sz="4" w:space="0" w:color="auto"/>
              <w:bottom w:val="single" w:sz="4" w:space="0" w:color="auto"/>
              <w:right w:val="single" w:sz="4" w:space="0" w:color="auto"/>
            </w:tcBorders>
            <w:noWrap/>
            <w:vAlign w:val="center"/>
          </w:tcPr>
          <w:p w14:paraId="049A6A0D" w14:textId="77777777" w:rsidR="002E3E41" w:rsidRDefault="002E3E41">
            <w:pPr>
              <w:adjustRightInd w:val="0"/>
              <w:snapToGrid w:val="0"/>
              <w:jc w:val="center"/>
              <w:rPr>
                <w:rFonts w:ascii="Times New Roman" w:eastAsia="仿宋_GB2312" w:hAnsi="Times New Roman" w:cs="Times New Roman"/>
                <w:bCs/>
                <w:color w:val="000000"/>
                <w:sz w:val="2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32E32ABF"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技术职称</w:t>
            </w: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14:paraId="4FEBB9CD" w14:textId="77777777" w:rsidR="002E3E41" w:rsidRDefault="002E3E41">
            <w:pPr>
              <w:adjustRightInd w:val="0"/>
              <w:snapToGrid w:val="0"/>
              <w:jc w:val="center"/>
              <w:rPr>
                <w:rFonts w:ascii="Times New Roman" w:eastAsia="仿宋_GB2312" w:hAnsi="Times New Roman" w:cs="Times New Roman"/>
                <w:bCs/>
                <w:color w:val="000000"/>
                <w:sz w:val="24"/>
              </w:rPr>
            </w:p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14:paraId="2143D434"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联系电话</w:t>
            </w:r>
          </w:p>
        </w:tc>
        <w:tc>
          <w:tcPr>
            <w:tcW w:w="1260" w:type="dxa"/>
            <w:tcBorders>
              <w:top w:val="single" w:sz="4" w:space="0" w:color="auto"/>
              <w:left w:val="single" w:sz="4" w:space="0" w:color="auto"/>
              <w:bottom w:val="single" w:sz="4" w:space="0" w:color="auto"/>
              <w:right w:val="single" w:sz="4" w:space="0" w:color="auto"/>
            </w:tcBorders>
            <w:noWrap/>
            <w:vAlign w:val="center"/>
          </w:tcPr>
          <w:p w14:paraId="4230837E" w14:textId="77777777" w:rsidR="002E3E41" w:rsidRDefault="002E3E41">
            <w:pPr>
              <w:adjustRightInd w:val="0"/>
              <w:snapToGrid w:val="0"/>
              <w:jc w:val="center"/>
              <w:rPr>
                <w:rFonts w:ascii="Times New Roman" w:eastAsia="仿宋_GB2312" w:hAnsi="Times New Roman" w:cs="Times New Roman"/>
                <w:bCs/>
                <w:color w:val="000000"/>
                <w:sz w:val="24"/>
              </w:rPr>
            </w:pPr>
          </w:p>
        </w:tc>
      </w:tr>
      <w:tr w:rsidR="002E3E41" w14:paraId="7BE3999F" w14:textId="77777777">
        <w:trPr>
          <w:trHeight w:val="450"/>
          <w:jc w:val="center"/>
        </w:trPr>
        <w:tc>
          <w:tcPr>
            <w:tcW w:w="1620" w:type="dxa"/>
            <w:tcBorders>
              <w:top w:val="single" w:sz="4" w:space="0" w:color="auto"/>
              <w:left w:val="single" w:sz="4" w:space="0" w:color="auto"/>
              <w:bottom w:val="single" w:sz="4" w:space="0" w:color="auto"/>
              <w:right w:val="single" w:sz="4" w:space="0" w:color="auto"/>
            </w:tcBorders>
            <w:noWrap/>
            <w:vAlign w:val="center"/>
          </w:tcPr>
          <w:p w14:paraId="2E6C830A"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成立时间</w:t>
            </w:r>
          </w:p>
        </w:tc>
        <w:tc>
          <w:tcPr>
            <w:tcW w:w="2520" w:type="dxa"/>
            <w:gridSpan w:val="3"/>
            <w:tcBorders>
              <w:top w:val="single" w:sz="4" w:space="0" w:color="auto"/>
              <w:left w:val="single" w:sz="4" w:space="0" w:color="auto"/>
              <w:bottom w:val="single" w:sz="4" w:space="0" w:color="auto"/>
              <w:right w:val="single" w:sz="4" w:space="0" w:color="auto"/>
            </w:tcBorders>
            <w:noWrap/>
            <w:vAlign w:val="center"/>
          </w:tcPr>
          <w:p w14:paraId="13EBEA7B" w14:textId="77777777" w:rsidR="002E3E41" w:rsidRDefault="002E3E41">
            <w:pPr>
              <w:adjustRightInd w:val="0"/>
              <w:snapToGrid w:val="0"/>
              <w:jc w:val="center"/>
              <w:rPr>
                <w:rFonts w:ascii="Times New Roman" w:eastAsia="仿宋_GB2312" w:hAnsi="Times New Roman" w:cs="Times New Roman"/>
                <w:bCs/>
                <w:color w:val="000000"/>
                <w:sz w:val="24"/>
              </w:rPr>
            </w:pPr>
          </w:p>
        </w:tc>
        <w:tc>
          <w:tcPr>
            <w:tcW w:w="5040" w:type="dxa"/>
            <w:gridSpan w:val="6"/>
            <w:tcBorders>
              <w:top w:val="single" w:sz="4" w:space="0" w:color="auto"/>
              <w:left w:val="single" w:sz="4" w:space="0" w:color="auto"/>
              <w:bottom w:val="single" w:sz="4" w:space="0" w:color="auto"/>
              <w:right w:val="single" w:sz="4" w:space="0" w:color="auto"/>
            </w:tcBorders>
            <w:noWrap/>
            <w:vAlign w:val="center"/>
          </w:tcPr>
          <w:p w14:paraId="5C8F2DF9"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员工总人数：</w:t>
            </w:r>
          </w:p>
        </w:tc>
      </w:tr>
      <w:tr w:rsidR="002E3E41" w14:paraId="1EAB8883" w14:textId="77777777">
        <w:trPr>
          <w:trHeight w:val="463"/>
          <w:jc w:val="center"/>
        </w:trPr>
        <w:tc>
          <w:tcPr>
            <w:tcW w:w="1620" w:type="dxa"/>
            <w:tcBorders>
              <w:top w:val="single" w:sz="4" w:space="0" w:color="auto"/>
              <w:left w:val="single" w:sz="4" w:space="0" w:color="auto"/>
              <w:bottom w:val="single" w:sz="4" w:space="0" w:color="auto"/>
              <w:right w:val="single" w:sz="4" w:space="0" w:color="auto"/>
            </w:tcBorders>
            <w:noWrap/>
            <w:vAlign w:val="center"/>
          </w:tcPr>
          <w:p w14:paraId="658965BD"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营业执照</w:t>
            </w:r>
            <w:r>
              <w:rPr>
                <w:rFonts w:ascii="Times New Roman" w:eastAsia="仿宋_GB2312" w:hAnsi="Times New Roman" w:cs="Times New Roman"/>
                <w:b/>
                <w:sz w:val="24"/>
              </w:rPr>
              <w:t>号</w:t>
            </w:r>
          </w:p>
        </w:tc>
        <w:tc>
          <w:tcPr>
            <w:tcW w:w="7560" w:type="dxa"/>
            <w:gridSpan w:val="9"/>
            <w:tcBorders>
              <w:top w:val="single" w:sz="4" w:space="0" w:color="auto"/>
              <w:left w:val="single" w:sz="4" w:space="0" w:color="auto"/>
              <w:bottom w:val="single" w:sz="4" w:space="0" w:color="auto"/>
              <w:right w:val="single" w:sz="4" w:space="0" w:color="auto"/>
            </w:tcBorders>
            <w:noWrap/>
            <w:vAlign w:val="center"/>
          </w:tcPr>
          <w:p w14:paraId="631102F6" w14:textId="77777777" w:rsidR="002E3E41" w:rsidRDefault="002E3E41">
            <w:pPr>
              <w:adjustRightInd w:val="0"/>
              <w:snapToGrid w:val="0"/>
              <w:jc w:val="center"/>
              <w:rPr>
                <w:rFonts w:ascii="Times New Roman" w:eastAsia="仿宋_GB2312" w:hAnsi="Times New Roman" w:cs="Times New Roman"/>
                <w:bCs/>
                <w:color w:val="000000"/>
                <w:sz w:val="24"/>
              </w:rPr>
            </w:pPr>
          </w:p>
        </w:tc>
      </w:tr>
      <w:tr w:rsidR="002E3E41" w14:paraId="2C5C48B2" w14:textId="77777777">
        <w:trPr>
          <w:trHeight w:val="441"/>
          <w:jc w:val="center"/>
        </w:trPr>
        <w:tc>
          <w:tcPr>
            <w:tcW w:w="1620" w:type="dxa"/>
            <w:tcBorders>
              <w:top w:val="single" w:sz="4" w:space="0" w:color="auto"/>
              <w:left w:val="single" w:sz="4" w:space="0" w:color="auto"/>
              <w:bottom w:val="single" w:sz="4" w:space="0" w:color="auto"/>
              <w:right w:val="single" w:sz="4" w:space="0" w:color="auto"/>
            </w:tcBorders>
            <w:noWrap/>
            <w:vAlign w:val="center"/>
          </w:tcPr>
          <w:p w14:paraId="35A0C7B5"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注册资金</w:t>
            </w:r>
          </w:p>
        </w:tc>
        <w:tc>
          <w:tcPr>
            <w:tcW w:w="7560" w:type="dxa"/>
            <w:gridSpan w:val="9"/>
            <w:tcBorders>
              <w:top w:val="single" w:sz="4" w:space="0" w:color="auto"/>
              <w:left w:val="single" w:sz="4" w:space="0" w:color="auto"/>
              <w:bottom w:val="single" w:sz="4" w:space="0" w:color="auto"/>
              <w:right w:val="single" w:sz="4" w:space="0" w:color="auto"/>
            </w:tcBorders>
            <w:noWrap/>
            <w:vAlign w:val="center"/>
          </w:tcPr>
          <w:p w14:paraId="741A347B" w14:textId="77777777" w:rsidR="002E3E41" w:rsidRDefault="002E3E41">
            <w:pPr>
              <w:adjustRightInd w:val="0"/>
              <w:snapToGrid w:val="0"/>
              <w:jc w:val="center"/>
              <w:rPr>
                <w:rFonts w:ascii="Times New Roman" w:eastAsia="仿宋_GB2312" w:hAnsi="Times New Roman" w:cs="Times New Roman"/>
                <w:bCs/>
                <w:color w:val="000000"/>
                <w:sz w:val="24"/>
              </w:rPr>
            </w:pPr>
          </w:p>
        </w:tc>
      </w:tr>
      <w:tr w:rsidR="002E3E41" w14:paraId="7791007F" w14:textId="77777777">
        <w:trPr>
          <w:trHeight w:val="461"/>
          <w:jc w:val="center"/>
        </w:trPr>
        <w:tc>
          <w:tcPr>
            <w:tcW w:w="1620" w:type="dxa"/>
            <w:tcBorders>
              <w:top w:val="single" w:sz="4" w:space="0" w:color="auto"/>
              <w:left w:val="single" w:sz="4" w:space="0" w:color="auto"/>
              <w:bottom w:val="single" w:sz="4" w:space="0" w:color="auto"/>
              <w:right w:val="single" w:sz="4" w:space="0" w:color="auto"/>
            </w:tcBorders>
            <w:noWrap/>
            <w:vAlign w:val="center"/>
          </w:tcPr>
          <w:p w14:paraId="6B5DB1CC"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开户银行</w:t>
            </w:r>
          </w:p>
        </w:tc>
        <w:tc>
          <w:tcPr>
            <w:tcW w:w="7560" w:type="dxa"/>
            <w:gridSpan w:val="9"/>
            <w:tcBorders>
              <w:top w:val="single" w:sz="4" w:space="0" w:color="auto"/>
              <w:left w:val="single" w:sz="4" w:space="0" w:color="auto"/>
              <w:bottom w:val="single" w:sz="4" w:space="0" w:color="auto"/>
              <w:right w:val="single" w:sz="4" w:space="0" w:color="auto"/>
            </w:tcBorders>
            <w:noWrap/>
            <w:vAlign w:val="center"/>
          </w:tcPr>
          <w:p w14:paraId="047AD6D9" w14:textId="77777777" w:rsidR="002E3E41" w:rsidRDefault="002E3E41">
            <w:pPr>
              <w:adjustRightInd w:val="0"/>
              <w:snapToGrid w:val="0"/>
              <w:jc w:val="center"/>
              <w:rPr>
                <w:rFonts w:ascii="Times New Roman" w:eastAsia="仿宋_GB2312" w:hAnsi="Times New Roman" w:cs="Times New Roman"/>
                <w:bCs/>
                <w:color w:val="000000"/>
                <w:sz w:val="24"/>
              </w:rPr>
            </w:pPr>
          </w:p>
        </w:tc>
      </w:tr>
      <w:tr w:rsidR="002E3E41" w14:paraId="641D1E75" w14:textId="77777777">
        <w:trPr>
          <w:trHeight w:val="466"/>
          <w:jc w:val="center"/>
        </w:trPr>
        <w:tc>
          <w:tcPr>
            <w:tcW w:w="1620" w:type="dxa"/>
            <w:tcBorders>
              <w:top w:val="single" w:sz="4" w:space="0" w:color="auto"/>
              <w:left w:val="single" w:sz="4" w:space="0" w:color="auto"/>
              <w:bottom w:val="single" w:sz="4" w:space="0" w:color="auto"/>
              <w:right w:val="single" w:sz="4" w:space="0" w:color="auto"/>
            </w:tcBorders>
            <w:noWrap/>
            <w:vAlign w:val="center"/>
          </w:tcPr>
          <w:p w14:paraId="10CCF4C9"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账号</w:t>
            </w:r>
          </w:p>
        </w:tc>
        <w:tc>
          <w:tcPr>
            <w:tcW w:w="7560" w:type="dxa"/>
            <w:gridSpan w:val="9"/>
            <w:tcBorders>
              <w:top w:val="single" w:sz="4" w:space="0" w:color="auto"/>
              <w:left w:val="single" w:sz="4" w:space="0" w:color="auto"/>
              <w:bottom w:val="single" w:sz="4" w:space="0" w:color="auto"/>
              <w:right w:val="single" w:sz="4" w:space="0" w:color="auto"/>
            </w:tcBorders>
            <w:noWrap/>
            <w:vAlign w:val="center"/>
          </w:tcPr>
          <w:p w14:paraId="21D7852F" w14:textId="77777777" w:rsidR="002E3E41" w:rsidRDefault="002E3E41">
            <w:pPr>
              <w:adjustRightInd w:val="0"/>
              <w:snapToGrid w:val="0"/>
              <w:jc w:val="center"/>
              <w:rPr>
                <w:rFonts w:ascii="Times New Roman" w:eastAsia="仿宋_GB2312" w:hAnsi="Times New Roman" w:cs="Times New Roman"/>
                <w:bCs/>
                <w:color w:val="000000"/>
                <w:sz w:val="24"/>
              </w:rPr>
            </w:pPr>
          </w:p>
        </w:tc>
      </w:tr>
      <w:tr w:rsidR="002E3E41" w14:paraId="7C6E09B4" w14:textId="77777777">
        <w:trPr>
          <w:trHeight w:val="1704"/>
          <w:jc w:val="center"/>
        </w:trPr>
        <w:tc>
          <w:tcPr>
            <w:tcW w:w="1620" w:type="dxa"/>
            <w:tcBorders>
              <w:top w:val="single" w:sz="4" w:space="0" w:color="auto"/>
              <w:left w:val="single" w:sz="4" w:space="0" w:color="auto"/>
              <w:bottom w:val="single" w:sz="4" w:space="0" w:color="auto"/>
              <w:right w:val="single" w:sz="4" w:space="0" w:color="auto"/>
            </w:tcBorders>
            <w:noWrap/>
            <w:vAlign w:val="center"/>
          </w:tcPr>
          <w:p w14:paraId="4C266C29"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经营范围</w:t>
            </w:r>
          </w:p>
        </w:tc>
        <w:tc>
          <w:tcPr>
            <w:tcW w:w="7560" w:type="dxa"/>
            <w:gridSpan w:val="9"/>
            <w:tcBorders>
              <w:top w:val="single" w:sz="4" w:space="0" w:color="auto"/>
              <w:left w:val="single" w:sz="4" w:space="0" w:color="auto"/>
              <w:bottom w:val="single" w:sz="4" w:space="0" w:color="auto"/>
              <w:right w:val="single" w:sz="4" w:space="0" w:color="auto"/>
            </w:tcBorders>
            <w:noWrap/>
            <w:vAlign w:val="center"/>
          </w:tcPr>
          <w:p w14:paraId="79102BD2" w14:textId="77777777" w:rsidR="002E3E41" w:rsidRDefault="002E3E41">
            <w:pPr>
              <w:adjustRightInd w:val="0"/>
              <w:snapToGrid w:val="0"/>
              <w:jc w:val="center"/>
              <w:rPr>
                <w:rFonts w:ascii="Times New Roman" w:eastAsia="仿宋_GB2312" w:hAnsi="Times New Roman" w:cs="Times New Roman"/>
                <w:bCs/>
                <w:color w:val="000000"/>
                <w:sz w:val="24"/>
              </w:rPr>
            </w:pPr>
          </w:p>
        </w:tc>
      </w:tr>
      <w:tr w:rsidR="002E3E41" w14:paraId="1AF7C584" w14:textId="77777777">
        <w:trPr>
          <w:trHeight w:val="717"/>
          <w:jc w:val="center"/>
        </w:trPr>
        <w:tc>
          <w:tcPr>
            <w:tcW w:w="1620" w:type="dxa"/>
            <w:tcBorders>
              <w:top w:val="single" w:sz="4" w:space="0" w:color="auto"/>
              <w:left w:val="single" w:sz="4" w:space="0" w:color="auto"/>
              <w:bottom w:val="single" w:sz="4" w:space="0" w:color="auto"/>
              <w:right w:val="single" w:sz="4" w:space="0" w:color="auto"/>
            </w:tcBorders>
            <w:noWrap/>
            <w:vAlign w:val="center"/>
          </w:tcPr>
          <w:p w14:paraId="24772651" w14:textId="77777777" w:rsidR="002E3E41" w:rsidRDefault="00000000">
            <w:pPr>
              <w:adjustRightInd w:val="0"/>
              <w:snapToGrid w:val="0"/>
              <w:jc w:val="center"/>
              <w:rPr>
                <w:rFonts w:ascii="Times New Roman" w:eastAsia="仿宋_GB2312" w:hAnsi="Times New Roman" w:cs="Times New Roman"/>
                <w:b/>
                <w:color w:val="000000"/>
                <w:sz w:val="24"/>
              </w:rPr>
            </w:pPr>
            <w:r>
              <w:rPr>
                <w:rFonts w:ascii="Times New Roman" w:eastAsia="仿宋_GB2312" w:hAnsi="Times New Roman" w:cs="Times New Roman"/>
                <w:b/>
                <w:color w:val="000000"/>
                <w:sz w:val="24"/>
              </w:rPr>
              <w:t>备注</w:t>
            </w:r>
          </w:p>
        </w:tc>
        <w:tc>
          <w:tcPr>
            <w:tcW w:w="7560" w:type="dxa"/>
            <w:gridSpan w:val="9"/>
            <w:tcBorders>
              <w:top w:val="single" w:sz="4" w:space="0" w:color="auto"/>
              <w:left w:val="single" w:sz="4" w:space="0" w:color="auto"/>
              <w:bottom w:val="single" w:sz="4" w:space="0" w:color="auto"/>
              <w:right w:val="single" w:sz="4" w:space="0" w:color="auto"/>
            </w:tcBorders>
            <w:noWrap/>
            <w:vAlign w:val="center"/>
          </w:tcPr>
          <w:p w14:paraId="0A05C8DF" w14:textId="77777777" w:rsidR="002E3E41" w:rsidRDefault="002E3E41">
            <w:pPr>
              <w:adjustRightInd w:val="0"/>
              <w:snapToGrid w:val="0"/>
              <w:jc w:val="center"/>
              <w:rPr>
                <w:rFonts w:ascii="Times New Roman" w:eastAsia="仿宋_GB2312" w:hAnsi="Times New Roman" w:cs="Times New Roman"/>
                <w:bCs/>
                <w:color w:val="000000"/>
                <w:sz w:val="24"/>
              </w:rPr>
            </w:pPr>
          </w:p>
        </w:tc>
      </w:tr>
    </w:tbl>
    <w:p w14:paraId="2E611CC4" w14:textId="77777777" w:rsidR="002E3E41" w:rsidRDefault="002E3E41">
      <w:pPr>
        <w:adjustRightInd w:val="0"/>
        <w:snapToGrid w:val="0"/>
        <w:spacing w:line="400" w:lineRule="exact"/>
        <w:rPr>
          <w:rFonts w:ascii="Times New Roman" w:eastAsia="仿宋_GB2312" w:hAnsi="Times New Roman" w:cs="Times New Roman"/>
          <w:color w:val="000000"/>
          <w:sz w:val="32"/>
          <w:szCs w:val="32"/>
        </w:rPr>
      </w:pPr>
    </w:p>
    <w:p w14:paraId="5E994D70" w14:textId="77777777" w:rsidR="002E3E41" w:rsidRDefault="00000000">
      <w:pPr>
        <w:adjustRightInd w:val="0"/>
        <w:snapToGrid w:val="0"/>
        <w:spacing w:line="620" w:lineRule="exac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供应商名称：</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（盖单位公章）</w:t>
      </w:r>
    </w:p>
    <w:p w14:paraId="3A3CB168" w14:textId="77777777" w:rsidR="002E3E41" w:rsidRDefault="00000000">
      <w:pPr>
        <w:adjustRightInd w:val="0"/>
        <w:snapToGrid w:val="0"/>
        <w:spacing w:line="620" w:lineRule="exact"/>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法定代表人或授权代表（签字或盖章）：</w:t>
      </w:r>
      <w:r>
        <w:rPr>
          <w:rFonts w:ascii="Times New Roman" w:eastAsia="仿宋_GB2312" w:hAnsi="Times New Roman" w:cs="Times New Roman" w:hint="eastAsia"/>
          <w:bCs/>
          <w:color w:val="000000"/>
          <w:sz w:val="32"/>
          <w:szCs w:val="32"/>
        </w:rPr>
        <w:t xml:space="preserve">     </w:t>
      </w:r>
      <w:r>
        <w:rPr>
          <w:rFonts w:ascii="Times New Roman" w:eastAsia="仿宋_GB2312" w:hAnsi="Times New Roman" w:cs="Times New Roman"/>
          <w:bCs/>
          <w:color w:val="000000"/>
          <w:sz w:val="32"/>
          <w:szCs w:val="32"/>
        </w:rPr>
        <w:t xml:space="preserve">    </w:t>
      </w:r>
    </w:p>
    <w:p w14:paraId="456EB5F4" w14:textId="77777777" w:rsidR="002E3E41" w:rsidRDefault="00000000">
      <w:pPr>
        <w:adjustRightInd w:val="0"/>
        <w:snapToGrid w:val="0"/>
        <w:spacing w:line="620" w:lineRule="exact"/>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日</w:t>
      </w:r>
      <w:r>
        <w:rPr>
          <w:rFonts w:ascii="Times New Roman" w:eastAsia="仿宋_GB2312" w:hAnsi="Times New Roman" w:cs="Times New Roman"/>
          <w:bCs/>
          <w:color w:val="000000"/>
          <w:sz w:val="32"/>
          <w:szCs w:val="32"/>
        </w:rPr>
        <w:t xml:space="preserve">  </w:t>
      </w:r>
      <w:r>
        <w:rPr>
          <w:rFonts w:ascii="Times New Roman" w:eastAsia="仿宋_GB2312" w:hAnsi="Times New Roman" w:cs="Times New Roman"/>
          <w:bCs/>
          <w:color w:val="000000"/>
          <w:sz w:val="32"/>
          <w:szCs w:val="32"/>
        </w:rPr>
        <w:t>期：</w:t>
      </w:r>
      <w:r>
        <w:rPr>
          <w:rFonts w:ascii="Times New Roman" w:eastAsia="仿宋_GB2312" w:hAnsi="Times New Roman" w:cs="Times New Roman"/>
          <w:bCs/>
          <w:color w:val="000000"/>
          <w:sz w:val="32"/>
          <w:szCs w:val="32"/>
        </w:rPr>
        <w:t xml:space="preserve">     </w:t>
      </w:r>
      <w:r>
        <w:rPr>
          <w:rFonts w:ascii="Times New Roman" w:eastAsia="仿宋_GB2312" w:hAnsi="Times New Roman" w:cs="Times New Roman"/>
          <w:bCs/>
          <w:color w:val="000000"/>
          <w:sz w:val="32"/>
          <w:szCs w:val="32"/>
        </w:rPr>
        <w:t>年</w:t>
      </w:r>
      <w:r>
        <w:rPr>
          <w:rFonts w:ascii="Times New Roman" w:eastAsia="仿宋_GB2312" w:hAnsi="Times New Roman" w:cs="Times New Roman"/>
          <w:bCs/>
          <w:color w:val="000000"/>
          <w:sz w:val="32"/>
          <w:szCs w:val="32"/>
        </w:rPr>
        <w:t xml:space="preserve">    </w:t>
      </w:r>
      <w:r>
        <w:rPr>
          <w:rFonts w:ascii="Times New Roman" w:eastAsia="仿宋_GB2312" w:hAnsi="Times New Roman" w:cs="Times New Roman"/>
          <w:bCs/>
          <w:color w:val="000000"/>
          <w:sz w:val="32"/>
          <w:szCs w:val="32"/>
        </w:rPr>
        <w:t>月</w:t>
      </w:r>
      <w:r>
        <w:rPr>
          <w:rFonts w:ascii="Times New Roman" w:eastAsia="仿宋_GB2312" w:hAnsi="Times New Roman" w:cs="Times New Roman"/>
          <w:bCs/>
          <w:color w:val="000000"/>
          <w:sz w:val="32"/>
          <w:szCs w:val="32"/>
        </w:rPr>
        <w:t xml:space="preserve">    </w:t>
      </w:r>
      <w:r>
        <w:rPr>
          <w:rFonts w:ascii="Times New Roman" w:eastAsia="仿宋_GB2312" w:hAnsi="Times New Roman" w:cs="Times New Roman"/>
          <w:bCs/>
          <w:color w:val="000000"/>
          <w:sz w:val="32"/>
          <w:szCs w:val="32"/>
        </w:rPr>
        <w:t>日</w:t>
      </w:r>
    </w:p>
    <w:p w14:paraId="43471CF2" w14:textId="77777777" w:rsidR="002E3E41" w:rsidRDefault="002E3E41">
      <w:pPr>
        <w:adjustRightInd w:val="0"/>
        <w:snapToGrid w:val="0"/>
        <w:spacing w:line="400" w:lineRule="exact"/>
        <w:rPr>
          <w:rFonts w:ascii="Times New Roman" w:eastAsia="仿宋_GB2312" w:hAnsi="Times New Roman" w:cs="Times New Roman"/>
        </w:rPr>
      </w:pPr>
    </w:p>
    <w:p w14:paraId="1A2E3873" w14:textId="3595E93B" w:rsidR="00705478" w:rsidRDefault="00705478">
      <w:pPr>
        <w:widowControl/>
        <w:jc w:val="left"/>
        <w:rPr>
          <w:rFonts w:ascii="Times New Roman" w:eastAsia="楷体" w:hAnsi="Times New Roman" w:cs="Times New Roman"/>
          <w:sz w:val="32"/>
          <w:szCs w:val="32"/>
        </w:rPr>
      </w:pPr>
      <w:bookmarkStart w:id="23" w:name="_Toc29286"/>
      <w:bookmarkStart w:id="24" w:name="_Toc10660"/>
      <w:bookmarkStart w:id="25" w:name="_Toc31515"/>
      <w:bookmarkStart w:id="26" w:name="_Toc8920"/>
      <w:bookmarkStart w:id="27" w:name="_Toc21054"/>
      <w:bookmarkStart w:id="28" w:name="_Toc9337"/>
      <w:r>
        <w:rPr>
          <w:rFonts w:ascii="Times New Roman" w:eastAsia="楷体" w:hAnsi="Times New Roman"/>
          <w:b/>
          <w:sz w:val="32"/>
          <w:szCs w:val="32"/>
        </w:rPr>
        <w:br w:type="page"/>
      </w:r>
    </w:p>
    <w:p w14:paraId="7A3840A8" w14:textId="77777777" w:rsidR="002E3E41" w:rsidRDefault="00000000">
      <w:pPr>
        <w:pStyle w:val="2"/>
        <w:keepNext w:val="0"/>
        <w:keepLines w:val="0"/>
        <w:tabs>
          <w:tab w:val="left" w:pos="0"/>
        </w:tabs>
        <w:adjustRightInd w:val="0"/>
        <w:snapToGrid w:val="0"/>
        <w:spacing w:before="0" w:after="0" w:line="620" w:lineRule="atLeast"/>
        <w:rPr>
          <w:rFonts w:ascii="Times New Roman" w:hAnsi="Times New Roman"/>
          <w:sz w:val="32"/>
          <w:szCs w:val="32"/>
        </w:rPr>
      </w:pPr>
      <w:r>
        <w:rPr>
          <w:rFonts w:ascii="Times New Roman" w:eastAsia="楷体" w:hAnsi="Times New Roman"/>
          <w:b w:val="0"/>
          <w:sz w:val="32"/>
          <w:szCs w:val="32"/>
        </w:rPr>
        <w:lastRenderedPageBreak/>
        <w:t>七、</w:t>
      </w:r>
      <w:r>
        <w:rPr>
          <w:rStyle w:val="3CharCharChar"/>
          <w:rFonts w:ascii="Times New Roman" w:eastAsia="楷体" w:hAnsi="Times New Roman"/>
          <w:szCs w:val="32"/>
        </w:rPr>
        <w:t>承诺</w:t>
      </w:r>
      <w:bookmarkEnd w:id="23"/>
      <w:bookmarkEnd w:id="24"/>
      <w:bookmarkEnd w:id="25"/>
      <w:bookmarkEnd w:id="26"/>
      <w:bookmarkEnd w:id="27"/>
      <w:bookmarkEnd w:id="28"/>
      <w:r>
        <w:rPr>
          <w:rStyle w:val="3CharCharChar"/>
          <w:rFonts w:ascii="Times New Roman" w:eastAsia="楷体" w:hAnsi="Times New Roman"/>
          <w:szCs w:val="32"/>
        </w:rPr>
        <w:t>函</w:t>
      </w:r>
    </w:p>
    <w:p w14:paraId="5B1565AA" w14:textId="77777777" w:rsidR="002E3E41" w:rsidRDefault="00000000" w:rsidP="002E6C7F">
      <w:pPr>
        <w:pStyle w:val="20"/>
        <w:adjustRightInd w:val="0"/>
        <w:snapToGrid w:val="0"/>
        <w:spacing w:line="560" w:lineRule="exact"/>
        <w:ind w:firstLine="0"/>
        <w:jc w:val="both"/>
        <w:rPr>
          <w:rFonts w:ascii="Times New Roman" w:eastAsia="仿宋_GB2312" w:hAnsi="Times New Roman"/>
          <w:szCs w:val="32"/>
        </w:rPr>
      </w:pPr>
      <w:r>
        <w:rPr>
          <w:rFonts w:ascii="Times New Roman" w:eastAsia="仿宋_GB2312" w:hAnsi="Times New Roman"/>
          <w:szCs w:val="32"/>
        </w:rPr>
        <w:t>四川省产业投资引导基金有限公司</w:t>
      </w:r>
      <w:r>
        <w:rPr>
          <w:rFonts w:ascii="Times New Roman" w:eastAsia="仿宋_GB2312" w:hAnsi="Times New Roman"/>
          <w:bCs/>
          <w:szCs w:val="32"/>
        </w:rPr>
        <w:t>：</w:t>
      </w:r>
    </w:p>
    <w:p w14:paraId="5EEA15AE" w14:textId="77777777" w:rsidR="002E3E41" w:rsidRDefault="00000000" w:rsidP="002E6C7F">
      <w:pPr>
        <w:adjustRightInd w:val="0"/>
        <w:snapToGrid w:val="0"/>
        <w:spacing w:line="560" w:lineRule="exact"/>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color w:val="000000"/>
          <w:sz w:val="32"/>
          <w:szCs w:val="32"/>
        </w:rPr>
        <w:t>我公司作为本次竞争谈判项目的供应商，根据竞争谈判文件要求，现郑重承诺如下：</w:t>
      </w:r>
    </w:p>
    <w:p w14:paraId="554E95C4" w14:textId="77777777" w:rsidR="002E3E41" w:rsidRDefault="00000000" w:rsidP="002E6C7F">
      <w:pPr>
        <w:adjustRightInd w:val="0"/>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一、具备《中华人民共和国政府采购法》第二十二条第一款条件：</w:t>
      </w:r>
    </w:p>
    <w:p w14:paraId="42D46D13" w14:textId="77777777" w:rsidR="002E3E41" w:rsidRDefault="00000000" w:rsidP="002E6C7F">
      <w:pPr>
        <w:adjustRightInd w:val="0"/>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（一）具有独立承担民事责任的能力；</w:t>
      </w:r>
    </w:p>
    <w:p w14:paraId="6A6948D1" w14:textId="77777777" w:rsidR="002E3E41" w:rsidRDefault="00000000" w:rsidP="002E6C7F">
      <w:pPr>
        <w:adjustRightInd w:val="0"/>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（二）具有良好的商业信誉和健全的财务会计制度；</w:t>
      </w:r>
    </w:p>
    <w:p w14:paraId="641B6EBD" w14:textId="77777777" w:rsidR="002E3E41" w:rsidRDefault="00000000" w:rsidP="002E6C7F">
      <w:pPr>
        <w:adjustRightInd w:val="0"/>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（三）具有履行合同所必需的设备和专业技术能力；</w:t>
      </w:r>
    </w:p>
    <w:p w14:paraId="0B742952" w14:textId="77777777" w:rsidR="002E3E41" w:rsidRDefault="00000000" w:rsidP="002E6C7F">
      <w:pPr>
        <w:adjustRightInd w:val="0"/>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（四）有依法缴纳税收和社会保障资金的良好记录；</w:t>
      </w:r>
    </w:p>
    <w:p w14:paraId="0261EE68" w14:textId="77777777" w:rsidR="002E3E41" w:rsidRDefault="00000000" w:rsidP="002E6C7F">
      <w:pPr>
        <w:adjustRightInd w:val="0"/>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（五）参加政府采购活动近三年内，在经营活动中没有重大违法记录；</w:t>
      </w:r>
    </w:p>
    <w:p w14:paraId="0203C76E" w14:textId="77777777" w:rsidR="002E3E41" w:rsidRDefault="00000000" w:rsidP="002E6C7F">
      <w:pPr>
        <w:adjustRightInd w:val="0"/>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（六）法律、行政法规规定的其他条件。</w:t>
      </w:r>
    </w:p>
    <w:p w14:paraId="66066A8D" w14:textId="77777777" w:rsidR="002E3E41" w:rsidRDefault="00000000" w:rsidP="002E6C7F">
      <w:pPr>
        <w:adjustRightInd w:val="0"/>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二、响应文件中提供的任何资料和技术、服务、商务等响应承诺情况都是真实的、有效的、合法的。</w:t>
      </w:r>
    </w:p>
    <w:p w14:paraId="1F329EC7" w14:textId="77777777" w:rsidR="002E3E41" w:rsidRDefault="00000000" w:rsidP="002E6C7F">
      <w:pPr>
        <w:adjustRightInd w:val="0"/>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本公司对上述承诺的内容事项真实性负责。如经</w:t>
      </w:r>
      <w:r>
        <w:rPr>
          <w:rFonts w:ascii="Times New Roman" w:eastAsia="仿宋_GB2312" w:hAnsi="Times New Roman" w:cs="Times New Roman"/>
          <w:sz w:val="32"/>
          <w:szCs w:val="32"/>
        </w:rPr>
        <w:t>查实上述承诺的内容事项存在虚假，我公司愿意接受以提供虚假材料谋取成交的法</w:t>
      </w:r>
      <w:r>
        <w:rPr>
          <w:rFonts w:ascii="Times New Roman" w:eastAsia="仿宋_GB2312" w:hAnsi="Times New Roman" w:cs="Times New Roman"/>
          <w:color w:val="000000"/>
          <w:sz w:val="32"/>
          <w:szCs w:val="32"/>
        </w:rPr>
        <w:t>律责任。</w:t>
      </w:r>
    </w:p>
    <w:p w14:paraId="7401F847" w14:textId="77777777" w:rsidR="002E3E41" w:rsidRDefault="002E3E41">
      <w:pPr>
        <w:adjustRightInd w:val="0"/>
        <w:snapToGrid w:val="0"/>
        <w:spacing w:line="560" w:lineRule="exact"/>
        <w:ind w:firstLineChars="200" w:firstLine="640"/>
        <w:rPr>
          <w:rFonts w:ascii="Times New Roman" w:eastAsia="仿宋_GB2312" w:hAnsi="Times New Roman" w:cs="Times New Roman"/>
          <w:color w:val="000000"/>
          <w:sz w:val="32"/>
          <w:szCs w:val="32"/>
        </w:rPr>
      </w:pPr>
    </w:p>
    <w:p w14:paraId="0A9EC0A5" w14:textId="77777777" w:rsidR="002E3E41" w:rsidRDefault="00000000">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法定代表人签字：</w:t>
      </w:r>
    </w:p>
    <w:p w14:paraId="07512F5E" w14:textId="77777777" w:rsidR="002E3E41" w:rsidRDefault="00000000">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供应商名称：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（盖章）</w:t>
      </w:r>
    </w:p>
    <w:p w14:paraId="5092F02E" w14:textId="77777777" w:rsidR="002E3E41" w:rsidRDefault="00000000">
      <w:pPr>
        <w:adjustRightInd w:val="0"/>
        <w:snapToGrid w:val="0"/>
        <w:spacing w:line="560" w:lineRule="exact"/>
        <w:ind w:firstLineChars="200" w:firstLine="640"/>
        <w:rPr>
          <w:rFonts w:ascii="Times New Roman" w:eastAsia="仿宋_GB2312" w:hAnsi="Times New Roman" w:cs="Times New Roman"/>
          <w:bCs/>
          <w:sz w:val="33"/>
          <w:szCs w:val="33"/>
        </w:rPr>
      </w:pP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期：</w:t>
      </w:r>
    </w:p>
    <w:p w14:paraId="3014F60B" w14:textId="77777777" w:rsidR="002E3E41" w:rsidRDefault="00000000">
      <w:pPr>
        <w:adjustRightInd w:val="0"/>
        <w:snapToGrid w:val="0"/>
        <w:rPr>
          <w:rFonts w:ascii="Times New Roman" w:eastAsia="楷体" w:hAnsi="Times New Roman" w:cs="Times New Roman"/>
          <w:sz w:val="32"/>
          <w:szCs w:val="32"/>
        </w:rPr>
      </w:pPr>
      <w:r>
        <w:rPr>
          <w:rFonts w:ascii="Times New Roman" w:eastAsia="楷体" w:hAnsi="Times New Roman" w:cs="Times New Roman"/>
          <w:sz w:val="32"/>
          <w:szCs w:val="32"/>
        </w:rPr>
        <w:br w:type="page"/>
      </w:r>
    </w:p>
    <w:p w14:paraId="2F2FDBF7" w14:textId="77777777" w:rsidR="002E3E41" w:rsidRDefault="00000000">
      <w:pPr>
        <w:pStyle w:val="2"/>
        <w:keepNext w:val="0"/>
        <w:keepLines w:val="0"/>
        <w:tabs>
          <w:tab w:val="left" w:pos="0"/>
        </w:tabs>
        <w:adjustRightInd w:val="0"/>
        <w:snapToGrid w:val="0"/>
        <w:spacing w:before="0" w:after="0" w:line="620" w:lineRule="atLeast"/>
        <w:rPr>
          <w:rFonts w:ascii="Times New Roman" w:hAnsi="Times New Roman"/>
          <w:sz w:val="32"/>
          <w:szCs w:val="32"/>
        </w:rPr>
      </w:pPr>
      <w:r>
        <w:rPr>
          <w:rFonts w:ascii="Times New Roman" w:eastAsia="楷体" w:hAnsi="Times New Roman"/>
          <w:b w:val="0"/>
          <w:sz w:val="32"/>
          <w:szCs w:val="32"/>
        </w:rPr>
        <w:lastRenderedPageBreak/>
        <w:t>八、</w:t>
      </w:r>
      <w:r>
        <w:rPr>
          <w:rFonts w:ascii="Times New Roman" w:eastAsia="楷体" w:hAnsi="Times New Roman"/>
          <w:b w:val="0"/>
          <w:bCs/>
          <w:sz w:val="32"/>
          <w:szCs w:val="32"/>
        </w:rPr>
        <w:t>廉洁参选承诺保证书</w:t>
      </w:r>
    </w:p>
    <w:p w14:paraId="5A164FA5" w14:textId="77777777" w:rsidR="002E3E41" w:rsidRDefault="00000000" w:rsidP="002E6C7F">
      <w:pPr>
        <w:pStyle w:val="20"/>
        <w:adjustRightInd w:val="0"/>
        <w:snapToGrid w:val="0"/>
        <w:spacing w:line="620" w:lineRule="atLeast"/>
        <w:ind w:firstLine="0"/>
        <w:jc w:val="both"/>
        <w:rPr>
          <w:rFonts w:ascii="Times New Roman" w:eastAsia="仿宋_GB2312" w:hAnsi="Times New Roman"/>
          <w:szCs w:val="32"/>
        </w:rPr>
      </w:pPr>
      <w:bookmarkStart w:id="29" w:name="_Toc24293"/>
      <w:bookmarkStart w:id="30" w:name="_Toc10139"/>
      <w:bookmarkStart w:id="31" w:name="_Toc31034"/>
      <w:bookmarkStart w:id="32" w:name="_Toc23786"/>
      <w:bookmarkStart w:id="33" w:name="_Toc24349"/>
      <w:bookmarkStart w:id="34" w:name="_Toc11092"/>
      <w:r>
        <w:rPr>
          <w:rFonts w:ascii="Times New Roman" w:eastAsia="仿宋_GB2312" w:hAnsi="Times New Roman"/>
          <w:szCs w:val="32"/>
        </w:rPr>
        <w:t>四川省产业投资引导基金有限公司</w:t>
      </w:r>
      <w:r>
        <w:rPr>
          <w:rFonts w:ascii="Times New Roman" w:eastAsia="仿宋_GB2312" w:hAnsi="Times New Roman"/>
          <w:bCs/>
          <w:szCs w:val="32"/>
        </w:rPr>
        <w:t>：</w:t>
      </w:r>
    </w:p>
    <w:p w14:paraId="24FA60A2" w14:textId="77777777" w:rsidR="002E3E41" w:rsidRDefault="00000000" w:rsidP="002E6C7F">
      <w:pPr>
        <w:pStyle w:val="ac"/>
        <w:adjustRightInd w:val="0"/>
        <w:snapToGrid w:val="0"/>
        <w:spacing w:line="620" w:lineRule="atLeas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为了积极响应贵公司</w:t>
      </w:r>
      <w:r>
        <w:rPr>
          <w:rFonts w:ascii="仿宋_GB2312" w:eastAsia="仿宋_GB2312" w:hint="eastAsia"/>
          <w:sz w:val="32"/>
          <w:szCs w:val="32"/>
        </w:rPr>
        <w:t>四川省产业投资引导基金管理平台建设项目</w:t>
      </w:r>
      <w:r>
        <w:rPr>
          <w:rFonts w:ascii="Times New Roman" w:eastAsia="仿宋_GB2312" w:hAnsi="Times New Roman"/>
          <w:sz w:val="32"/>
          <w:szCs w:val="32"/>
        </w:rPr>
        <w:t>竞争谈判工作，有效防止竞争谈判活动中商业贿赂、不公平竞争和违法违纪行为的发生，确保竞争谈判活动的公平、公正、公开、诚实信用和顺利进行，本参选人保证认真遵守国家相关</w:t>
      </w:r>
      <w:hyperlink r:id="rId9" w:tooltip="法律法规" w:history="1">
        <w:r w:rsidR="002E3E41">
          <w:rPr>
            <w:rFonts w:ascii="Times New Roman" w:eastAsia="仿宋_GB2312" w:hAnsi="Times New Roman"/>
            <w:sz w:val="32"/>
            <w:szCs w:val="32"/>
          </w:rPr>
          <w:t>法律法规</w:t>
        </w:r>
      </w:hyperlink>
      <w:r>
        <w:rPr>
          <w:rFonts w:ascii="Times New Roman" w:eastAsia="仿宋_GB2312" w:hAnsi="Times New Roman"/>
          <w:sz w:val="32"/>
          <w:szCs w:val="32"/>
        </w:rPr>
        <w:t>、各项政策规定、各项纪律和廉洁要求，在本次竞争谈判活动中，向贵公司郑重承诺如下事项：</w:t>
      </w:r>
      <w:r>
        <w:rPr>
          <w:rFonts w:ascii="Times New Roman" w:eastAsia="仿宋_GB2312" w:hAnsi="Times New Roman"/>
          <w:sz w:val="32"/>
          <w:szCs w:val="32"/>
        </w:rPr>
        <w:t xml:space="preserve"> </w:t>
      </w:r>
    </w:p>
    <w:p w14:paraId="3459EBB6" w14:textId="77777777" w:rsidR="002E3E41" w:rsidRDefault="00000000" w:rsidP="002E6C7F">
      <w:pPr>
        <w:pStyle w:val="ac"/>
        <w:adjustRightInd w:val="0"/>
        <w:snapToGrid w:val="0"/>
        <w:spacing w:line="620" w:lineRule="atLeas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一、自觉遵守竞争谈判活动的各项纪律以及本次竞争谈判的各项具体要求，积极配合贵公司依法开展本次竞争谈判活动，维护正常竞争谈判秩序。</w:t>
      </w:r>
      <w:r>
        <w:rPr>
          <w:rFonts w:ascii="Times New Roman" w:eastAsia="仿宋_GB2312" w:hAnsi="Times New Roman"/>
          <w:sz w:val="32"/>
          <w:szCs w:val="32"/>
        </w:rPr>
        <w:t xml:space="preserve"> </w:t>
      </w:r>
    </w:p>
    <w:p w14:paraId="78B47C2E" w14:textId="77777777" w:rsidR="002E3E41" w:rsidRDefault="00000000" w:rsidP="002E6C7F">
      <w:pPr>
        <w:pStyle w:val="ac"/>
        <w:adjustRightInd w:val="0"/>
        <w:snapToGrid w:val="0"/>
        <w:spacing w:line="620" w:lineRule="atLeas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二、按照竞争谈判文件的各项具体规定进行竞争谈判，不隐瞒本单位竞争谈判资质、业绩、信誉等的真实情况，保证竞争谈判各项内容真实、有效、合法并符合规定。不以他人名义竞争谈判或者以其他方式弄虚作假，骗取中选。</w:t>
      </w:r>
      <w:r>
        <w:rPr>
          <w:rFonts w:ascii="Times New Roman" w:eastAsia="仿宋_GB2312" w:hAnsi="Times New Roman"/>
          <w:sz w:val="32"/>
          <w:szCs w:val="32"/>
        </w:rPr>
        <w:t xml:space="preserve"> </w:t>
      </w:r>
    </w:p>
    <w:p w14:paraId="3F0CF376" w14:textId="77777777" w:rsidR="002E3E41" w:rsidRDefault="00000000" w:rsidP="002E6C7F">
      <w:pPr>
        <w:pStyle w:val="ac"/>
        <w:adjustRightInd w:val="0"/>
        <w:snapToGrid w:val="0"/>
        <w:spacing w:line="620" w:lineRule="atLeas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三、保证在竞争谈判过程中，不使用不正当手段妨碍、排挤其它竞争谈判单位或串通竞争谈判，不损害贵公司和其他竞争谈判单位的合法权益。</w:t>
      </w:r>
      <w:r>
        <w:rPr>
          <w:rFonts w:ascii="Times New Roman" w:eastAsia="仿宋_GB2312" w:hAnsi="Times New Roman"/>
          <w:sz w:val="32"/>
          <w:szCs w:val="32"/>
        </w:rPr>
        <w:t xml:space="preserve"> </w:t>
      </w:r>
    </w:p>
    <w:p w14:paraId="6EE4CE5B" w14:textId="77777777" w:rsidR="002E3E41" w:rsidRDefault="00000000" w:rsidP="002E6C7F">
      <w:pPr>
        <w:pStyle w:val="ac"/>
        <w:adjustRightInd w:val="0"/>
        <w:snapToGrid w:val="0"/>
        <w:spacing w:line="620" w:lineRule="atLeas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四、保证不发生商业贿赂行为，不以任何方式向贵公司的工作人员赠送纪念品、礼品、礼金及有价证券</w:t>
      </w:r>
      <w:r>
        <w:rPr>
          <w:rFonts w:ascii="Times New Roman" w:eastAsia="仿宋_GB2312" w:hAnsi="Times New Roman" w:hint="eastAsia"/>
          <w:sz w:val="32"/>
          <w:szCs w:val="32"/>
        </w:rPr>
        <w:t>；</w:t>
      </w:r>
      <w:r>
        <w:rPr>
          <w:rFonts w:ascii="Times New Roman" w:eastAsia="仿宋_GB2312" w:hAnsi="Times New Roman"/>
          <w:sz w:val="32"/>
          <w:szCs w:val="32"/>
        </w:rPr>
        <w:t>不宴请或邀请其任</w:t>
      </w:r>
      <w:r>
        <w:rPr>
          <w:rFonts w:ascii="Times New Roman" w:eastAsia="仿宋_GB2312" w:hAnsi="Times New Roman"/>
          <w:sz w:val="32"/>
          <w:szCs w:val="32"/>
        </w:rPr>
        <w:lastRenderedPageBreak/>
        <w:t>何相关人员参加高档娱乐消费、旅游、考察、参观等活动</w:t>
      </w:r>
      <w:r>
        <w:rPr>
          <w:rFonts w:ascii="Times New Roman" w:eastAsia="仿宋_GB2312" w:hAnsi="Times New Roman" w:hint="eastAsia"/>
          <w:sz w:val="32"/>
          <w:szCs w:val="32"/>
        </w:rPr>
        <w:t>；</w:t>
      </w:r>
      <w:r>
        <w:rPr>
          <w:rFonts w:ascii="Times New Roman" w:eastAsia="仿宋_GB2312" w:hAnsi="Times New Roman"/>
          <w:sz w:val="32"/>
          <w:szCs w:val="32"/>
        </w:rPr>
        <w:t>不以任何形式报销其相关人员及其亲友的各种票据及费用</w:t>
      </w:r>
      <w:r>
        <w:rPr>
          <w:rFonts w:ascii="Times New Roman" w:eastAsia="仿宋_GB2312" w:hAnsi="Times New Roman" w:hint="eastAsia"/>
          <w:sz w:val="32"/>
          <w:szCs w:val="32"/>
        </w:rPr>
        <w:t>；</w:t>
      </w:r>
      <w:r>
        <w:rPr>
          <w:rFonts w:ascii="Times New Roman" w:eastAsia="仿宋_GB2312" w:hAnsi="Times New Roman"/>
          <w:sz w:val="32"/>
          <w:szCs w:val="32"/>
        </w:rPr>
        <w:t>不进行可能影响竞争谈判评选过程公平、公正的任何不正当活动。</w:t>
      </w:r>
      <w:r>
        <w:rPr>
          <w:rFonts w:ascii="Times New Roman" w:eastAsia="仿宋_GB2312" w:hAnsi="Times New Roman"/>
          <w:sz w:val="32"/>
          <w:szCs w:val="32"/>
        </w:rPr>
        <w:t xml:space="preserve"> </w:t>
      </w:r>
    </w:p>
    <w:p w14:paraId="5ACD66C1" w14:textId="77777777" w:rsidR="002E3E41" w:rsidRDefault="00000000" w:rsidP="002E6C7F">
      <w:pPr>
        <w:pStyle w:val="ac"/>
        <w:adjustRightInd w:val="0"/>
        <w:snapToGrid w:val="0"/>
        <w:spacing w:line="620" w:lineRule="atLeas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五、保证不向贵公司相关工作人员提供通讯工具、交通工具和高档办公用品等。</w:t>
      </w:r>
      <w:r>
        <w:rPr>
          <w:rFonts w:ascii="Times New Roman" w:eastAsia="仿宋_GB2312" w:hAnsi="Times New Roman"/>
          <w:sz w:val="32"/>
          <w:szCs w:val="32"/>
        </w:rPr>
        <w:t xml:space="preserve"> </w:t>
      </w:r>
    </w:p>
    <w:p w14:paraId="14EBD0F5" w14:textId="77777777" w:rsidR="002E3E41" w:rsidRDefault="00000000" w:rsidP="002E6C7F">
      <w:pPr>
        <w:pStyle w:val="ac"/>
        <w:adjustRightInd w:val="0"/>
        <w:snapToGrid w:val="0"/>
        <w:spacing w:line="620" w:lineRule="atLeas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六、保证不向贵公司相关工作人员的配偶、子女、亲友等分包、转包竞争谈判项目或进行相关的关联交易。</w:t>
      </w:r>
      <w:r>
        <w:rPr>
          <w:rFonts w:ascii="Times New Roman" w:eastAsia="仿宋_GB2312" w:hAnsi="Times New Roman"/>
          <w:sz w:val="32"/>
          <w:szCs w:val="32"/>
        </w:rPr>
        <w:t xml:space="preserve"> </w:t>
      </w:r>
    </w:p>
    <w:p w14:paraId="35BC0E7D" w14:textId="77777777" w:rsidR="002E3E41" w:rsidRDefault="00000000" w:rsidP="002E6C7F">
      <w:pPr>
        <w:pStyle w:val="ac"/>
        <w:adjustRightInd w:val="0"/>
        <w:snapToGrid w:val="0"/>
        <w:spacing w:line="620" w:lineRule="atLeas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七、保证不向贵公司相关工作人员支付好处费、介绍费、感谢费和回扣等任何不正当</w:t>
      </w:r>
      <w:r>
        <w:rPr>
          <w:rFonts w:ascii="Times New Roman" w:eastAsia="仿宋_GB2312" w:hAnsi="Times New Roman"/>
          <w:sz w:val="32"/>
          <w:szCs w:val="32"/>
        </w:rPr>
        <w:t>“</w:t>
      </w:r>
      <w:r>
        <w:rPr>
          <w:rFonts w:ascii="Times New Roman" w:eastAsia="仿宋_GB2312" w:hAnsi="Times New Roman"/>
          <w:sz w:val="32"/>
          <w:szCs w:val="32"/>
        </w:rPr>
        <w:t>报酬</w:t>
      </w:r>
      <w:r>
        <w:rPr>
          <w:rFonts w:ascii="Times New Roman" w:eastAsia="仿宋_GB2312" w:hAnsi="Times New Roman"/>
          <w:sz w:val="32"/>
          <w:szCs w:val="32"/>
        </w:rPr>
        <w:t xml:space="preserve">” </w:t>
      </w:r>
      <w:r>
        <w:rPr>
          <w:rFonts w:ascii="Times New Roman" w:eastAsia="仿宋_GB2312" w:hAnsi="Times New Roman"/>
          <w:sz w:val="32"/>
          <w:szCs w:val="32"/>
        </w:rPr>
        <w:t>。</w:t>
      </w:r>
      <w:r>
        <w:rPr>
          <w:rFonts w:ascii="Times New Roman" w:eastAsia="仿宋_GB2312" w:hAnsi="Times New Roman"/>
          <w:sz w:val="32"/>
          <w:szCs w:val="32"/>
        </w:rPr>
        <w:t xml:space="preserve"> </w:t>
      </w:r>
    </w:p>
    <w:p w14:paraId="0A848FD4" w14:textId="77777777" w:rsidR="002E3E41" w:rsidRDefault="00000000" w:rsidP="002E6C7F">
      <w:pPr>
        <w:pStyle w:val="ac"/>
        <w:adjustRightInd w:val="0"/>
        <w:snapToGrid w:val="0"/>
        <w:spacing w:line="620" w:lineRule="atLeas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八、在竞争谈判过程中，如发现贵公司相关工作人员在竞争谈判过程中有索要财物和要求违规进行关联交易等不廉洁行为时，坚决予以抵制，并及时向贵公司监督部门进行反映和举报。</w:t>
      </w:r>
      <w:r>
        <w:rPr>
          <w:rFonts w:ascii="Times New Roman" w:eastAsia="仿宋_GB2312" w:hAnsi="Times New Roman"/>
          <w:sz w:val="32"/>
          <w:szCs w:val="32"/>
        </w:rPr>
        <w:t xml:space="preserve"> </w:t>
      </w:r>
    </w:p>
    <w:p w14:paraId="1A8E7742" w14:textId="77777777" w:rsidR="002E3E41" w:rsidRDefault="00000000" w:rsidP="002E6C7F">
      <w:pPr>
        <w:pStyle w:val="ac"/>
        <w:adjustRightInd w:val="0"/>
        <w:snapToGrid w:val="0"/>
        <w:spacing w:line="620" w:lineRule="atLeas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九、如发现本参选人有违反上述承诺，自愿接受取消竞争谈判资格及其他依照有关法律、规定和纪律的所进行的任何处理。</w:t>
      </w:r>
      <w:r>
        <w:rPr>
          <w:rFonts w:ascii="Times New Roman" w:eastAsia="仿宋_GB2312" w:hAnsi="Times New Roman"/>
          <w:sz w:val="32"/>
          <w:szCs w:val="32"/>
        </w:rPr>
        <w:t xml:space="preserve"> </w:t>
      </w:r>
    </w:p>
    <w:p w14:paraId="6681DE24" w14:textId="77777777" w:rsidR="002E3E41" w:rsidRDefault="00000000">
      <w:pPr>
        <w:pStyle w:val="ac"/>
        <w:adjustRightInd w:val="0"/>
        <w:snapToGrid w:val="0"/>
        <w:spacing w:line="620" w:lineRule="atLeast"/>
        <w:ind w:firstLineChars="200" w:firstLine="640"/>
        <w:rPr>
          <w:rFonts w:ascii="Times New Roman" w:eastAsia="仿宋_GB2312" w:hAnsi="Times New Roman"/>
          <w:sz w:val="32"/>
          <w:szCs w:val="32"/>
        </w:rPr>
      </w:pPr>
      <w:r>
        <w:rPr>
          <w:rFonts w:ascii="Times New Roman" w:eastAsia="仿宋_GB2312" w:hAnsi="Times New Roman"/>
          <w:sz w:val="32"/>
          <w:szCs w:val="32"/>
        </w:rPr>
        <w:t>特此保证。</w:t>
      </w:r>
      <w:r>
        <w:rPr>
          <w:rFonts w:ascii="Times New Roman" w:eastAsia="仿宋_GB2312" w:hAnsi="Times New Roman"/>
          <w:sz w:val="32"/>
          <w:szCs w:val="32"/>
        </w:rPr>
        <w:t xml:space="preserve"> </w:t>
      </w:r>
    </w:p>
    <w:p w14:paraId="1F33E9A4" w14:textId="77777777" w:rsidR="002E3E41" w:rsidRDefault="002E3E41">
      <w:pPr>
        <w:pStyle w:val="ac"/>
        <w:adjustRightInd w:val="0"/>
        <w:snapToGrid w:val="0"/>
        <w:spacing w:line="620" w:lineRule="atLeast"/>
        <w:ind w:firstLineChars="200" w:firstLine="640"/>
        <w:rPr>
          <w:rFonts w:ascii="Times New Roman" w:eastAsia="仿宋_GB2312" w:hAnsi="Times New Roman"/>
          <w:color w:val="333333"/>
          <w:sz w:val="32"/>
          <w:szCs w:val="32"/>
        </w:rPr>
      </w:pPr>
    </w:p>
    <w:p w14:paraId="2596F4E6" w14:textId="77777777" w:rsidR="002E3E41" w:rsidRDefault="00000000">
      <w:pPr>
        <w:pStyle w:val="ac"/>
        <w:adjustRightInd w:val="0"/>
        <w:snapToGrid w:val="0"/>
        <w:spacing w:line="620" w:lineRule="atLeast"/>
        <w:ind w:firstLineChars="200" w:firstLine="640"/>
        <w:rPr>
          <w:rFonts w:ascii="Times New Roman" w:eastAsia="仿宋_GB2312" w:hAnsi="Times New Roman"/>
          <w:sz w:val="32"/>
          <w:szCs w:val="32"/>
        </w:rPr>
      </w:pPr>
      <w:r>
        <w:rPr>
          <w:rFonts w:ascii="Times New Roman" w:eastAsia="仿宋_GB2312" w:hAnsi="Times New Roman"/>
          <w:sz w:val="32"/>
          <w:szCs w:val="32"/>
        </w:rPr>
        <w:t>竞争谈判单位</w:t>
      </w:r>
      <w:r>
        <w:rPr>
          <w:rFonts w:ascii="Times New Roman" w:eastAsia="仿宋_GB2312" w:hAnsi="Times New Roman" w:hint="eastAsia"/>
          <w:sz w:val="32"/>
          <w:szCs w:val="32"/>
        </w:rPr>
        <w:t>（</w:t>
      </w:r>
      <w:r>
        <w:rPr>
          <w:rFonts w:ascii="Times New Roman" w:eastAsia="仿宋_GB2312" w:hAnsi="Times New Roman"/>
          <w:sz w:val="32"/>
          <w:szCs w:val="32"/>
        </w:rPr>
        <w:t>公章</w:t>
      </w:r>
      <w:r>
        <w:rPr>
          <w:rFonts w:ascii="Times New Roman" w:eastAsia="仿宋_GB2312" w:hAnsi="Times New Roman" w:hint="eastAsia"/>
          <w:sz w:val="32"/>
          <w:szCs w:val="32"/>
        </w:rPr>
        <w:t>）</w:t>
      </w:r>
      <w:r>
        <w:rPr>
          <w:rFonts w:ascii="Times New Roman" w:eastAsia="仿宋_GB2312" w:hAnsi="Times New Roman"/>
          <w:sz w:val="32"/>
          <w:szCs w:val="32"/>
        </w:rPr>
        <w:t xml:space="preserve"> </w:t>
      </w:r>
      <w:r>
        <w:rPr>
          <w:rFonts w:ascii="Times New Roman" w:eastAsia="仿宋_GB2312" w:hAnsi="Times New Roman"/>
          <w:sz w:val="32"/>
          <w:szCs w:val="32"/>
        </w:rPr>
        <w:t>：</w:t>
      </w:r>
      <w:r>
        <w:rPr>
          <w:rFonts w:ascii="Times New Roman" w:eastAsia="仿宋_GB2312" w:hAnsi="Times New Roman"/>
          <w:sz w:val="32"/>
          <w:szCs w:val="32"/>
        </w:rPr>
        <w:t xml:space="preserve"> </w:t>
      </w:r>
    </w:p>
    <w:p w14:paraId="2B3DD780" w14:textId="77777777" w:rsidR="002E3E41" w:rsidRDefault="00000000">
      <w:pPr>
        <w:pStyle w:val="ac"/>
        <w:adjustRightInd w:val="0"/>
        <w:snapToGrid w:val="0"/>
        <w:spacing w:line="620" w:lineRule="atLeast"/>
        <w:ind w:firstLineChars="200" w:firstLine="640"/>
        <w:rPr>
          <w:rFonts w:ascii="Times New Roman" w:eastAsia="仿宋_GB2312" w:hAnsi="Times New Roman"/>
          <w:sz w:val="32"/>
          <w:szCs w:val="32"/>
        </w:rPr>
      </w:pPr>
      <w:r>
        <w:rPr>
          <w:rFonts w:ascii="Times New Roman" w:eastAsia="仿宋_GB2312" w:hAnsi="Times New Roman"/>
          <w:sz w:val="32"/>
          <w:szCs w:val="32"/>
        </w:rPr>
        <w:t>法定代表人或授权代理人：</w:t>
      </w:r>
      <w:r>
        <w:rPr>
          <w:rFonts w:ascii="Times New Roman" w:eastAsia="仿宋_GB2312" w:hAnsi="Times New Roman"/>
          <w:sz w:val="32"/>
          <w:szCs w:val="32"/>
        </w:rPr>
        <w:t xml:space="preserve"> </w:t>
      </w:r>
    </w:p>
    <w:p w14:paraId="7E8108F6" w14:textId="77777777" w:rsidR="002E3E41" w:rsidRDefault="00000000">
      <w:pPr>
        <w:pStyle w:val="ac"/>
        <w:adjustRightInd w:val="0"/>
        <w:snapToGrid w:val="0"/>
        <w:spacing w:line="620" w:lineRule="atLeast"/>
        <w:ind w:firstLineChars="200" w:firstLine="640"/>
        <w:rPr>
          <w:rFonts w:ascii="Times New Roman" w:eastAsia="仿宋_GB2312" w:hAnsi="Times New Roman"/>
          <w:sz w:val="32"/>
          <w:szCs w:val="32"/>
        </w:rPr>
      </w:pPr>
      <w:r>
        <w:rPr>
          <w:rFonts w:ascii="Times New Roman" w:eastAsia="仿宋_GB2312" w:hAnsi="Times New Roman"/>
          <w:sz w:val="32"/>
          <w:szCs w:val="32"/>
        </w:rPr>
        <w:t>签发日期：</w:t>
      </w: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3741BFCD" w14:textId="77777777" w:rsidR="002E3E41" w:rsidRDefault="00000000">
      <w:pPr>
        <w:rPr>
          <w:rFonts w:ascii="Times New Roman" w:eastAsia="楷体" w:hAnsi="Times New Roman" w:cs="Times New Roman"/>
          <w:bCs/>
          <w:sz w:val="32"/>
        </w:rPr>
      </w:pPr>
      <w:r>
        <w:rPr>
          <w:rFonts w:ascii="Times New Roman" w:eastAsia="仿宋_GB2312" w:hAnsi="Times New Roman" w:cs="Times New Roman"/>
          <w:sz w:val="32"/>
          <w:szCs w:val="32"/>
        </w:rPr>
        <w:br w:type="page"/>
      </w:r>
    </w:p>
    <w:p w14:paraId="7067EDD1" w14:textId="77777777" w:rsidR="002E3E41" w:rsidRDefault="00000000">
      <w:pPr>
        <w:adjustRightInd w:val="0"/>
        <w:snapToGrid w:val="0"/>
        <w:jc w:val="center"/>
        <w:rPr>
          <w:rFonts w:ascii="Times New Roman" w:eastAsia="楷体" w:hAnsi="Times New Roman" w:cs="Times New Roman"/>
          <w:bCs/>
          <w:sz w:val="32"/>
        </w:rPr>
      </w:pPr>
      <w:r>
        <w:rPr>
          <w:rFonts w:ascii="Times New Roman" w:eastAsia="楷体" w:hAnsi="Times New Roman" w:cs="Times New Roman"/>
          <w:bCs/>
          <w:sz w:val="32"/>
        </w:rPr>
        <w:lastRenderedPageBreak/>
        <w:t>九、供应商驻</w:t>
      </w:r>
      <w:r>
        <w:rPr>
          <w:rFonts w:ascii="Times New Roman" w:eastAsia="楷体" w:hAnsi="Times New Roman" w:cs="Times New Roman" w:hint="eastAsia"/>
          <w:bCs/>
          <w:sz w:val="32"/>
        </w:rPr>
        <w:t>点</w:t>
      </w:r>
      <w:r>
        <w:rPr>
          <w:rFonts w:ascii="Times New Roman" w:eastAsia="楷体" w:hAnsi="Times New Roman" w:cs="Times New Roman"/>
          <w:bCs/>
          <w:sz w:val="32"/>
        </w:rPr>
        <w:t>服务团队履历表</w:t>
      </w:r>
    </w:p>
    <w:p w14:paraId="5E1B5CAA" w14:textId="77777777" w:rsidR="002E3E41" w:rsidRDefault="00000000">
      <w:pPr>
        <w:pStyle w:val="1"/>
        <w:keepNext w:val="0"/>
        <w:keepLines w:val="0"/>
        <w:tabs>
          <w:tab w:val="left" w:pos="432"/>
        </w:tabs>
        <w:adjustRightInd w:val="0"/>
        <w:snapToGrid w:val="0"/>
        <w:spacing w:before="0" w:after="0" w:line="620" w:lineRule="atLeast"/>
        <w:rPr>
          <w:rFonts w:ascii="Times New Roman" w:eastAsia="仿宋_GB2312" w:hAnsi="Times New Roman"/>
          <w:b w:val="0"/>
          <w:bCs/>
        </w:rPr>
      </w:pPr>
      <w:r>
        <w:rPr>
          <w:rFonts w:ascii="Times New Roman" w:eastAsia="仿宋_GB2312" w:hAnsi="Times New Roman"/>
          <w:b w:val="0"/>
          <w:bCs/>
        </w:rPr>
        <w:t>履历表</w:t>
      </w:r>
    </w:p>
    <w:p w14:paraId="5ABEDBC5" w14:textId="65627FD1" w:rsidR="002E3E41" w:rsidRPr="00B86FB2" w:rsidRDefault="00000000">
      <w:pPr>
        <w:adjustRightInd w:val="0"/>
        <w:snapToGrid w:val="0"/>
        <w:spacing w:line="400" w:lineRule="exact"/>
        <w:rPr>
          <w:rFonts w:ascii="Times New Roman" w:eastAsia="仿宋_GB2312" w:hAnsi="Times New Roman" w:cs="Times New Roman"/>
          <w:sz w:val="24"/>
        </w:rPr>
      </w:pPr>
      <w:r w:rsidRPr="00B86FB2">
        <w:rPr>
          <w:rFonts w:ascii="Times New Roman" w:eastAsia="仿宋_GB2312" w:hAnsi="Times New Roman" w:cs="Times New Roman"/>
          <w:sz w:val="24"/>
        </w:rPr>
        <w:t>单位：</w:t>
      </w:r>
      <w:r w:rsidRPr="00B86FB2">
        <w:rPr>
          <w:rFonts w:ascii="Times New Roman" w:eastAsia="仿宋_GB2312" w:hAnsi="Times New Roman" w:cs="Times New Roman"/>
          <w:sz w:val="24"/>
        </w:rPr>
        <w:t xml:space="preserve">                            </w:t>
      </w:r>
      <w:r w:rsidR="00B86FB2">
        <w:rPr>
          <w:rFonts w:ascii="Times New Roman" w:eastAsia="仿宋_GB2312" w:hAnsi="Times New Roman" w:cs="Times New Roman" w:hint="eastAsia"/>
          <w:sz w:val="24"/>
        </w:rPr>
        <w:t xml:space="preserve"> </w:t>
      </w:r>
      <w:r w:rsidRPr="00B86FB2">
        <w:rPr>
          <w:rFonts w:ascii="Times New Roman" w:eastAsia="仿宋_GB2312" w:hAnsi="Times New Roman" w:cs="Times New Roman"/>
          <w:sz w:val="24"/>
        </w:rPr>
        <w:t>职务：</w:t>
      </w:r>
      <w:r w:rsidRPr="00B86FB2">
        <w:rPr>
          <w:rFonts w:ascii="Times New Roman" w:eastAsia="仿宋_GB2312" w:hAnsi="Times New Roman" w:cs="Times New Roman"/>
          <w:sz w:val="24"/>
        </w:rPr>
        <w:t xml:space="preserve">    </w:t>
      </w:r>
      <w:r w:rsidRPr="00B86FB2">
        <w:rPr>
          <w:rFonts w:ascii="Times New Roman" w:eastAsia="仿宋_GB2312" w:hAnsi="Times New Roman" w:cs="Times New Roman"/>
          <w:bCs/>
          <w:sz w:val="24"/>
        </w:rPr>
        <w:t xml:space="preserve"> </w:t>
      </w:r>
      <w:r w:rsidRPr="00B86FB2">
        <w:rPr>
          <w:rFonts w:ascii="Times New Roman" w:eastAsia="仿宋_GB2312" w:hAnsi="Times New Roman" w:cs="Times New Roman"/>
          <w:sz w:val="24"/>
        </w:rPr>
        <w:t xml:space="preserve">    </w:t>
      </w:r>
      <w:r w:rsidRPr="00B86FB2">
        <w:rPr>
          <w:rFonts w:ascii="Times New Roman" w:eastAsia="仿宋_GB2312" w:hAnsi="Times New Roman" w:cs="Times New Roman"/>
          <w:sz w:val="24"/>
        </w:rPr>
        <w:t>签名：</w:t>
      </w:r>
      <w:r w:rsidRPr="00B86FB2">
        <w:rPr>
          <w:rFonts w:ascii="Times New Roman" w:eastAsia="仿宋_GB2312" w:hAnsi="Times New Roman" w:cs="Times New Roman"/>
          <w:sz w:val="24"/>
        </w:rPr>
        <w:t xml:space="preserve">              </w:t>
      </w:r>
    </w:p>
    <w:tbl>
      <w:tblPr>
        <w:tblW w:w="893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1281"/>
        <w:gridCol w:w="1050"/>
        <w:gridCol w:w="1145"/>
        <w:gridCol w:w="1050"/>
        <w:gridCol w:w="1464"/>
        <w:gridCol w:w="1806"/>
      </w:tblGrid>
      <w:tr w:rsidR="002E3E41" w14:paraId="692C0D23" w14:textId="77777777">
        <w:trPr>
          <w:cantSplit/>
        </w:trPr>
        <w:tc>
          <w:tcPr>
            <w:tcW w:w="1135" w:type="dxa"/>
            <w:tcBorders>
              <w:top w:val="single" w:sz="18" w:space="0" w:color="auto"/>
              <w:left w:val="single" w:sz="8" w:space="0" w:color="auto"/>
              <w:bottom w:val="single" w:sz="8" w:space="0" w:color="auto"/>
              <w:right w:val="single" w:sz="8" w:space="0" w:color="auto"/>
            </w:tcBorders>
            <w:noWrap/>
            <w:vAlign w:val="center"/>
          </w:tcPr>
          <w:p w14:paraId="6701F1A0"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姓</w:t>
            </w:r>
            <w:r>
              <w:rPr>
                <w:rFonts w:ascii="Times New Roman" w:eastAsia="仿宋_GB2312" w:hAnsi="Times New Roman" w:cs="Times New Roman"/>
                <w:sz w:val="24"/>
              </w:rPr>
              <w:t xml:space="preserve">  </w:t>
            </w:r>
            <w:r>
              <w:rPr>
                <w:rFonts w:ascii="Times New Roman" w:eastAsia="仿宋_GB2312" w:hAnsi="Times New Roman" w:cs="Times New Roman"/>
                <w:sz w:val="24"/>
              </w:rPr>
              <w:t>名</w:t>
            </w:r>
          </w:p>
        </w:tc>
        <w:tc>
          <w:tcPr>
            <w:tcW w:w="1281" w:type="dxa"/>
            <w:tcBorders>
              <w:top w:val="single" w:sz="18" w:space="0" w:color="auto"/>
              <w:left w:val="single" w:sz="8" w:space="0" w:color="auto"/>
              <w:bottom w:val="single" w:sz="8" w:space="0" w:color="auto"/>
              <w:right w:val="single" w:sz="8" w:space="0" w:color="auto"/>
            </w:tcBorders>
            <w:noWrap/>
            <w:vAlign w:val="center"/>
          </w:tcPr>
          <w:p w14:paraId="509F77E4" w14:textId="77777777" w:rsidR="002E3E41" w:rsidRDefault="002E3E41">
            <w:pPr>
              <w:adjustRightInd w:val="0"/>
              <w:snapToGrid w:val="0"/>
              <w:spacing w:line="400" w:lineRule="exact"/>
              <w:jc w:val="center"/>
              <w:rPr>
                <w:rFonts w:ascii="Times New Roman" w:eastAsia="仿宋_GB2312" w:hAnsi="Times New Roman" w:cs="Times New Roman"/>
                <w:sz w:val="24"/>
              </w:rPr>
            </w:pPr>
          </w:p>
        </w:tc>
        <w:tc>
          <w:tcPr>
            <w:tcW w:w="1050" w:type="dxa"/>
            <w:tcBorders>
              <w:top w:val="single" w:sz="18" w:space="0" w:color="auto"/>
              <w:left w:val="single" w:sz="8" w:space="0" w:color="auto"/>
              <w:bottom w:val="single" w:sz="8" w:space="0" w:color="auto"/>
              <w:right w:val="single" w:sz="8" w:space="0" w:color="auto"/>
            </w:tcBorders>
            <w:noWrap/>
            <w:vAlign w:val="center"/>
          </w:tcPr>
          <w:p w14:paraId="10C74DD5"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性</w:t>
            </w:r>
            <w:r>
              <w:rPr>
                <w:rFonts w:ascii="Times New Roman" w:eastAsia="仿宋_GB2312" w:hAnsi="Times New Roman" w:cs="Times New Roman"/>
                <w:sz w:val="24"/>
              </w:rPr>
              <w:t xml:space="preserve">  </w:t>
            </w:r>
            <w:r>
              <w:rPr>
                <w:rFonts w:ascii="Times New Roman" w:eastAsia="仿宋_GB2312" w:hAnsi="Times New Roman" w:cs="Times New Roman"/>
                <w:sz w:val="24"/>
              </w:rPr>
              <w:t>别</w:t>
            </w:r>
          </w:p>
        </w:tc>
        <w:tc>
          <w:tcPr>
            <w:tcW w:w="1145" w:type="dxa"/>
            <w:tcBorders>
              <w:top w:val="single" w:sz="18" w:space="0" w:color="auto"/>
              <w:left w:val="single" w:sz="8" w:space="0" w:color="auto"/>
              <w:bottom w:val="single" w:sz="8" w:space="0" w:color="auto"/>
              <w:right w:val="single" w:sz="8" w:space="0" w:color="auto"/>
            </w:tcBorders>
            <w:noWrap/>
            <w:vAlign w:val="center"/>
          </w:tcPr>
          <w:p w14:paraId="49019C5A" w14:textId="77777777" w:rsidR="002E3E41" w:rsidRDefault="002E3E41">
            <w:pPr>
              <w:adjustRightInd w:val="0"/>
              <w:snapToGrid w:val="0"/>
              <w:spacing w:line="400" w:lineRule="exact"/>
              <w:jc w:val="center"/>
              <w:rPr>
                <w:rFonts w:ascii="Times New Roman" w:eastAsia="仿宋_GB2312" w:hAnsi="Times New Roman" w:cs="Times New Roman"/>
                <w:sz w:val="24"/>
              </w:rPr>
            </w:pPr>
          </w:p>
        </w:tc>
        <w:tc>
          <w:tcPr>
            <w:tcW w:w="1050" w:type="dxa"/>
            <w:tcBorders>
              <w:top w:val="single" w:sz="18" w:space="0" w:color="auto"/>
              <w:left w:val="single" w:sz="8" w:space="0" w:color="auto"/>
              <w:bottom w:val="single" w:sz="8" w:space="0" w:color="auto"/>
              <w:right w:val="single" w:sz="8" w:space="0" w:color="auto"/>
            </w:tcBorders>
            <w:noWrap/>
            <w:vAlign w:val="center"/>
          </w:tcPr>
          <w:p w14:paraId="5DD7F678"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出</w:t>
            </w:r>
            <w:r>
              <w:rPr>
                <w:rFonts w:ascii="Times New Roman" w:eastAsia="仿宋_GB2312" w:hAnsi="Times New Roman" w:cs="Times New Roman"/>
                <w:sz w:val="24"/>
              </w:rPr>
              <w:t xml:space="preserve">  </w:t>
            </w:r>
            <w:r>
              <w:rPr>
                <w:rFonts w:ascii="Times New Roman" w:eastAsia="仿宋_GB2312" w:hAnsi="Times New Roman" w:cs="Times New Roman"/>
                <w:sz w:val="24"/>
              </w:rPr>
              <w:t>生</w:t>
            </w:r>
          </w:p>
          <w:p w14:paraId="41174843"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p>
        </w:tc>
        <w:tc>
          <w:tcPr>
            <w:tcW w:w="1464" w:type="dxa"/>
            <w:tcBorders>
              <w:top w:val="single" w:sz="18" w:space="0" w:color="auto"/>
              <w:left w:val="single" w:sz="8" w:space="0" w:color="auto"/>
              <w:bottom w:val="single" w:sz="8" w:space="0" w:color="auto"/>
              <w:right w:val="single" w:sz="8" w:space="0" w:color="auto"/>
            </w:tcBorders>
            <w:noWrap/>
            <w:vAlign w:val="center"/>
          </w:tcPr>
          <w:p w14:paraId="353C170B" w14:textId="77777777" w:rsidR="002E3E41" w:rsidRDefault="002E3E41">
            <w:pPr>
              <w:adjustRightInd w:val="0"/>
              <w:snapToGrid w:val="0"/>
              <w:spacing w:line="400" w:lineRule="exact"/>
              <w:jc w:val="center"/>
              <w:rPr>
                <w:rFonts w:ascii="Times New Roman" w:eastAsia="仿宋_GB2312" w:hAnsi="Times New Roman" w:cs="Times New Roman"/>
                <w:sz w:val="24"/>
              </w:rPr>
            </w:pPr>
          </w:p>
        </w:tc>
        <w:tc>
          <w:tcPr>
            <w:tcW w:w="1806" w:type="dxa"/>
            <w:vMerge w:val="restart"/>
            <w:tcBorders>
              <w:top w:val="single" w:sz="18" w:space="0" w:color="auto"/>
              <w:left w:val="single" w:sz="8" w:space="0" w:color="auto"/>
              <w:bottom w:val="single" w:sz="8" w:space="0" w:color="auto"/>
              <w:right w:val="single" w:sz="8" w:space="0" w:color="auto"/>
            </w:tcBorders>
            <w:noWrap/>
            <w:vAlign w:val="center"/>
          </w:tcPr>
          <w:p w14:paraId="5D4CDFA1" w14:textId="77777777" w:rsidR="002E3E41" w:rsidRDefault="002E3E41">
            <w:pPr>
              <w:adjustRightInd w:val="0"/>
              <w:snapToGrid w:val="0"/>
              <w:spacing w:line="400" w:lineRule="exact"/>
              <w:jc w:val="center"/>
              <w:rPr>
                <w:rFonts w:ascii="Times New Roman" w:eastAsia="仿宋_GB2312" w:hAnsi="Times New Roman" w:cs="Times New Roman"/>
                <w:sz w:val="24"/>
              </w:rPr>
            </w:pPr>
          </w:p>
        </w:tc>
      </w:tr>
      <w:tr w:rsidR="002E3E41" w14:paraId="132EB1EA" w14:textId="77777777">
        <w:trPr>
          <w:cantSplit/>
        </w:trPr>
        <w:tc>
          <w:tcPr>
            <w:tcW w:w="1135" w:type="dxa"/>
            <w:tcBorders>
              <w:top w:val="single" w:sz="8" w:space="0" w:color="auto"/>
              <w:left w:val="single" w:sz="4" w:space="0" w:color="auto"/>
              <w:bottom w:val="single" w:sz="4" w:space="0" w:color="auto"/>
              <w:right w:val="single" w:sz="4" w:space="0" w:color="auto"/>
            </w:tcBorders>
            <w:noWrap/>
            <w:vAlign w:val="center"/>
          </w:tcPr>
          <w:p w14:paraId="5A00D5E6"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民</w:t>
            </w:r>
            <w:r>
              <w:rPr>
                <w:rFonts w:ascii="Times New Roman" w:eastAsia="仿宋_GB2312" w:hAnsi="Times New Roman" w:cs="Times New Roman"/>
                <w:sz w:val="24"/>
              </w:rPr>
              <w:t xml:space="preserve">  </w:t>
            </w:r>
            <w:r>
              <w:rPr>
                <w:rFonts w:ascii="Times New Roman" w:eastAsia="仿宋_GB2312" w:hAnsi="Times New Roman" w:cs="Times New Roman"/>
                <w:sz w:val="24"/>
              </w:rPr>
              <w:t>族</w:t>
            </w:r>
          </w:p>
        </w:tc>
        <w:tc>
          <w:tcPr>
            <w:tcW w:w="1281" w:type="dxa"/>
            <w:tcBorders>
              <w:top w:val="single" w:sz="8" w:space="0" w:color="auto"/>
              <w:left w:val="single" w:sz="4" w:space="0" w:color="auto"/>
              <w:bottom w:val="single" w:sz="4" w:space="0" w:color="auto"/>
              <w:right w:val="single" w:sz="4" w:space="0" w:color="auto"/>
            </w:tcBorders>
            <w:noWrap/>
            <w:vAlign w:val="center"/>
          </w:tcPr>
          <w:p w14:paraId="6D1ABEC1" w14:textId="77777777" w:rsidR="002E3E41" w:rsidRDefault="002E3E41">
            <w:pPr>
              <w:adjustRightInd w:val="0"/>
              <w:snapToGrid w:val="0"/>
              <w:spacing w:line="400" w:lineRule="exact"/>
              <w:jc w:val="center"/>
              <w:rPr>
                <w:rFonts w:ascii="Times New Roman" w:eastAsia="仿宋_GB2312" w:hAnsi="Times New Roman" w:cs="Times New Roman"/>
                <w:sz w:val="24"/>
              </w:rPr>
            </w:pPr>
          </w:p>
        </w:tc>
        <w:tc>
          <w:tcPr>
            <w:tcW w:w="1050" w:type="dxa"/>
            <w:tcBorders>
              <w:top w:val="single" w:sz="8" w:space="0" w:color="auto"/>
              <w:left w:val="single" w:sz="4" w:space="0" w:color="auto"/>
              <w:bottom w:val="single" w:sz="4" w:space="0" w:color="auto"/>
              <w:right w:val="single" w:sz="4" w:space="0" w:color="auto"/>
            </w:tcBorders>
            <w:noWrap/>
            <w:vAlign w:val="center"/>
          </w:tcPr>
          <w:p w14:paraId="3614E907"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籍</w:t>
            </w:r>
            <w:r>
              <w:rPr>
                <w:rFonts w:ascii="Times New Roman" w:eastAsia="仿宋_GB2312" w:hAnsi="Times New Roman" w:cs="Times New Roman"/>
                <w:sz w:val="24"/>
              </w:rPr>
              <w:t xml:space="preserve">  </w:t>
            </w:r>
            <w:r>
              <w:rPr>
                <w:rFonts w:ascii="Times New Roman" w:eastAsia="仿宋_GB2312" w:hAnsi="Times New Roman" w:cs="Times New Roman"/>
                <w:sz w:val="24"/>
              </w:rPr>
              <w:t>贯</w:t>
            </w:r>
          </w:p>
        </w:tc>
        <w:tc>
          <w:tcPr>
            <w:tcW w:w="1145" w:type="dxa"/>
            <w:tcBorders>
              <w:top w:val="single" w:sz="8" w:space="0" w:color="auto"/>
              <w:left w:val="single" w:sz="4" w:space="0" w:color="auto"/>
              <w:bottom w:val="single" w:sz="4" w:space="0" w:color="auto"/>
              <w:right w:val="single" w:sz="4" w:space="0" w:color="auto"/>
            </w:tcBorders>
            <w:noWrap/>
            <w:vAlign w:val="center"/>
          </w:tcPr>
          <w:p w14:paraId="5B3C6F35" w14:textId="77777777" w:rsidR="002E3E41" w:rsidRDefault="002E3E41">
            <w:pPr>
              <w:adjustRightInd w:val="0"/>
              <w:snapToGrid w:val="0"/>
              <w:spacing w:line="400" w:lineRule="exact"/>
              <w:jc w:val="center"/>
              <w:rPr>
                <w:rFonts w:ascii="Times New Roman" w:eastAsia="仿宋_GB2312" w:hAnsi="Times New Roman" w:cs="Times New Roman"/>
                <w:sz w:val="24"/>
              </w:rPr>
            </w:pPr>
          </w:p>
        </w:tc>
        <w:tc>
          <w:tcPr>
            <w:tcW w:w="1050" w:type="dxa"/>
            <w:tcBorders>
              <w:top w:val="single" w:sz="8" w:space="0" w:color="auto"/>
              <w:left w:val="single" w:sz="4" w:space="0" w:color="auto"/>
              <w:bottom w:val="single" w:sz="4" w:space="0" w:color="auto"/>
              <w:right w:val="single" w:sz="4" w:space="0" w:color="auto"/>
            </w:tcBorders>
            <w:noWrap/>
            <w:vAlign w:val="center"/>
          </w:tcPr>
          <w:p w14:paraId="388330E7"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政</w:t>
            </w:r>
            <w:r>
              <w:rPr>
                <w:rFonts w:ascii="Times New Roman" w:eastAsia="仿宋_GB2312" w:hAnsi="Times New Roman" w:cs="Times New Roman"/>
                <w:sz w:val="24"/>
              </w:rPr>
              <w:t xml:space="preserve">  </w:t>
            </w:r>
            <w:r>
              <w:rPr>
                <w:rFonts w:ascii="Times New Roman" w:eastAsia="仿宋_GB2312" w:hAnsi="Times New Roman" w:cs="Times New Roman"/>
                <w:sz w:val="24"/>
              </w:rPr>
              <w:t>治</w:t>
            </w:r>
          </w:p>
          <w:p w14:paraId="1BF7CFEF"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面</w:t>
            </w:r>
            <w:r>
              <w:rPr>
                <w:rFonts w:ascii="Times New Roman" w:eastAsia="仿宋_GB2312" w:hAnsi="Times New Roman" w:cs="Times New Roman"/>
                <w:sz w:val="24"/>
              </w:rPr>
              <w:t xml:space="preserve">  </w:t>
            </w:r>
            <w:r>
              <w:rPr>
                <w:rFonts w:ascii="Times New Roman" w:eastAsia="仿宋_GB2312" w:hAnsi="Times New Roman" w:cs="Times New Roman"/>
                <w:sz w:val="24"/>
              </w:rPr>
              <w:t>貌</w:t>
            </w:r>
          </w:p>
        </w:tc>
        <w:tc>
          <w:tcPr>
            <w:tcW w:w="1464" w:type="dxa"/>
            <w:tcBorders>
              <w:top w:val="single" w:sz="8" w:space="0" w:color="auto"/>
              <w:left w:val="single" w:sz="4" w:space="0" w:color="auto"/>
              <w:bottom w:val="single" w:sz="4" w:space="0" w:color="auto"/>
              <w:right w:val="single" w:sz="4" w:space="0" w:color="auto"/>
            </w:tcBorders>
            <w:noWrap/>
            <w:vAlign w:val="center"/>
          </w:tcPr>
          <w:p w14:paraId="0CF0B847" w14:textId="77777777" w:rsidR="002E3E41" w:rsidRDefault="002E3E41">
            <w:pPr>
              <w:adjustRightInd w:val="0"/>
              <w:snapToGrid w:val="0"/>
              <w:spacing w:line="400" w:lineRule="exact"/>
              <w:jc w:val="center"/>
              <w:rPr>
                <w:rFonts w:ascii="Times New Roman" w:eastAsia="仿宋_GB2312" w:hAnsi="Times New Roman" w:cs="Times New Roman"/>
                <w:sz w:val="24"/>
              </w:rPr>
            </w:pPr>
          </w:p>
        </w:tc>
        <w:tc>
          <w:tcPr>
            <w:tcW w:w="1806" w:type="dxa"/>
            <w:vMerge/>
            <w:tcBorders>
              <w:top w:val="single" w:sz="8" w:space="0" w:color="auto"/>
              <w:left w:val="single" w:sz="4" w:space="0" w:color="auto"/>
              <w:bottom w:val="single" w:sz="4" w:space="0" w:color="auto"/>
              <w:right w:val="single" w:sz="4" w:space="0" w:color="auto"/>
            </w:tcBorders>
            <w:noWrap/>
            <w:vAlign w:val="center"/>
          </w:tcPr>
          <w:p w14:paraId="09DA34F8" w14:textId="77777777" w:rsidR="002E3E41" w:rsidRDefault="002E3E41">
            <w:pPr>
              <w:adjustRightInd w:val="0"/>
              <w:snapToGrid w:val="0"/>
              <w:rPr>
                <w:rFonts w:ascii="Times New Roman" w:hAnsi="Times New Roman" w:cs="Times New Roman"/>
              </w:rPr>
            </w:pPr>
          </w:p>
        </w:tc>
      </w:tr>
      <w:tr w:rsidR="002E3E41" w14:paraId="42C760BE" w14:textId="77777777">
        <w:trPr>
          <w:cantSplit/>
        </w:trPr>
        <w:tc>
          <w:tcPr>
            <w:tcW w:w="1135" w:type="dxa"/>
            <w:tcBorders>
              <w:top w:val="single" w:sz="4" w:space="0" w:color="auto"/>
              <w:left w:val="single" w:sz="4" w:space="0" w:color="auto"/>
              <w:bottom w:val="single" w:sz="4" w:space="0" w:color="auto"/>
              <w:right w:val="single" w:sz="4" w:space="0" w:color="auto"/>
            </w:tcBorders>
            <w:noWrap/>
            <w:vAlign w:val="center"/>
          </w:tcPr>
          <w:p w14:paraId="016C0ABF"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学</w:t>
            </w:r>
            <w:r>
              <w:rPr>
                <w:rFonts w:ascii="Times New Roman" w:eastAsia="仿宋_GB2312" w:hAnsi="Times New Roman" w:cs="Times New Roman"/>
                <w:sz w:val="24"/>
              </w:rPr>
              <w:t xml:space="preserve">  </w:t>
            </w:r>
            <w:r>
              <w:rPr>
                <w:rFonts w:ascii="Times New Roman" w:eastAsia="仿宋_GB2312" w:hAnsi="Times New Roman" w:cs="Times New Roman"/>
                <w:sz w:val="24"/>
              </w:rPr>
              <w:t>历</w:t>
            </w:r>
          </w:p>
        </w:tc>
        <w:tc>
          <w:tcPr>
            <w:tcW w:w="1281" w:type="dxa"/>
            <w:tcBorders>
              <w:top w:val="single" w:sz="4" w:space="0" w:color="auto"/>
              <w:left w:val="single" w:sz="4" w:space="0" w:color="auto"/>
              <w:bottom w:val="single" w:sz="4" w:space="0" w:color="auto"/>
              <w:right w:val="single" w:sz="4" w:space="0" w:color="auto"/>
            </w:tcBorders>
            <w:noWrap/>
            <w:vAlign w:val="center"/>
          </w:tcPr>
          <w:p w14:paraId="28E4DF5C" w14:textId="77777777" w:rsidR="002E3E41" w:rsidRDefault="002E3E41">
            <w:pPr>
              <w:adjustRightInd w:val="0"/>
              <w:snapToGrid w:val="0"/>
              <w:spacing w:line="400" w:lineRule="exact"/>
              <w:jc w:val="center"/>
              <w:rPr>
                <w:rFonts w:ascii="Times New Roman" w:eastAsia="仿宋_GB2312" w:hAnsi="Times New Roman" w:cs="Times New Roman"/>
                <w:sz w:val="24"/>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F599912"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学</w:t>
            </w:r>
            <w:r>
              <w:rPr>
                <w:rFonts w:ascii="Times New Roman" w:eastAsia="仿宋_GB2312" w:hAnsi="Times New Roman" w:cs="Times New Roman"/>
                <w:sz w:val="24"/>
              </w:rPr>
              <w:t xml:space="preserve">  </w:t>
            </w:r>
            <w:r>
              <w:rPr>
                <w:rFonts w:ascii="Times New Roman" w:eastAsia="仿宋_GB2312" w:hAnsi="Times New Roman" w:cs="Times New Roman"/>
                <w:sz w:val="24"/>
              </w:rPr>
              <w:t>制</w:t>
            </w:r>
          </w:p>
        </w:tc>
        <w:tc>
          <w:tcPr>
            <w:tcW w:w="1145" w:type="dxa"/>
            <w:tcBorders>
              <w:top w:val="single" w:sz="4" w:space="0" w:color="auto"/>
              <w:left w:val="single" w:sz="4" w:space="0" w:color="auto"/>
              <w:bottom w:val="single" w:sz="4" w:space="0" w:color="auto"/>
              <w:right w:val="single" w:sz="4" w:space="0" w:color="auto"/>
            </w:tcBorders>
            <w:noWrap/>
            <w:vAlign w:val="center"/>
          </w:tcPr>
          <w:p w14:paraId="5B524C46" w14:textId="77777777" w:rsidR="002E3E41" w:rsidRDefault="002E3E41">
            <w:pPr>
              <w:adjustRightInd w:val="0"/>
              <w:snapToGrid w:val="0"/>
              <w:spacing w:line="400" w:lineRule="exact"/>
              <w:jc w:val="center"/>
              <w:rPr>
                <w:rFonts w:ascii="Times New Roman" w:eastAsia="仿宋_GB2312" w:hAnsi="Times New Roman" w:cs="Times New Roman"/>
                <w:sz w:val="24"/>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F44FDE8"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职</w:t>
            </w:r>
            <w:r>
              <w:rPr>
                <w:rFonts w:ascii="Times New Roman" w:eastAsia="仿宋_GB2312" w:hAnsi="Times New Roman" w:cs="Times New Roman"/>
                <w:sz w:val="24"/>
              </w:rPr>
              <w:t xml:space="preserve">  </w:t>
            </w:r>
            <w:r>
              <w:rPr>
                <w:rFonts w:ascii="Times New Roman" w:eastAsia="仿宋_GB2312" w:hAnsi="Times New Roman" w:cs="Times New Roman"/>
                <w:sz w:val="24"/>
              </w:rPr>
              <w:t>称</w:t>
            </w:r>
          </w:p>
        </w:tc>
        <w:tc>
          <w:tcPr>
            <w:tcW w:w="1464" w:type="dxa"/>
            <w:tcBorders>
              <w:top w:val="single" w:sz="4" w:space="0" w:color="auto"/>
              <w:left w:val="single" w:sz="4" w:space="0" w:color="auto"/>
              <w:bottom w:val="single" w:sz="4" w:space="0" w:color="auto"/>
              <w:right w:val="single" w:sz="4" w:space="0" w:color="auto"/>
            </w:tcBorders>
            <w:noWrap/>
            <w:vAlign w:val="center"/>
          </w:tcPr>
          <w:p w14:paraId="14CD9D60" w14:textId="77777777" w:rsidR="002E3E41" w:rsidRDefault="002E3E41">
            <w:pPr>
              <w:adjustRightInd w:val="0"/>
              <w:snapToGrid w:val="0"/>
              <w:spacing w:line="400" w:lineRule="exact"/>
              <w:jc w:val="center"/>
              <w:rPr>
                <w:rFonts w:ascii="Times New Roman" w:eastAsia="仿宋_GB2312" w:hAnsi="Times New Roman" w:cs="Times New Roman"/>
                <w:sz w:val="24"/>
              </w:rPr>
            </w:pPr>
          </w:p>
        </w:tc>
        <w:tc>
          <w:tcPr>
            <w:tcW w:w="1806" w:type="dxa"/>
            <w:vMerge/>
            <w:tcBorders>
              <w:top w:val="single" w:sz="4" w:space="0" w:color="auto"/>
              <w:left w:val="single" w:sz="4" w:space="0" w:color="auto"/>
              <w:bottom w:val="single" w:sz="4" w:space="0" w:color="auto"/>
              <w:right w:val="single" w:sz="4" w:space="0" w:color="auto"/>
            </w:tcBorders>
            <w:noWrap/>
            <w:vAlign w:val="center"/>
          </w:tcPr>
          <w:p w14:paraId="2F1B3B86" w14:textId="77777777" w:rsidR="002E3E41" w:rsidRDefault="002E3E41">
            <w:pPr>
              <w:adjustRightInd w:val="0"/>
              <w:snapToGrid w:val="0"/>
              <w:rPr>
                <w:rFonts w:ascii="Times New Roman" w:hAnsi="Times New Roman" w:cs="Times New Roman"/>
              </w:rPr>
            </w:pPr>
          </w:p>
        </w:tc>
      </w:tr>
      <w:tr w:rsidR="002E3E41" w14:paraId="43926FEB" w14:textId="77777777">
        <w:trPr>
          <w:trHeight w:val="410"/>
        </w:trPr>
        <w:tc>
          <w:tcPr>
            <w:tcW w:w="1135" w:type="dxa"/>
            <w:tcBorders>
              <w:top w:val="single" w:sz="4" w:space="0" w:color="auto"/>
              <w:left w:val="single" w:sz="4" w:space="0" w:color="auto"/>
              <w:bottom w:val="single" w:sz="4" w:space="0" w:color="auto"/>
              <w:right w:val="single" w:sz="4" w:space="0" w:color="auto"/>
            </w:tcBorders>
            <w:noWrap/>
            <w:vAlign w:val="center"/>
          </w:tcPr>
          <w:p w14:paraId="75D7236D"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身份证号</w:t>
            </w:r>
          </w:p>
        </w:tc>
        <w:tc>
          <w:tcPr>
            <w:tcW w:w="7796" w:type="dxa"/>
            <w:gridSpan w:val="6"/>
            <w:tcBorders>
              <w:top w:val="single" w:sz="4" w:space="0" w:color="auto"/>
              <w:left w:val="single" w:sz="4" w:space="0" w:color="auto"/>
              <w:bottom w:val="single" w:sz="4" w:space="0" w:color="auto"/>
              <w:right w:val="single" w:sz="4" w:space="0" w:color="auto"/>
            </w:tcBorders>
            <w:noWrap/>
            <w:vAlign w:val="center"/>
          </w:tcPr>
          <w:p w14:paraId="5976F499" w14:textId="77777777" w:rsidR="002E3E41" w:rsidRDefault="002E3E41">
            <w:pPr>
              <w:adjustRightInd w:val="0"/>
              <w:snapToGrid w:val="0"/>
              <w:spacing w:line="400" w:lineRule="exact"/>
              <w:jc w:val="center"/>
              <w:rPr>
                <w:rFonts w:ascii="Times New Roman" w:eastAsia="仿宋_GB2312" w:hAnsi="Times New Roman" w:cs="Times New Roman"/>
                <w:sz w:val="24"/>
              </w:rPr>
            </w:pPr>
          </w:p>
        </w:tc>
      </w:tr>
      <w:tr w:rsidR="002E3E41" w14:paraId="5A2C6673" w14:textId="77777777">
        <w:trPr>
          <w:trHeight w:val="459"/>
        </w:trPr>
        <w:tc>
          <w:tcPr>
            <w:tcW w:w="1135" w:type="dxa"/>
            <w:tcBorders>
              <w:top w:val="single" w:sz="4" w:space="0" w:color="auto"/>
              <w:left w:val="single" w:sz="4" w:space="0" w:color="auto"/>
              <w:bottom w:val="single" w:sz="4" w:space="0" w:color="auto"/>
              <w:right w:val="single" w:sz="4" w:space="0" w:color="auto"/>
            </w:tcBorders>
            <w:noWrap/>
            <w:vAlign w:val="center"/>
          </w:tcPr>
          <w:p w14:paraId="63DC5825"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毕业学校</w:t>
            </w:r>
          </w:p>
        </w:tc>
        <w:tc>
          <w:tcPr>
            <w:tcW w:w="3476" w:type="dxa"/>
            <w:gridSpan w:val="3"/>
            <w:tcBorders>
              <w:top w:val="single" w:sz="4" w:space="0" w:color="auto"/>
              <w:left w:val="single" w:sz="4" w:space="0" w:color="auto"/>
              <w:bottom w:val="single" w:sz="4" w:space="0" w:color="auto"/>
              <w:right w:val="single" w:sz="4" w:space="0" w:color="auto"/>
            </w:tcBorders>
            <w:noWrap/>
            <w:vAlign w:val="center"/>
          </w:tcPr>
          <w:p w14:paraId="172E721D" w14:textId="77777777" w:rsidR="002E3E41" w:rsidRDefault="002E3E41">
            <w:pPr>
              <w:adjustRightInd w:val="0"/>
              <w:snapToGrid w:val="0"/>
              <w:spacing w:line="400" w:lineRule="exact"/>
              <w:jc w:val="center"/>
              <w:rPr>
                <w:rFonts w:ascii="Times New Roman" w:eastAsia="仿宋_GB2312" w:hAnsi="Times New Roman" w:cs="Times New Roman"/>
                <w:sz w:val="24"/>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BDC80E0"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专业</w:t>
            </w:r>
          </w:p>
        </w:tc>
        <w:tc>
          <w:tcPr>
            <w:tcW w:w="3270" w:type="dxa"/>
            <w:gridSpan w:val="2"/>
            <w:tcBorders>
              <w:top w:val="single" w:sz="4" w:space="0" w:color="auto"/>
              <w:left w:val="single" w:sz="4" w:space="0" w:color="auto"/>
              <w:bottom w:val="single" w:sz="4" w:space="0" w:color="auto"/>
              <w:right w:val="single" w:sz="4" w:space="0" w:color="auto"/>
            </w:tcBorders>
            <w:noWrap/>
            <w:vAlign w:val="center"/>
          </w:tcPr>
          <w:p w14:paraId="0548F003" w14:textId="77777777" w:rsidR="002E3E41" w:rsidRDefault="002E3E41">
            <w:pPr>
              <w:adjustRightInd w:val="0"/>
              <w:snapToGrid w:val="0"/>
              <w:spacing w:line="400" w:lineRule="exact"/>
              <w:jc w:val="center"/>
              <w:rPr>
                <w:rFonts w:ascii="Times New Roman" w:eastAsia="仿宋_GB2312" w:hAnsi="Times New Roman" w:cs="Times New Roman"/>
                <w:sz w:val="24"/>
              </w:rPr>
            </w:pPr>
          </w:p>
        </w:tc>
      </w:tr>
      <w:tr w:rsidR="002E3E41" w14:paraId="1D619F7F" w14:textId="77777777">
        <w:trPr>
          <w:trHeight w:val="457"/>
        </w:trPr>
        <w:tc>
          <w:tcPr>
            <w:tcW w:w="1135" w:type="dxa"/>
            <w:tcBorders>
              <w:top w:val="single" w:sz="4" w:space="0" w:color="auto"/>
              <w:left w:val="single" w:sz="4" w:space="0" w:color="auto"/>
              <w:bottom w:val="single" w:sz="4" w:space="0" w:color="auto"/>
              <w:right w:val="single" w:sz="4" w:space="0" w:color="auto"/>
            </w:tcBorders>
            <w:noWrap/>
            <w:vAlign w:val="center"/>
          </w:tcPr>
          <w:p w14:paraId="74632EED"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职务范围</w:t>
            </w:r>
          </w:p>
        </w:tc>
        <w:tc>
          <w:tcPr>
            <w:tcW w:w="7796" w:type="dxa"/>
            <w:gridSpan w:val="6"/>
            <w:tcBorders>
              <w:top w:val="single" w:sz="4" w:space="0" w:color="auto"/>
              <w:left w:val="single" w:sz="4" w:space="0" w:color="auto"/>
              <w:bottom w:val="single" w:sz="4" w:space="0" w:color="auto"/>
              <w:right w:val="single" w:sz="4" w:space="0" w:color="auto"/>
            </w:tcBorders>
            <w:noWrap/>
            <w:vAlign w:val="center"/>
          </w:tcPr>
          <w:p w14:paraId="1C0C428B" w14:textId="77777777" w:rsidR="002E3E41" w:rsidRDefault="002E3E41">
            <w:pPr>
              <w:adjustRightInd w:val="0"/>
              <w:snapToGrid w:val="0"/>
              <w:spacing w:line="400" w:lineRule="exact"/>
              <w:rPr>
                <w:rFonts w:ascii="Times New Roman" w:eastAsia="仿宋_GB2312" w:hAnsi="Times New Roman" w:cs="Times New Roman"/>
                <w:sz w:val="24"/>
              </w:rPr>
            </w:pPr>
          </w:p>
        </w:tc>
      </w:tr>
      <w:tr w:rsidR="002E3E41" w14:paraId="328ADBD5" w14:textId="77777777">
        <w:trPr>
          <w:cantSplit/>
          <w:trHeight w:val="1430"/>
        </w:trPr>
        <w:tc>
          <w:tcPr>
            <w:tcW w:w="1135" w:type="dxa"/>
            <w:vMerge w:val="restart"/>
            <w:tcBorders>
              <w:top w:val="single" w:sz="4" w:space="0" w:color="auto"/>
              <w:left w:val="single" w:sz="4" w:space="0" w:color="auto"/>
              <w:bottom w:val="single" w:sz="4" w:space="0" w:color="auto"/>
              <w:right w:val="single" w:sz="4" w:space="0" w:color="auto"/>
            </w:tcBorders>
            <w:noWrap/>
            <w:vAlign w:val="center"/>
          </w:tcPr>
          <w:p w14:paraId="45308C2D"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个</w:t>
            </w:r>
          </w:p>
          <w:p w14:paraId="727E674C"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人</w:t>
            </w:r>
          </w:p>
          <w:p w14:paraId="764DBD5A" w14:textId="77777777" w:rsidR="002E3E41" w:rsidRDefault="00000000">
            <w:pPr>
              <w:adjustRightInd w:val="0"/>
              <w:snapToGrid w:val="0"/>
              <w:spacing w:line="400" w:lineRule="exact"/>
              <w:jc w:val="center"/>
              <w:rPr>
                <w:rFonts w:ascii="Times New Roman" w:eastAsia="仿宋_GB2312" w:hAnsi="Times New Roman" w:cs="Times New Roman"/>
                <w:sz w:val="24"/>
              </w:rPr>
            </w:pPr>
            <w:proofErr w:type="gramStart"/>
            <w:r>
              <w:rPr>
                <w:rFonts w:ascii="Times New Roman" w:eastAsia="仿宋_GB2312" w:hAnsi="Times New Roman" w:cs="Times New Roman"/>
                <w:sz w:val="24"/>
              </w:rPr>
              <w:t>履</w:t>
            </w:r>
            <w:proofErr w:type="gramEnd"/>
          </w:p>
          <w:p w14:paraId="1F661185"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历</w:t>
            </w:r>
          </w:p>
        </w:tc>
        <w:tc>
          <w:tcPr>
            <w:tcW w:w="7796" w:type="dxa"/>
            <w:gridSpan w:val="6"/>
            <w:tcBorders>
              <w:top w:val="single" w:sz="4" w:space="0" w:color="auto"/>
              <w:left w:val="single" w:sz="4" w:space="0" w:color="auto"/>
              <w:bottom w:val="single" w:sz="4" w:space="0" w:color="auto"/>
              <w:right w:val="single" w:sz="4" w:space="0" w:color="auto"/>
            </w:tcBorders>
            <w:noWrap/>
          </w:tcPr>
          <w:p w14:paraId="29BADD7B" w14:textId="77777777" w:rsidR="002E3E41" w:rsidRDefault="00000000">
            <w:pPr>
              <w:adjustRightInd w:val="0"/>
              <w:snapToGrid w:val="0"/>
              <w:spacing w:line="400" w:lineRule="exact"/>
              <w:rPr>
                <w:rFonts w:ascii="Times New Roman" w:eastAsia="仿宋_GB2312" w:hAnsi="Times New Roman" w:cs="Times New Roman"/>
                <w:sz w:val="24"/>
              </w:rPr>
            </w:pPr>
            <w:r>
              <w:rPr>
                <w:rFonts w:ascii="Times New Roman" w:eastAsia="仿宋_GB2312" w:hAnsi="Times New Roman" w:cs="Times New Roman"/>
                <w:sz w:val="24"/>
              </w:rPr>
              <w:t>教育经历：</w:t>
            </w:r>
          </w:p>
          <w:p w14:paraId="00CF7A13" w14:textId="77777777" w:rsidR="002E3E41" w:rsidRDefault="00000000">
            <w:pPr>
              <w:adjustRightInd w:val="0"/>
              <w:snapToGrid w:val="0"/>
              <w:spacing w:line="400" w:lineRule="exact"/>
              <w:rPr>
                <w:rFonts w:ascii="Times New Roman" w:eastAsia="仿宋_GB2312" w:hAnsi="Times New Roman" w:cs="Times New Roman"/>
                <w:sz w:val="24"/>
              </w:rPr>
            </w:pPr>
            <w:r>
              <w:rPr>
                <w:rFonts w:ascii="Times New Roman" w:eastAsia="仿宋_GB2312" w:hAnsi="Times New Roman" w:cs="Times New Roman"/>
                <w:sz w:val="24"/>
              </w:rPr>
              <w:t>相关证书：</w:t>
            </w:r>
          </w:p>
        </w:tc>
      </w:tr>
      <w:tr w:rsidR="002E3E41" w14:paraId="5EA96636" w14:textId="77777777">
        <w:trPr>
          <w:cantSplit/>
          <w:trHeight w:val="4080"/>
        </w:trPr>
        <w:tc>
          <w:tcPr>
            <w:tcW w:w="1135" w:type="dxa"/>
            <w:vMerge/>
            <w:tcBorders>
              <w:top w:val="single" w:sz="4" w:space="0" w:color="auto"/>
              <w:left w:val="single" w:sz="4" w:space="0" w:color="auto"/>
              <w:bottom w:val="single" w:sz="4" w:space="0" w:color="auto"/>
              <w:right w:val="single" w:sz="4" w:space="0" w:color="auto"/>
            </w:tcBorders>
            <w:noWrap/>
            <w:vAlign w:val="center"/>
          </w:tcPr>
          <w:p w14:paraId="14204550" w14:textId="77777777" w:rsidR="002E3E41" w:rsidRDefault="002E3E41">
            <w:pPr>
              <w:adjustRightInd w:val="0"/>
              <w:snapToGrid w:val="0"/>
              <w:rPr>
                <w:rFonts w:ascii="Times New Roman" w:hAnsi="Times New Roman" w:cs="Times New Roman"/>
              </w:rPr>
            </w:pPr>
          </w:p>
        </w:tc>
        <w:tc>
          <w:tcPr>
            <w:tcW w:w="7796" w:type="dxa"/>
            <w:gridSpan w:val="6"/>
            <w:tcBorders>
              <w:top w:val="single" w:sz="4" w:space="0" w:color="auto"/>
              <w:left w:val="single" w:sz="4" w:space="0" w:color="auto"/>
              <w:bottom w:val="single" w:sz="4" w:space="0" w:color="auto"/>
              <w:right w:val="single" w:sz="4" w:space="0" w:color="auto"/>
            </w:tcBorders>
            <w:noWrap/>
          </w:tcPr>
          <w:p w14:paraId="350FBF41" w14:textId="77777777" w:rsidR="002E3E41" w:rsidRDefault="00000000">
            <w:pPr>
              <w:adjustRightInd w:val="0"/>
              <w:snapToGrid w:val="0"/>
              <w:spacing w:line="400" w:lineRule="exact"/>
              <w:ind w:firstLine="4"/>
              <w:rPr>
                <w:rFonts w:ascii="Times New Roman" w:eastAsia="仿宋_GB2312" w:hAnsi="Times New Roman" w:cs="Times New Roman"/>
                <w:sz w:val="24"/>
              </w:rPr>
            </w:pPr>
            <w:r>
              <w:rPr>
                <w:rFonts w:ascii="Times New Roman" w:eastAsia="仿宋_GB2312" w:hAnsi="Times New Roman" w:cs="Times New Roman"/>
                <w:sz w:val="24"/>
              </w:rPr>
              <w:t>工作资历和参与项目：</w:t>
            </w:r>
          </w:p>
          <w:p w14:paraId="3828F0C0" w14:textId="77777777" w:rsidR="002E3E41" w:rsidRDefault="002E3E41">
            <w:pPr>
              <w:adjustRightInd w:val="0"/>
              <w:snapToGrid w:val="0"/>
              <w:spacing w:line="400" w:lineRule="exact"/>
              <w:rPr>
                <w:rFonts w:ascii="Times New Roman" w:eastAsia="仿宋_GB2312" w:hAnsi="Times New Roman" w:cs="Times New Roman"/>
                <w:bCs/>
                <w:sz w:val="24"/>
              </w:rPr>
            </w:pPr>
          </w:p>
          <w:p w14:paraId="15A8C690" w14:textId="77777777" w:rsidR="002E3E41" w:rsidRDefault="002E3E41">
            <w:pPr>
              <w:adjustRightInd w:val="0"/>
              <w:snapToGrid w:val="0"/>
              <w:spacing w:line="400" w:lineRule="exact"/>
              <w:rPr>
                <w:rFonts w:ascii="Times New Roman" w:eastAsia="仿宋_GB2312" w:hAnsi="Times New Roman" w:cs="Times New Roman"/>
                <w:bCs/>
                <w:sz w:val="24"/>
              </w:rPr>
            </w:pPr>
          </w:p>
          <w:p w14:paraId="06D64527" w14:textId="77777777" w:rsidR="002E3E41" w:rsidRDefault="002E3E41">
            <w:pPr>
              <w:adjustRightInd w:val="0"/>
              <w:snapToGrid w:val="0"/>
              <w:spacing w:line="400" w:lineRule="exact"/>
              <w:rPr>
                <w:rFonts w:ascii="Times New Roman" w:eastAsia="仿宋_GB2312" w:hAnsi="Times New Roman" w:cs="Times New Roman"/>
                <w:bCs/>
                <w:sz w:val="24"/>
              </w:rPr>
            </w:pPr>
          </w:p>
          <w:p w14:paraId="65279D8A" w14:textId="77777777" w:rsidR="002E3E41" w:rsidRDefault="002E3E41">
            <w:pPr>
              <w:adjustRightInd w:val="0"/>
              <w:snapToGrid w:val="0"/>
              <w:spacing w:line="400" w:lineRule="exact"/>
              <w:rPr>
                <w:rFonts w:ascii="Times New Roman" w:eastAsia="仿宋_GB2312" w:hAnsi="Times New Roman" w:cs="Times New Roman"/>
                <w:bCs/>
                <w:sz w:val="24"/>
              </w:rPr>
            </w:pPr>
          </w:p>
          <w:p w14:paraId="3BD3B610" w14:textId="77777777" w:rsidR="002E3E41" w:rsidRDefault="002E3E41">
            <w:pPr>
              <w:adjustRightInd w:val="0"/>
              <w:snapToGrid w:val="0"/>
              <w:spacing w:line="400" w:lineRule="exact"/>
              <w:rPr>
                <w:rFonts w:ascii="Times New Roman" w:eastAsia="仿宋_GB2312" w:hAnsi="Times New Roman" w:cs="Times New Roman"/>
                <w:bCs/>
                <w:sz w:val="24"/>
              </w:rPr>
            </w:pPr>
          </w:p>
          <w:p w14:paraId="43FC521D" w14:textId="77777777" w:rsidR="002E3E41" w:rsidRDefault="002E3E41">
            <w:pPr>
              <w:adjustRightInd w:val="0"/>
              <w:snapToGrid w:val="0"/>
              <w:spacing w:line="400" w:lineRule="exact"/>
              <w:rPr>
                <w:rFonts w:ascii="Times New Roman" w:eastAsia="仿宋_GB2312" w:hAnsi="Times New Roman" w:cs="Times New Roman"/>
                <w:bCs/>
                <w:sz w:val="24"/>
              </w:rPr>
            </w:pPr>
          </w:p>
          <w:p w14:paraId="41E6F542" w14:textId="77777777" w:rsidR="002E3E41" w:rsidRDefault="002E3E41">
            <w:pPr>
              <w:adjustRightInd w:val="0"/>
              <w:snapToGrid w:val="0"/>
              <w:spacing w:line="400" w:lineRule="exact"/>
              <w:rPr>
                <w:rFonts w:ascii="Times New Roman" w:eastAsia="仿宋_GB2312" w:hAnsi="Times New Roman" w:cs="Times New Roman"/>
                <w:bCs/>
                <w:sz w:val="24"/>
              </w:rPr>
            </w:pPr>
          </w:p>
          <w:p w14:paraId="545BACD5" w14:textId="77777777" w:rsidR="002E3E41" w:rsidRDefault="002E3E41">
            <w:pPr>
              <w:adjustRightInd w:val="0"/>
              <w:snapToGrid w:val="0"/>
              <w:spacing w:line="400" w:lineRule="exact"/>
              <w:rPr>
                <w:rFonts w:ascii="Times New Roman" w:eastAsia="仿宋_GB2312" w:hAnsi="Times New Roman" w:cs="Times New Roman"/>
                <w:bCs/>
                <w:sz w:val="24"/>
              </w:rPr>
            </w:pPr>
          </w:p>
          <w:p w14:paraId="5C0248A2" w14:textId="77777777" w:rsidR="002E3E41" w:rsidRDefault="002E3E41">
            <w:pPr>
              <w:adjustRightInd w:val="0"/>
              <w:snapToGrid w:val="0"/>
              <w:spacing w:line="400" w:lineRule="exact"/>
              <w:rPr>
                <w:rFonts w:ascii="Times New Roman" w:eastAsia="仿宋_GB2312" w:hAnsi="Times New Roman" w:cs="Times New Roman"/>
                <w:bCs/>
                <w:sz w:val="24"/>
              </w:rPr>
            </w:pPr>
          </w:p>
        </w:tc>
      </w:tr>
      <w:tr w:rsidR="002E3E41" w14:paraId="334FAE63" w14:textId="77777777">
        <w:tc>
          <w:tcPr>
            <w:tcW w:w="1135" w:type="dxa"/>
            <w:tcBorders>
              <w:top w:val="single" w:sz="4" w:space="0" w:color="auto"/>
              <w:left w:val="single" w:sz="4" w:space="0" w:color="auto"/>
              <w:bottom w:val="single" w:sz="8" w:space="0" w:color="auto"/>
              <w:right w:val="single" w:sz="4" w:space="0" w:color="auto"/>
            </w:tcBorders>
            <w:noWrap/>
            <w:vAlign w:val="center"/>
          </w:tcPr>
          <w:p w14:paraId="23C30D05"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单位</w:t>
            </w:r>
          </w:p>
          <w:p w14:paraId="0CD745C5" w14:textId="77777777" w:rsidR="002E3E41" w:rsidRDefault="00000000">
            <w:pPr>
              <w:adjustRightInd w:val="0"/>
              <w:snapToGrid w:val="0"/>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意见</w:t>
            </w:r>
          </w:p>
        </w:tc>
        <w:tc>
          <w:tcPr>
            <w:tcW w:w="7796" w:type="dxa"/>
            <w:gridSpan w:val="6"/>
            <w:tcBorders>
              <w:top w:val="single" w:sz="4" w:space="0" w:color="auto"/>
              <w:left w:val="single" w:sz="4" w:space="0" w:color="auto"/>
              <w:bottom w:val="single" w:sz="8" w:space="0" w:color="auto"/>
              <w:right w:val="single" w:sz="4" w:space="0" w:color="auto"/>
            </w:tcBorders>
            <w:noWrap/>
          </w:tcPr>
          <w:p w14:paraId="399C5EF3" w14:textId="77777777" w:rsidR="002E3E41" w:rsidRDefault="002E3E41">
            <w:pPr>
              <w:adjustRightInd w:val="0"/>
              <w:snapToGrid w:val="0"/>
              <w:spacing w:line="400" w:lineRule="exact"/>
              <w:rPr>
                <w:rFonts w:ascii="Times New Roman" w:eastAsia="仿宋_GB2312" w:hAnsi="Times New Roman" w:cs="Times New Roman"/>
                <w:sz w:val="24"/>
              </w:rPr>
            </w:pPr>
          </w:p>
          <w:p w14:paraId="3EF35596" w14:textId="77777777" w:rsidR="002E3E41" w:rsidRDefault="002E3E41">
            <w:pPr>
              <w:adjustRightInd w:val="0"/>
              <w:snapToGrid w:val="0"/>
              <w:spacing w:line="400" w:lineRule="exact"/>
              <w:rPr>
                <w:rFonts w:ascii="Times New Roman" w:eastAsia="仿宋_GB2312" w:hAnsi="Times New Roman" w:cs="Times New Roman"/>
                <w:sz w:val="24"/>
              </w:rPr>
            </w:pPr>
          </w:p>
          <w:p w14:paraId="18273602" w14:textId="77777777" w:rsidR="002E3E41" w:rsidRDefault="00000000">
            <w:pPr>
              <w:adjustRightInd w:val="0"/>
              <w:snapToGrid w:val="0"/>
              <w:spacing w:line="400" w:lineRule="exact"/>
              <w:ind w:firstLineChars="1000" w:firstLine="2400"/>
              <w:rPr>
                <w:rFonts w:ascii="Times New Roman" w:eastAsia="仿宋_GB2312" w:hAnsi="Times New Roman" w:cs="Times New Roman"/>
                <w:sz w:val="24"/>
              </w:rPr>
            </w:pPr>
            <w:r>
              <w:rPr>
                <w:rFonts w:ascii="Times New Roman" w:eastAsia="仿宋_GB2312" w:hAnsi="Times New Roman" w:cs="Times New Roman"/>
                <w:sz w:val="24"/>
              </w:rPr>
              <w:t>签字</w:t>
            </w:r>
            <w:r>
              <w:rPr>
                <w:rFonts w:ascii="Times New Roman" w:eastAsia="仿宋_GB2312" w:hAnsi="Times New Roman" w:cs="Times New Roman" w:hint="eastAsia"/>
                <w:sz w:val="24"/>
              </w:rPr>
              <w:t>（</w:t>
            </w:r>
            <w:r>
              <w:rPr>
                <w:rFonts w:ascii="Times New Roman" w:eastAsia="仿宋_GB2312" w:hAnsi="Times New Roman" w:cs="Times New Roman"/>
                <w:sz w:val="24"/>
              </w:rPr>
              <w:t>盖章</w:t>
            </w:r>
            <w:r>
              <w:rPr>
                <w:rFonts w:ascii="Times New Roman" w:eastAsia="仿宋_GB2312" w:hAnsi="Times New Roman" w:cs="Times New Roman" w:hint="eastAsia"/>
                <w:sz w:val="24"/>
              </w:rPr>
              <w:t>）</w:t>
            </w:r>
            <w:r>
              <w:rPr>
                <w:rFonts w:ascii="Times New Roman" w:eastAsia="仿宋_GB2312" w:hAnsi="Times New Roman" w:cs="Times New Roman"/>
                <w:sz w:val="24"/>
              </w:rPr>
              <w:t>：</w:t>
            </w: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tc>
      </w:tr>
    </w:tbl>
    <w:p w14:paraId="12E1E6A2" w14:textId="77777777" w:rsidR="002E3E41" w:rsidRDefault="00000000">
      <w:pPr>
        <w:numPr>
          <w:ilvl w:val="255"/>
          <w:numId w:val="0"/>
        </w:numPr>
        <w:tabs>
          <w:tab w:val="left" w:pos="0"/>
        </w:tabs>
        <w:adjustRightInd w:val="0"/>
        <w:snapToGrid w:val="0"/>
        <w:spacing w:line="620" w:lineRule="atLeast"/>
        <w:jc w:val="center"/>
        <w:rPr>
          <w:rFonts w:ascii="Times New Roman" w:eastAsia="楷体" w:hAnsi="Times New Roman" w:cs="Times New Roman"/>
          <w:bCs/>
          <w:sz w:val="32"/>
          <w:szCs w:val="32"/>
        </w:rPr>
      </w:pPr>
      <w:r>
        <w:rPr>
          <w:rStyle w:val="3CharCharChar"/>
          <w:rFonts w:ascii="Times New Roman" w:eastAsia="仿宋_GB2312" w:hAnsi="Times New Roman" w:cs="Times New Roman"/>
          <w:b w:val="0"/>
          <w:szCs w:val="32"/>
        </w:rPr>
        <w:br w:type="page"/>
      </w:r>
      <w:bookmarkStart w:id="35" w:name="_Toc419126924"/>
      <w:bookmarkStart w:id="36" w:name="_Toc217446096"/>
      <w:bookmarkEnd w:id="29"/>
      <w:bookmarkEnd w:id="30"/>
      <w:bookmarkEnd w:id="31"/>
      <w:bookmarkEnd w:id="32"/>
      <w:bookmarkEnd w:id="33"/>
      <w:bookmarkEnd w:id="34"/>
      <w:r>
        <w:rPr>
          <w:rFonts w:ascii="Times New Roman" w:eastAsia="楷体" w:hAnsi="Times New Roman" w:cs="Times New Roman"/>
          <w:bCs/>
          <w:sz w:val="32"/>
          <w:szCs w:val="32"/>
        </w:rPr>
        <w:lastRenderedPageBreak/>
        <w:t>十、服务方案及售后服务承诺</w:t>
      </w:r>
    </w:p>
    <w:p w14:paraId="7F598015" w14:textId="77777777" w:rsidR="002E3E41" w:rsidRDefault="002E3E41">
      <w:pPr>
        <w:adjustRightInd w:val="0"/>
        <w:snapToGrid w:val="0"/>
        <w:spacing w:line="620" w:lineRule="atLeast"/>
        <w:rPr>
          <w:rFonts w:ascii="Times New Roman" w:eastAsia="仿宋_GB2312" w:hAnsi="Times New Roman" w:cs="Times New Roman"/>
          <w:sz w:val="24"/>
        </w:rPr>
      </w:pPr>
    </w:p>
    <w:p w14:paraId="27939E6A" w14:textId="77777777" w:rsidR="002E3E41" w:rsidRDefault="00000000">
      <w:pPr>
        <w:adjustRightInd w:val="0"/>
        <w:snapToGrid w:val="0"/>
        <w:spacing w:line="620" w:lineRule="atLeas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（供应商自行编制）</w:t>
      </w:r>
    </w:p>
    <w:p w14:paraId="65311ADA" w14:textId="77777777" w:rsidR="002E3E41" w:rsidRDefault="002E3E41">
      <w:pPr>
        <w:adjustRightInd w:val="0"/>
        <w:snapToGrid w:val="0"/>
        <w:spacing w:line="620" w:lineRule="atLeast"/>
        <w:rPr>
          <w:rFonts w:ascii="Times New Roman" w:eastAsia="仿宋_GB2312" w:hAnsi="Times New Roman" w:cs="Times New Roman"/>
          <w:sz w:val="24"/>
        </w:rPr>
      </w:pPr>
    </w:p>
    <w:p w14:paraId="27E00EF0" w14:textId="77777777" w:rsidR="002E3E41" w:rsidRDefault="002E3E41">
      <w:pPr>
        <w:adjustRightInd w:val="0"/>
        <w:snapToGrid w:val="0"/>
        <w:spacing w:line="620" w:lineRule="atLeast"/>
        <w:jc w:val="center"/>
        <w:rPr>
          <w:rFonts w:ascii="Times New Roman" w:eastAsia="仿宋_GB2312" w:hAnsi="Times New Roman" w:cs="Times New Roman"/>
          <w:b/>
          <w:bCs/>
          <w:sz w:val="30"/>
          <w:szCs w:val="30"/>
        </w:rPr>
      </w:pPr>
    </w:p>
    <w:p w14:paraId="59A9DCAF" w14:textId="77777777" w:rsidR="002E3E41" w:rsidRDefault="002E3E41">
      <w:pPr>
        <w:adjustRightInd w:val="0"/>
        <w:snapToGrid w:val="0"/>
        <w:spacing w:line="620" w:lineRule="atLeast"/>
        <w:jc w:val="center"/>
        <w:rPr>
          <w:rFonts w:ascii="Times New Roman" w:eastAsia="仿宋_GB2312" w:hAnsi="Times New Roman" w:cs="Times New Roman"/>
          <w:b/>
          <w:bCs/>
          <w:sz w:val="30"/>
          <w:szCs w:val="30"/>
        </w:rPr>
      </w:pPr>
    </w:p>
    <w:p w14:paraId="64841B0F" w14:textId="77777777" w:rsidR="002E3E41" w:rsidRDefault="002E3E41">
      <w:pPr>
        <w:adjustRightInd w:val="0"/>
        <w:snapToGrid w:val="0"/>
        <w:spacing w:line="620" w:lineRule="atLeast"/>
        <w:jc w:val="center"/>
        <w:rPr>
          <w:rFonts w:ascii="Times New Roman" w:eastAsia="仿宋_GB2312" w:hAnsi="Times New Roman" w:cs="Times New Roman"/>
          <w:b/>
          <w:bCs/>
          <w:sz w:val="30"/>
          <w:szCs w:val="30"/>
        </w:rPr>
      </w:pPr>
    </w:p>
    <w:p w14:paraId="3B0F0776" w14:textId="77777777" w:rsidR="002E3E41" w:rsidRDefault="002E3E41">
      <w:pPr>
        <w:adjustRightInd w:val="0"/>
        <w:snapToGrid w:val="0"/>
        <w:spacing w:line="620" w:lineRule="atLeast"/>
        <w:jc w:val="center"/>
        <w:rPr>
          <w:rFonts w:ascii="Times New Roman" w:eastAsia="仿宋_GB2312" w:hAnsi="Times New Roman" w:cs="Times New Roman"/>
          <w:b/>
          <w:bCs/>
          <w:sz w:val="30"/>
          <w:szCs w:val="30"/>
        </w:rPr>
      </w:pPr>
    </w:p>
    <w:p w14:paraId="4A9DFAC1" w14:textId="77777777" w:rsidR="002E3E41" w:rsidRDefault="002E3E41">
      <w:pPr>
        <w:adjustRightInd w:val="0"/>
        <w:snapToGrid w:val="0"/>
        <w:spacing w:line="620" w:lineRule="atLeast"/>
        <w:jc w:val="center"/>
        <w:rPr>
          <w:rFonts w:ascii="Times New Roman" w:eastAsia="仿宋_GB2312" w:hAnsi="Times New Roman" w:cs="Times New Roman"/>
          <w:b/>
          <w:bCs/>
          <w:sz w:val="30"/>
          <w:szCs w:val="30"/>
        </w:rPr>
      </w:pPr>
    </w:p>
    <w:p w14:paraId="29A9A37E" w14:textId="77777777" w:rsidR="002E3E41" w:rsidRDefault="00000000">
      <w:pPr>
        <w:adjustRightInd w:val="0"/>
        <w:snapToGrid w:val="0"/>
        <w:spacing w:line="620" w:lineRule="atLeast"/>
        <w:jc w:val="center"/>
        <w:rPr>
          <w:rFonts w:ascii="Times New Roman" w:eastAsia="仿宋_GB2312" w:hAnsi="Times New Roman" w:cs="Times New Roman"/>
          <w:sz w:val="32"/>
          <w:szCs w:val="32"/>
        </w:rPr>
      </w:pPr>
      <w:r>
        <w:rPr>
          <w:rFonts w:ascii="Times New Roman" w:eastAsia="楷体" w:hAnsi="Times New Roman" w:cs="Times New Roman"/>
          <w:sz w:val="32"/>
          <w:szCs w:val="32"/>
        </w:rPr>
        <w:t>十一、其他文件</w:t>
      </w:r>
    </w:p>
    <w:p w14:paraId="6BF1E965" w14:textId="77777777" w:rsidR="002E3E41" w:rsidRDefault="002E3E41">
      <w:pPr>
        <w:adjustRightInd w:val="0"/>
        <w:snapToGrid w:val="0"/>
        <w:spacing w:line="620" w:lineRule="atLeast"/>
        <w:rPr>
          <w:rFonts w:ascii="Times New Roman" w:eastAsia="仿宋_GB2312" w:hAnsi="Times New Roman" w:cs="Times New Roman"/>
          <w:sz w:val="24"/>
        </w:rPr>
      </w:pPr>
    </w:p>
    <w:p w14:paraId="3A93B29D" w14:textId="77777777" w:rsidR="002E3E41" w:rsidRDefault="00000000">
      <w:pPr>
        <w:adjustRightInd w:val="0"/>
        <w:snapToGrid w:val="0"/>
        <w:spacing w:line="6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竞争谈判文件要求提交的其他文件或供应商认为需补充说明的资料</w:t>
      </w:r>
    </w:p>
    <w:p w14:paraId="4F3812AB" w14:textId="77777777" w:rsidR="002E3E41" w:rsidRDefault="002E3E41">
      <w:pPr>
        <w:adjustRightInd w:val="0"/>
        <w:snapToGrid w:val="0"/>
        <w:spacing w:line="620" w:lineRule="atLeast"/>
        <w:rPr>
          <w:rFonts w:ascii="Times New Roman" w:eastAsia="仿宋_GB2312" w:hAnsi="Times New Roman" w:cs="Times New Roman"/>
        </w:rPr>
      </w:pPr>
    </w:p>
    <w:p w14:paraId="3530F799" w14:textId="77777777" w:rsidR="002E3E41" w:rsidRDefault="002E3E41">
      <w:pPr>
        <w:pStyle w:val="a5"/>
        <w:adjustRightInd w:val="0"/>
        <w:snapToGrid w:val="0"/>
        <w:spacing w:after="0" w:line="620" w:lineRule="atLeast"/>
        <w:rPr>
          <w:rFonts w:ascii="Times New Roman" w:eastAsia="仿宋_GB2312" w:hAnsi="Times New Roman"/>
        </w:rPr>
      </w:pPr>
    </w:p>
    <w:p w14:paraId="32977B61" w14:textId="77777777" w:rsidR="002E3E41" w:rsidRDefault="00000000">
      <w:pPr>
        <w:adjustRightInd w:val="0"/>
        <w:snapToGrid w:val="0"/>
        <w:spacing w:line="620" w:lineRule="atLeast"/>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 xml:space="preserve"> </w:t>
      </w:r>
    </w:p>
    <w:p w14:paraId="7865070F" w14:textId="77777777" w:rsidR="002E3E41" w:rsidRDefault="002E3E41">
      <w:pPr>
        <w:adjustRightInd w:val="0"/>
        <w:snapToGrid w:val="0"/>
        <w:spacing w:line="620" w:lineRule="atLeast"/>
        <w:jc w:val="center"/>
        <w:rPr>
          <w:rFonts w:ascii="Times New Roman" w:eastAsia="仿宋_GB2312" w:hAnsi="Times New Roman" w:cs="Times New Roman"/>
          <w:b/>
          <w:bCs/>
          <w:sz w:val="44"/>
          <w:szCs w:val="44"/>
        </w:rPr>
      </w:pPr>
    </w:p>
    <w:p w14:paraId="56CCCDF3" w14:textId="77777777" w:rsidR="002E3E41" w:rsidRDefault="002E3E41">
      <w:pPr>
        <w:adjustRightInd w:val="0"/>
        <w:snapToGrid w:val="0"/>
        <w:spacing w:line="620" w:lineRule="atLeast"/>
        <w:jc w:val="center"/>
        <w:rPr>
          <w:rFonts w:ascii="Times New Roman" w:eastAsia="仿宋_GB2312" w:hAnsi="Times New Roman" w:cs="Times New Roman"/>
          <w:b/>
          <w:bCs/>
          <w:sz w:val="44"/>
          <w:szCs w:val="44"/>
        </w:rPr>
      </w:pPr>
    </w:p>
    <w:p w14:paraId="0A05B4BA" w14:textId="77777777" w:rsidR="002E3E41" w:rsidRDefault="002E3E41">
      <w:pPr>
        <w:adjustRightInd w:val="0"/>
        <w:snapToGrid w:val="0"/>
        <w:spacing w:line="620" w:lineRule="atLeast"/>
        <w:jc w:val="center"/>
        <w:rPr>
          <w:rFonts w:ascii="Times New Roman" w:eastAsia="仿宋_GB2312" w:hAnsi="Times New Roman" w:cs="Times New Roman"/>
          <w:b/>
          <w:bCs/>
          <w:sz w:val="44"/>
          <w:szCs w:val="44"/>
        </w:rPr>
      </w:pPr>
    </w:p>
    <w:p w14:paraId="17F3080F" w14:textId="77777777" w:rsidR="002E3E41" w:rsidRDefault="002E3E41">
      <w:pPr>
        <w:adjustRightInd w:val="0"/>
        <w:snapToGrid w:val="0"/>
        <w:spacing w:line="620" w:lineRule="atLeast"/>
        <w:rPr>
          <w:rFonts w:ascii="Times New Roman" w:eastAsia="仿宋_GB2312" w:hAnsi="Times New Roman" w:cs="Times New Roman"/>
          <w:b/>
          <w:bCs/>
          <w:sz w:val="44"/>
          <w:szCs w:val="44"/>
        </w:rPr>
      </w:pPr>
    </w:p>
    <w:p w14:paraId="6188DBAC" w14:textId="77777777" w:rsidR="002E3E41" w:rsidRDefault="00000000">
      <w:pPr>
        <w:adjustRightInd w:val="0"/>
        <w:snapToGrid w:val="0"/>
        <w:spacing w:line="620" w:lineRule="atLeast"/>
        <w:jc w:val="center"/>
        <w:rPr>
          <w:rFonts w:ascii="Times New Roman" w:eastAsia="黑体" w:hAnsi="Times New Roman" w:cs="Times New Roman"/>
          <w:bCs/>
          <w:sz w:val="44"/>
          <w:szCs w:val="44"/>
        </w:rPr>
      </w:pPr>
      <w:r>
        <w:rPr>
          <w:rFonts w:ascii="Times New Roman" w:eastAsia="黑体" w:hAnsi="Times New Roman" w:cs="Times New Roman"/>
          <w:bCs/>
          <w:sz w:val="44"/>
          <w:szCs w:val="44"/>
        </w:rPr>
        <w:lastRenderedPageBreak/>
        <w:t>第四章</w:t>
      </w:r>
      <w:r>
        <w:rPr>
          <w:rFonts w:ascii="Times New Roman" w:eastAsia="黑体" w:hAnsi="Times New Roman" w:cs="Times New Roman"/>
          <w:bCs/>
          <w:sz w:val="44"/>
          <w:szCs w:val="44"/>
        </w:rPr>
        <w:t xml:space="preserve"> </w:t>
      </w:r>
      <w:r>
        <w:rPr>
          <w:rFonts w:ascii="Times New Roman" w:eastAsia="黑体" w:hAnsi="Times New Roman" w:cs="Times New Roman" w:hint="eastAsia"/>
          <w:bCs/>
          <w:sz w:val="44"/>
          <w:szCs w:val="44"/>
        </w:rPr>
        <w:t xml:space="preserve"> </w:t>
      </w:r>
      <w:r>
        <w:rPr>
          <w:rFonts w:ascii="Times New Roman" w:eastAsia="黑体" w:hAnsi="Times New Roman" w:cs="Times New Roman"/>
          <w:bCs/>
          <w:sz w:val="44"/>
          <w:szCs w:val="44"/>
        </w:rPr>
        <w:t>谈判办法</w:t>
      </w:r>
      <w:bookmarkStart w:id="37" w:name="_Toc208849007"/>
      <w:bookmarkStart w:id="38" w:name="_Toc419126925"/>
      <w:bookmarkStart w:id="39" w:name="_Toc217446097"/>
      <w:bookmarkStart w:id="40" w:name="_Toc183582280"/>
      <w:bookmarkStart w:id="41" w:name="_Toc183682415"/>
      <w:bookmarkEnd w:id="35"/>
      <w:bookmarkEnd w:id="36"/>
    </w:p>
    <w:p w14:paraId="5A60467A" w14:textId="77777777" w:rsidR="002E3E41" w:rsidRDefault="00000000">
      <w:pPr>
        <w:pStyle w:val="2"/>
        <w:keepNext w:val="0"/>
        <w:keepLines w:val="0"/>
        <w:adjustRightInd w:val="0"/>
        <w:snapToGrid w:val="0"/>
        <w:spacing w:before="0" w:after="0" w:line="620" w:lineRule="atLeast"/>
        <w:rPr>
          <w:rFonts w:ascii="Times New Roman" w:eastAsia="楷体" w:hAnsi="Times New Roman"/>
          <w:b w:val="0"/>
          <w:bCs/>
          <w:sz w:val="32"/>
          <w:szCs w:val="32"/>
        </w:rPr>
      </w:pPr>
      <w:r>
        <w:rPr>
          <w:rFonts w:ascii="Times New Roman" w:eastAsia="楷体" w:hAnsi="Times New Roman"/>
          <w:b w:val="0"/>
          <w:bCs/>
          <w:sz w:val="32"/>
          <w:szCs w:val="32"/>
        </w:rPr>
        <w:t>一、总则</w:t>
      </w:r>
      <w:bookmarkEnd w:id="37"/>
      <w:bookmarkEnd w:id="38"/>
      <w:bookmarkEnd w:id="39"/>
      <w:bookmarkEnd w:id="40"/>
      <w:bookmarkEnd w:id="41"/>
    </w:p>
    <w:p w14:paraId="3A7C8CDD" w14:textId="77777777" w:rsidR="002E3E41" w:rsidRDefault="00000000" w:rsidP="003D067D">
      <w:pPr>
        <w:adjustRightInd w:val="0"/>
        <w:snapToGrid w:val="0"/>
        <w:spacing w:line="620" w:lineRule="atLeas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1.1 </w:t>
      </w:r>
      <w:r>
        <w:rPr>
          <w:rFonts w:ascii="Times New Roman" w:eastAsia="仿宋_GB2312" w:hAnsi="Times New Roman" w:cs="Times New Roman"/>
          <w:sz w:val="32"/>
          <w:szCs w:val="32"/>
        </w:rPr>
        <w:t>根据《四川产业</w:t>
      </w:r>
      <w:r>
        <w:rPr>
          <w:rFonts w:ascii="Times New Roman" w:eastAsia="仿宋_GB2312" w:hAnsi="Times New Roman" w:cs="Times New Roman" w:hint="eastAsia"/>
          <w:sz w:val="32"/>
          <w:szCs w:val="32"/>
        </w:rPr>
        <w:t>振兴基金投资集团有限公司</w:t>
      </w:r>
      <w:r>
        <w:rPr>
          <w:rFonts w:ascii="Times New Roman" w:eastAsia="仿宋_GB2312" w:hAnsi="Times New Roman" w:cs="Times New Roman"/>
          <w:sz w:val="32"/>
          <w:szCs w:val="32"/>
        </w:rPr>
        <w:t>采购管理办法（试行）》规定，结合采购项目特点制定本谈判办法。</w:t>
      </w:r>
    </w:p>
    <w:p w14:paraId="54275813" w14:textId="77777777" w:rsidR="002E3E41" w:rsidRDefault="00000000" w:rsidP="003D067D">
      <w:pPr>
        <w:adjustRightInd w:val="0"/>
        <w:snapToGrid w:val="0"/>
        <w:spacing w:line="620" w:lineRule="atLeast"/>
        <w:ind w:firstLineChars="200" w:firstLine="640"/>
        <w:jc w:val="left"/>
        <w:rPr>
          <w:rFonts w:ascii="Times New Roman" w:eastAsia="仿宋_GB2312" w:hAnsi="Times New Roman" w:cs="Times New Roman"/>
          <w:sz w:val="32"/>
          <w:szCs w:val="32"/>
        </w:rPr>
      </w:pPr>
      <w:r w:rsidRPr="00955C2A">
        <w:rPr>
          <w:rFonts w:ascii="Times New Roman" w:eastAsia="仿宋_GB2312" w:hAnsi="Times New Roman" w:cs="Times New Roman"/>
          <w:sz w:val="32"/>
          <w:szCs w:val="32"/>
        </w:rPr>
        <w:t xml:space="preserve">1.2 </w:t>
      </w:r>
      <w:r w:rsidRPr="00955C2A">
        <w:rPr>
          <w:rFonts w:ascii="Times New Roman" w:eastAsia="仿宋_GB2312" w:hAnsi="Times New Roman" w:cs="Times New Roman"/>
          <w:sz w:val="32"/>
          <w:szCs w:val="32"/>
        </w:rPr>
        <w:t>谈判小组</w:t>
      </w:r>
      <w:r w:rsidRPr="00955C2A">
        <w:rPr>
          <w:rFonts w:ascii="Times New Roman" w:eastAsia="仿宋_GB2312" w:hAnsi="Times New Roman" w:cs="Times New Roman" w:hint="eastAsia"/>
          <w:sz w:val="32"/>
          <w:szCs w:val="32"/>
        </w:rPr>
        <w:t>根据集团公司《采购管理办法》相关规定</w:t>
      </w:r>
      <w:r w:rsidRPr="00955C2A">
        <w:rPr>
          <w:rFonts w:ascii="Times New Roman" w:eastAsia="仿宋_GB2312" w:hAnsi="Times New Roman" w:cs="Times New Roman"/>
          <w:sz w:val="32"/>
          <w:szCs w:val="32"/>
        </w:rPr>
        <w:t>组成。</w:t>
      </w:r>
    </w:p>
    <w:p w14:paraId="1F8CCEE1" w14:textId="77777777" w:rsidR="002E3E41" w:rsidRDefault="00000000" w:rsidP="003D067D">
      <w:pPr>
        <w:adjustRightInd w:val="0"/>
        <w:snapToGrid w:val="0"/>
        <w:spacing w:line="620" w:lineRule="atLeas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1.3 </w:t>
      </w:r>
      <w:r>
        <w:rPr>
          <w:rFonts w:ascii="Times New Roman" w:eastAsia="仿宋_GB2312" w:hAnsi="Times New Roman" w:cs="Times New Roman"/>
          <w:sz w:val="32"/>
          <w:szCs w:val="32"/>
        </w:rPr>
        <w:t>谈判工作应遵循公平、公正、科学及择优的原则，并以相同的评选程序和标准对待所有的谈判申请人。</w:t>
      </w:r>
    </w:p>
    <w:p w14:paraId="77E94B7A" w14:textId="77777777" w:rsidR="002E3E41" w:rsidRDefault="00000000" w:rsidP="003D067D">
      <w:pPr>
        <w:adjustRightInd w:val="0"/>
        <w:snapToGrid w:val="0"/>
        <w:spacing w:line="620" w:lineRule="atLeas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1.4 </w:t>
      </w:r>
      <w:r>
        <w:rPr>
          <w:rFonts w:ascii="Times New Roman" w:eastAsia="仿宋_GB2312" w:hAnsi="Times New Roman" w:cs="Times New Roman"/>
          <w:sz w:val="32"/>
          <w:szCs w:val="32"/>
        </w:rPr>
        <w:t>谈判小组按照谈判文件约定的谈判程序、谈判内容、评选方法进行评选，并独立履行下列职责：</w:t>
      </w:r>
    </w:p>
    <w:p w14:paraId="4C017AEF" w14:textId="77777777" w:rsidR="002E3E41" w:rsidRDefault="00000000" w:rsidP="003D067D">
      <w:pPr>
        <w:adjustRightInd w:val="0"/>
        <w:snapToGrid w:val="0"/>
        <w:spacing w:line="620" w:lineRule="atLeast"/>
        <w:ind w:firstLine="4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）审查谈判文件并</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评价；</w:t>
      </w:r>
    </w:p>
    <w:p w14:paraId="6FD60727" w14:textId="77777777" w:rsidR="002E3E41" w:rsidRDefault="00000000" w:rsidP="003D067D">
      <w:pPr>
        <w:adjustRightInd w:val="0"/>
        <w:snapToGrid w:val="0"/>
        <w:spacing w:line="620" w:lineRule="atLeast"/>
        <w:ind w:firstLine="4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）审查并要求符合资质的潜在供应商对谈判文件有关事项</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解释或者澄清；</w:t>
      </w:r>
    </w:p>
    <w:p w14:paraId="00DD4554" w14:textId="77777777" w:rsidR="002E3E41" w:rsidRDefault="00000000" w:rsidP="003D067D">
      <w:pPr>
        <w:pStyle w:val="4"/>
        <w:keepNext w:val="0"/>
        <w:keepLines w:val="0"/>
        <w:numPr>
          <w:ilvl w:val="3"/>
          <w:numId w:val="0"/>
        </w:numPr>
        <w:snapToGrid w:val="0"/>
        <w:spacing w:before="0" w:after="0"/>
        <w:jc w:val="left"/>
        <w:rPr>
          <w:rFonts w:ascii="Times New Roman" w:eastAsia="仿宋_GB2312" w:hAnsi="Times New Roman" w:cs="Times New Roman"/>
          <w:lang w:val="en-US"/>
        </w:rPr>
      </w:pPr>
      <w:r>
        <w:rPr>
          <w:rFonts w:ascii="Times New Roman" w:eastAsia="仿宋_GB2312" w:hAnsi="Times New Roman" w:cs="Times New Roman"/>
          <w:sz w:val="32"/>
          <w:szCs w:val="32"/>
          <w:lang w:val="en-US"/>
        </w:rPr>
        <w:t xml:space="preserve">   </w:t>
      </w:r>
      <w:r>
        <w:rPr>
          <w:rFonts w:ascii="Times New Roman" w:eastAsia="仿宋_GB2312" w:hAnsi="Times New Roman" w:cs="Times New Roman"/>
          <w:b w:val="0"/>
          <w:kern w:val="2"/>
          <w:sz w:val="32"/>
          <w:szCs w:val="32"/>
          <w:lang w:val="en-US"/>
        </w:rPr>
        <w:t>（</w:t>
      </w:r>
      <w:r>
        <w:rPr>
          <w:rFonts w:ascii="Times New Roman" w:eastAsia="仿宋_GB2312" w:hAnsi="Times New Roman" w:cs="Times New Roman"/>
          <w:b w:val="0"/>
          <w:kern w:val="2"/>
          <w:sz w:val="32"/>
          <w:szCs w:val="32"/>
          <w:lang w:val="en-US"/>
        </w:rPr>
        <w:t>3</w:t>
      </w:r>
      <w:r>
        <w:rPr>
          <w:rFonts w:ascii="Times New Roman" w:eastAsia="仿宋_GB2312" w:hAnsi="Times New Roman" w:cs="Times New Roman"/>
          <w:b w:val="0"/>
          <w:kern w:val="2"/>
          <w:sz w:val="32"/>
          <w:szCs w:val="32"/>
          <w:lang w:val="en-US"/>
        </w:rPr>
        <w:t>）依法、客观、公平、公正开展潜在供应商资格性审查、谈判；</w:t>
      </w:r>
    </w:p>
    <w:p w14:paraId="43B95931" w14:textId="77777777" w:rsidR="002E3E41" w:rsidRDefault="00000000" w:rsidP="003D067D">
      <w:pPr>
        <w:adjustRightInd w:val="0"/>
        <w:snapToGrid w:val="0"/>
        <w:spacing w:line="620" w:lineRule="atLeast"/>
        <w:ind w:firstLine="4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）评选推荐中选供应商名单；</w:t>
      </w:r>
    </w:p>
    <w:p w14:paraId="389F970D" w14:textId="77777777" w:rsidR="002E3E41" w:rsidRDefault="00000000" w:rsidP="003D067D">
      <w:pPr>
        <w:adjustRightInd w:val="0"/>
        <w:snapToGrid w:val="0"/>
        <w:spacing w:line="620" w:lineRule="atLeast"/>
        <w:ind w:firstLine="4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）政策答疑；</w:t>
      </w:r>
    </w:p>
    <w:p w14:paraId="5D72A264" w14:textId="77777777" w:rsidR="002E3E41" w:rsidRDefault="00000000" w:rsidP="003D067D">
      <w:pPr>
        <w:adjustRightInd w:val="0"/>
        <w:snapToGrid w:val="0"/>
        <w:spacing w:line="620" w:lineRule="atLeast"/>
        <w:ind w:firstLine="4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）保守潜在供应商的商业秘密，配合处理潜在供应商的质疑及投诉；</w:t>
      </w:r>
    </w:p>
    <w:p w14:paraId="11CCB9E9" w14:textId="77777777" w:rsidR="002E3E41" w:rsidRDefault="00000000" w:rsidP="003D067D">
      <w:pPr>
        <w:adjustRightInd w:val="0"/>
        <w:snapToGrid w:val="0"/>
        <w:spacing w:line="620" w:lineRule="atLeast"/>
        <w:ind w:firstLine="4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）其他需要履行的工作职责。</w:t>
      </w:r>
    </w:p>
    <w:p w14:paraId="2FB131E0" w14:textId="77777777" w:rsidR="002E3E41" w:rsidRDefault="002E3E41" w:rsidP="003D067D">
      <w:pPr>
        <w:adjustRightInd w:val="0"/>
        <w:snapToGrid w:val="0"/>
        <w:spacing w:line="620" w:lineRule="atLeast"/>
        <w:ind w:firstLine="480"/>
        <w:jc w:val="left"/>
        <w:rPr>
          <w:rFonts w:ascii="Times New Roman" w:eastAsia="仿宋_GB2312" w:hAnsi="Times New Roman" w:cs="Times New Roman"/>
          <w:sz w:val="32"/>
          <w:szCs w:val="32"/>
        </w:rPr>
      </w:pPr>
    </w:p>
    <w:p w14:paraId="7604E27A" w14:textId="77777777" w:rsidR="002E3E41" w:rsidRDefault="00000000" w:rsidP="00981A59">
      <w:pPr>
        <w:pStyle w:val="2"/>
        <w:keepNext w:val="0"/>
        <w:keepLines w:val="0"/>
        <w:adjustRightInd w:val="0"/>
        <w:snapToGrid w:val="0"/>
        <w:spacing w:before="0" w:after="0" w:line="620" w:lineRule="atLeast"/>
        <w:rPr>
          <w:rFonts w:ascii="Times New Roman" w:eastAsia="楷体" w:hAnsi="Times New Roman"/>
          <w:b w:val="0"/>
          <w:bCs/>
          <w:sz w:val="32"/>
          <w:szCs w:val="32"/>
        </w:rPr>
      </w:pPr>
      <w:bookmarkStart w:id="42" w:name="_Toc519"/>
      <w:bookmarkStart w:id="43" w:name="_Toc217446098"/>
      <w:bookmarkStart w:id="44" w:name="_Toc12115"/>
      <w:bookmarkStart w:id="45" w:name="_Toc930"/>
      <w:bookmarkStart w:id="46" w:name="_Toc419126926"/>
      <w:bookmarkStart w:id="47" w:name="_Toc14937"/>
      <w:r>
        <w:rPr>
          <w:rFonts w:ascii="Times New Roman" w:eastAsia="楷体" w:hAnsi="Times New Roman"/>
          <w:b w:val="0"/>
          <w:bCs/>
          <w:sz w:val="32"/>
          <w:szCs w:val="32"/>
        </w:rPr>
        <w:lastRenderedPageBreak/>
        <w:t>二、谈判程序</w:t>
      </w:r>
      <w:bookmarkEnd w:id="42"/>
      <w:bookmarkEnd w:id="43"/>
      <w:bookmarkEnd w:id="44"/>
      <w:bookmarkEnd w:id="45"/>
      <w:bookmarkEnd w:id="46"/>
      <w:bookmarkEnd w:id="47"/>
    </w:p>
    <w:p w14:paraId="3471636C" w14:textId="77777777" w:rsidR="002E3E41" w:rsidRDefault="00000000" w:rsidP="003D067D">
      <w:pPr>
        <w:adjustRightInd w:val="0"/>
        <w:snapToGrid w:val="0"/>
        <w:spacing w:line="440" w:lineRule="atLeas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2.1 </w:t>
      </w:r>
      <w:r>
        <w:rPr>
          <w:rFonts w:ascii="Times New Roman" w:eastAsia="仿宋_GB2312" w:hAnsi="Times New Roman" w:cs="Times New Roman"/>
          <w:sz w:val="32"/>
          <w:szCs w:val="32"/>
        </w:rPr>
        <w:t>根据谈判文件的规定，评标按照下列工作程序进行：</w:t>
      </w:r>
    </w:p>
    <w:p w14:paraId="7CFFFEDF" w14:textId="77777777" w:rsidR="002E3E41" w:rsidRDefault="00000000" w:rsidP="003D067D">
      <w:pPr>
        <w:adjustRightInd w:val="0"/>
        <w:snapToGrid w:val="0"/>
        <w:spacing w:line="440" w:lineRule="atLeast"/>
        <w:ind w:firstLine="495"/>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）谈判申请资质性文件初审；</w:t>
      </w:r>
    </w:p>
    <w:p w14:paraId="03E1ACA6" w14:textId="77777777" w:rsidR="002E3E41" w:rsidRDefault="00000000" w:rsidP="003D067D">
      <w:pPr>
        <w:adjustRightInd w:val="0"/>
        <w:snapToGrid w:val="0"/>
        <w:spacing w:line="440" w:lineRule="atLeast"/>
        <w:ind w:firstLine="495"/>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）澄清有关问题；</w:t>
      </w:r>
    </w:p>
    <w:p w14:paraId="03A904B2" w14:textId="77777777" w:rsidR="002E3E41" w:rsidRDefault="00000000" w:rsidP="003D067D">
      <w:pPr>
        <w:adjustRightInd w:val="0"/>
        <w:snapToGrid w:val="0"/>
        <w:spacing w:line="440" w:lineRule="atLeast"/>
        <w:ind w:firstLine="495"/>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）谈判与评价；</w:t>
      </w:r>
    </w:p>
    <w:p w14:paraId="0625D079" w14:textId="77777777" w:rsidR="002E3E41" w:rsidRDefault="00000000" w:rsidP="003D067D">
      <w:pPr>
        <w:adjustRightInd w:val="0"/>
        <w:snapToGrid w:val="0"/>
        <w:spacing w:line="440" w:lineRule="atLeast"/>
        <w:ind w:firstLine="495"/>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）推荐成交谈判申请人名单；</w:t>
      </w:r>
    </w:p>
    <w:p w14:paraId="3791427B" w14:textId="77777777" w:rsidR="00981A59" w:rsidRDefault="00981A59" w:rsidP="003D067D">
      <w:pPr>
        <w:adjustRightInd w:val="0"/>
        <w:snapToGrid w:val="0"/>
        <w:spacing w:line="440" w:lineRule="atLeast"/>
        <w:ind w:firstLine="495"/>
        <w:jc w:val="left"/>
        <w:rPr>
          <w:rFonts w:ascii="Times New Roman" w:eastAsia="仿宋_GB2312" w:hAnsi="Times New Roman" w:cs="Times New Roman"/>
          <w:sz w:val="32"/>
          <w:szCs w:val="32"/>
        </w:rPr>
      </w:pPr>
    </w:p>
    <w:p w14:paraId="73BB6116" w14:textId="77777777" w:rsidR="002E3E41" w:rsidRDefault="00000000" w:rsidP="00981A59">
      <w:pPr>
        <w:pStyle w:val="2"/>
        <w:keepNext w:val="0"/>
        <w:keepLines w:val="0"/>
        <w:adjustRightInd w:val="0"/>
        <w:snapToGrid w:val="0"/>
        <w:spacing w:before="0" w:after="0" w:line="440" w:lineRule="atLeast"/>
        <w:rPr>
          <w:rStyle w:val="3CharCharChar"/>
          <w:rFonts w:ascii="Times New Roman" w:eastAsia="楷体" w:hAnsi="Times New Roman"/>
          <w:bCs/>
          <w:szCs w:val="32"/>
        </w:rPr>
      </w:pPr>
      <w:bookmarkStart w:id="48" w:name="_Toc516477551"/>
      <w:bookmarkStart w:id="49" w:name="_Toc21037"/>
      <w:bookmarkStart w:id="50" w:name="_Toc2756"/>
      <w:bookmarkStart w:id="51" w:name="_Toc217446099"/>
      <w:bookmarkStart w:id="52" w:name="_Toc516825578"/>
      <w:bookmarkStart w:id="53" w:name="_Toc535931177"/>
      <w:bookmarkStart w:id="54" w:name="_Toc10566"/>
      <w:bookmarkStart w:id="55" w:name="_Toc31650"/>
      <w:bookmarkStart w:id="56" w:name="_Toc27328"/>
      <w:bookmarkStart w:id="57" w:name="_Toc419126929"/>
      <w:bookmarkStart w:id="58" w:name="_Toc13273"/>
      <w:bookmarkStart w:id="59" w:name="_Toc217446103"/>
      <w:r>
        <w:rPr>
          <w:rStyle w:val="3CharCharChar"/>
          <w:rFonts w:ascii="Times New Roman" w:eastAsia="楷体" w:hAnsi="Times New Roman"/>
          <w:bCs/>
          <w:szCs w:val="32"/>
        </w:rPr>
        <w:t>三</w:t>
      </w:r>
      <w:r>
        <w:rPr>
          <w:rStyle w:val="3CharCharChar"/>
          <w:rFonts w:ascii="Times New Roman" w:eastAsia="楷体" w:hAnsi="Times New Roman" w:hint="eastAsia"/>
          <w:bCs/>
          <w:szCs w:val="32"/>
        </w:rPr>
        <w:t>、</w:t>
      </w:r>
      <w:r>
        <w:rPr>
          <w:rStyle w:val="3CharCharChar"/>
          <w:rFonts w:ascii="Times New Roman" w:eastAsia="楷体" w:hAnsi="Times New Roman"/>
          <w:bCs/>
          <w:szCs w:val="32"/>
        </w:rPr>
        <w:t>定标及定标程序</w:t>
      </w:r>
      <w:bookmarkEnd w:id="48"/>
      <w:bookmarkEnd w:id="49"/>
      <w:bookmarkEnd w:id="50"/>
      <w:bookmarkEnd w:id="51"/>
      <w:bookmarkEnd w:id="52"/>
      <w:bookmarkEnd w:id="53"/>
    </w:p>
    <w:p w14:paraId="76886C7E" w14:textId="77777777" w:rsidR="002E3E41" w:rsidRDefault="00000000" w:rsidP="003D067D">
      <w:pPr>
        <w:adjustRightInd w:val="0"/>
        <w:snapToGrid w:val="0"/>
        <w:spacing w:line="440" w:lineRule="atLeas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3.1</w:t>
      </w:r>
      <w:r>
        <w:rPr>
          <w:rFonts w:ascii="Times New Roman" w:eastAsia="仿宋_GB2312" w:hAnsi="Times New Roman" w:cs="Times New Roman"/>
          <w:sz w:val="32"/>
          <w:szCs w:val="32"/>
        </w:rPr>
        <w:t>定标原则</w:t>
      </w:r>
    </w:p>
    <w:p w14:paraId="6AB7265E" w14:textId="77777777" w:rsidR="002E3E41" w:rsidRDefault="00000000" w:rsidP="003D067D">
      <w:pPr>
        <w:pStyle w:val="a3"/>
        <w:adjustRightInd w:val="0"/>
        <w:snapToGrid w:val="0"/>
        <w:spacing w:line="440" w:lineRule="atLeast"/>
        <w:rPr>
          <w:rFonts w:ascii="Times New Roman" w:eastAsia="仿宋_GB2312" w:hAnsi="Times New Roman"/>
          <w:sz w:val="32"/>
          <w:szCs w:val="32"/>
        </w:rPr>
      </w:pPr>
      <w:r>
        <w:rPr>
          <w:rFonts w:ascii="Times New Roman" w:eastAsia="仿宋_GB2312" w:hAnsi="Times New Roman"/>
          <w:sz w:val="32"/>
          <w:szCs w:val="32"/>
        </w:rPr>
        <w:t>根据谈判小组推荐的成交候选人名单顺序，按顺序确定成交谈判申请人。</w:t>
      </w:r>
    </w:p>
    <w:p w14:paraId="0F47C316" w14:textId="77777777" w:rsidR="002E3E41" w:rsidRDefault="00000000" w:rsidP="003D067D">
      <w:pPr>
        <w:adjustRightInd w:val="0"/>
        <w:snapToGrid w:val="0"/>
        <w:spacing w:line="440" w:lineRule="atLeast"/>
        <w:ind w:firstLineChars="200" w:firstLine="640"/>
        <w:jc w:val="left"/>
        <w:rPr>
          <w:rFonts w:ascii="Times New Roman" w:eastAsia="仿宋_GB2312" w:hAnsi="Times New Roman" w:cs="Times New Roman"/>
          <w:sz w:val="32"/>
          <w:szCs w:val="32"/>
        </w:rPr>
      </w:pPr>
      <w:bookmarkStart w:id="60" w:name="_Toc217446062"/>
      <w:r>
        <w:rPr>
          <w:rFonts w:ascii="Times New Roman" w:eastAsia="仿宋_GB2312" w:hAnsi="Times New Roman" w:cs="Times New Roman"/>
          <w:sz w:val="32"/>
          <w:szCs w:val="32"/>
        </w:rPr>
        <w:t>3.2</w:t>
      </w:r>
      <w:r>
        <w:rPr>
          <w:rFonts w:ascii="Times New Roman" w:eastAsia="仿宋_GB2312" w:hAnsi="Times New Roman" w:cs="Times New Roman"/>
          <w:sz w:val="32"/>
          <w:szCs w:val="32"/>
        </w:rPr>
        <w:t>定标程序</w:t>
      </w:r>
      <w:bookmarkEnd w:id="60"/>
    </w:p>
    <w:p w14:paraId="4F13DBCA" w14:textId="77777777" w:rsidR="002E3E41" w:rsidRDefault="00000000" w:rsidP="003D067D">
      <w:pPr>
        <w:adjustRightInd w:val="0"/>
        <w:snapToGrid w:val="0"/>
        <w:spacing w:line="440" w:lineRule="atLeas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）谈判小组将谈判情况写出书面报告，推荐中选候选人，并按照综合评分由高到低的顺序排序，推荐</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名候选供应商。</w:t>
      </w:r>
    </w:p>
    <w:p w14:paraId="47E3A215" w14:textId="77777777" w:rsidR="002E3E41" w:rsidRDefault="00000000" w:rsidP="003D067D">
      <w:pPr>
        <w:adjustRightInd w:val="0"/>
        <w:snapToGrid w:val="0"/>
        <w:spacing w:line="440" w:lineRule="atLeas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）参与谈判单位不解释成交或落标原因，不退回谈判申请文件和其他申请资料。</w:t>
      </w:r>
    </w:p>
    <w:p w14:paraId="380BB3CF" w14:textId="77777777" w:rsidR="00981A59" w:rsidRDefault="00981A59" w:rsidP="003D067D">
      <w:pPr>
        <w:adjustRightInd w:val="0"/>
        <w:snapToGrid w:val="0"/>
        <w:spacing w:line="440" w:lineRule="atLeast"/>
        <w:ind w:firstLineChars="200" w:firstLine="640"/>
        <w:jc w:val="left"/>
        <w:rPr>
          <w:rFonts w:ascii="Times New Roman" w:eastAsia="仿宋_GB2312" w:hAnsi="Times New Roman" w:cs="Times New Roman"/>
          <w:sz w:val="32"/>
          <w:szCs w:val="32"/>
        </w:rPr>
      </w:pPr>
    </w:p>
    <w:p w14:paraId="02CDE755" w14:textId="6F374CFB" w:rsidR="002E3E41" w:rsidRDefault="00000000" w:rsidP="00981A59">
      <w:pPr>
        <w:pStyle w:val="2"/>
        <w:keepNext w:val="0"/>
        <w:keepLines w:val="0"/>
        <w:adjustRightInd w:val="0"/>
        <w:snapToGrid w:val="0"/>
        <w:spacing w:before="0" w:after="0" w:line="440" w:lineRule="atLeast"/>
        <w:rPr>
          <w:rStyle w:val="3CharCharChar"/>
          <w:rFonts w:ascii="Times New Roman" w:eastAsia="楷体" w:hAnsi="Times New Roman"/>
          <w:b/>
          <w:bCs/>
          <w:szCs w:val="32"/>
        </w:rPr>
      </w:pPr>
      <w:bookmarkStart w:id="61" w:name="_Toc217446101"/>
      <w:bookmarkStart w:id="62" w:name="_Toc18941"/>
      <w:bookmarkStart w:id="63" w:name="_Toc516477552"/>
      <w:r>
        <w:rPr>
          <w:rStyle w:val="3CharCharChar"/>
          <w:rFonts w:ascii="Times New Roman" w:eastAsia="楷体" w:hAnsi="Times New Roman"/>
          <w:bCs/>
          <w:szCs w:val="32"/>
        </w:rPr>
        <w:t>四</w:t>
      </w:r>
      <w:r>
        <w:rPr>
          <w:rStyle w:val="3CharCharChar"/>
          <w:rFonts w:ascii="Times New Roman" w:eastAsia="楷体" w:hAnsi="Times New Roman" w:hint="eastAsia"/>
          <w:bCs/>
          <w:szCs w:val="32"/>
        </w:rPr>
        <w:t>、</w:t>
      </w:r>
      <w:r>
        <w:rPr>
          <w:rStyle w:val="3CharCharChar"/>
          <w:rFonts w:ascii="Times New Roman" w:eastAsia="楷体" w:hAnsi="Times New Roman"/>
          <w:bCs/>
          <w:szCs w:val="32"/>
        </w:rPr>
        <w:t>评标方法</w:t>
      </w:r>
      <w:bookmarkEnd w:id="61"/>
      <w:r>
        <w:rPr>
          <w:rStyle w:val="3CharCharChar"/>
          <w:rFonts w:ascii="Times New Roman" w:eastAsia="楷体" w:hAnsi="Times New Roman"/>
          <w:bCs/>
          <w:szCs w:val="32"/>
        </w:rPr>
        <w:t>：</w:t>
      </w:r>
    </w:p>
    <w:p w14:paraId="30306A57" w14:textId="77777777" w:rsidR="002E3E41" w:rsidRDefault="00000000" w:rsidP="003D067D">
      <w:pPr>
        <w:pStyle w:val="af0"/>
        <w:widowControl w:val="0"/>
        <w:numPr>
          <w:ilvl w:val="255"/>
          <w:numId w:val="0"/>
        </w:numPr>
        <w:spacing w:line="440" w:lineRule="atLeast"/>
        <w:rPr>
          <w:rFonts w:eastAsia="仿宋_GB2312"/>
        </w:rPr>
      </w:pPr>
      <w:r>
        <w:rPr>
          <w:rFonts w:eastAsia="仿宋_GB2312"/>
          <w:kern w:val="2"/>
          <w:sz w:val="32"/>
          <w:szCs w:val="32"/>
        </w:rPr>
        <w:t>综合评分法。</w:t>
      </w:r>
      <w:bookmarkEnd w:id="62"/>
      <w:bookmarkEnd w:id="63"/>
    </w:p>
    <w:p w14:paraId="4C6C69DE" w14:textId="77777777" w:rsidR="002E3E41" w:rsidRDefault="002E3E41" w:rsidP="003D067D">
      <w:pPr>
        <w:adjustRightInd w:val="0"/>
        <w:snapToGrid w:val="0"/>
        <w:jc w:val="left"/>
        <w:rPr>
          <w:rFonts w:ascii="Times New Roman" w:hAnsi="Times New Roman" w:cs="Times New Roman"/>
        </w:rPr>
      </w:pPr>
      <w:bookmarkStart w:id="64" w:name="_Toc13033"/>
      <w:bookmarkStart w:id="65" w:name="_Toc27313"/>
      <w:bookmarkStart w:id="66" w:name="_Toc21556"/>
      <w:bookmarkStart w:id="67" w:name="_Toc23246"/>
      <w:bookmarkEnd w:id="54"/>
      <w:bookmarkEnd w:id="55"/>
      <w:bookmarkEnd w:id="56"/>
      <w:bookmarkEnd w:id="57"/>
      <w:bookmarkEnd w:id="58"/>
      <w:bookmarkEnd w:id="59"/>
    </w:p>
    <w:p w14:paraId="76264775" w14:textId="77777777" w:rsidR="002E3E41" w:rsidRDefault="00000000" w:rsidP="00981A59">
      <w:pPr>
        <w:pStyle w:val="2"/>
        <w:keepNext w:val="0"/>
        <w:keepLines w:val="0"/>
        <w:adjustRightInd w:val="0"/>
        <w:snapToGrid w:val="0"/>
        <w:spacing w:before="0" w:after="0" w:line="620" w:lineRule="atLeast"/>
        <w:rPr>
          <w:rFonts w:ascii="Times New Roman" w:eastAsia="楷体" w:hAnsi="Times New Roman"/>
          <w:b w:val="0"/>
          <w:bCs/>
          <w:sz w:val="32"/>
          <w:szCs w:val="32"/>
        </w:rPr>
      </w:pPr>
      <w:r>
        <w:rPr>
          <w:rFonts w:ascii="Times New Roman" w:eastAsia="楷体" w:hAnsi="Times New Roman"/>
          <w:b w:val="0"/>
          <w:bCs/>
          <w:sz w:val="32"/>
          <w:szCs w:val="32"/>
        </w:rPr>
        <w:t>五、评选细则及标准（综合评分法）</w:t>
      </w:r>
    </w:p>
    <w:p w14:paraId="35903D3B" w14:textId="77777777" w:rsidR="002E3E41" w:rsidRDefault="00000000" w:rsidP="003D067D">
      <w:pPr>
        <w:adjustRightInd w:val="0"/>
        <w:snapToGrid w:val="0"/>
        <w:spacing w:line="620" w:lineRule="atLeas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5.1 </w:t>
      </w:r>
      <w:r>
        <w:rPr>
          <w:rFonts w:ascii="Times New Roman" w:eastAsia="仿宋_GB2312" w:hAnsi="Times New Roman" w:cs="Times New Roman"/>
          <w:sz w:val="32"/>
          <w:szCs w:val="32"/>
        </w:rPr>
        <w:t>本次综合评分的主要因素是：</w:t>
      </w:r>
      <w:r>
        <w:rPr>
          <w:rFonts w:ascii="Times New Roman" w:eastAsia="仿宋_GB2312" w:hAnsi="Times New Roman" w:cs="Times New Roman" w:hint="eastAsia"/>
          <w:sz w:val="32"/>
          <w:szCs w:val="32"/>
        </w:rPr>
        <w:t>技术能力、管理能力、企业业绩、履约能力、售后服务效率、服务方案、系统技术方案、团队能力、培训和售后服务、</w:t>
      </w:r>
      <w:r>
        <w:rPr>
          <w:rFonts w:ascii="Times New Roman" w:eastAsia="仿宋_GB2312" w:hAnsi="Times New Roman" w:cs="Times New Roman"/>
          <w:sz w:val="32"/>
          <w:szCs w:val="32"/>
        </w:rPr>
        <w:t>报价等。</w:t>
      </w:r>
    </w:p>
    <w:p w14:paraId="7989BF4C" w14:textId="77777777" w:rsidR="002E3E41" w:rsidRDefault="00000000" w:rsidP="003D067D">
      <w:pPr>
        <w:adjustRightInd w:val="0"/>
        <w:snapToGrid w:val="0"/>
        <w:spacing w:line="620" w:lineRule="atLeas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5.2 </w:t>
      </w:r>
      <w:r>
        <w:rPr>
          <w:rFonts w:ascii="Times New Roman" w:eastAsia="仿宋_GB2312" w:hAnsi="Times New Roman" w:cs="Times New Roman"/>
          <w:sz w:val="32"/>
          <w:szCs w:val="32"/>
        </w:rPr>
        <w:t>谈判小组成员应依据谈判文件规定的评分标准和方法独立对其他因素进行比较打分。</w:t>
      </w:r>
    </w:p>
    <w:p w14:paraId="347CAFA9" w14:textId="77777777" w:rsidR="002E3E41" w:rsidRDefault="00000000" w:rsidP="003D067D">
      <w:pPr>
        <w:pStyle w:val="a6"/>
        <w:tabs>
          <w:tab w:val="left" w:pos="600"/>
        </w:tabs>
        <w:adjustRightInd w:val="0"/>
        <w:snapToGrid w:val="0"/>
        <w:spacing w:line="620" w:lineRule="atLeast"/>
        <w:ind w:firstLineChars="200" w:firstLine="640"/>
        <w:rPr>
          <w:rFonts w:ascii="Times New Roman" w:eastAsia="仿宋_GB2312" w:hAnsi="Times New Roman"/>
          <w:szCs w:val="32"/>
        </w:rPr>
      </w:pPr>
      <w:r>
        <w:rPr>
          <w:rFonts w:ascii="Times New Roman" w:eastAsia="仿宋_GB2312" w:hAnsi="Times New Roman"/>
          <w:szCs w:val="32"/>
        </w:rPr>
        <w:lastRenderedPageBreak/>
        <w:t xml:space="preserve">5.3 </w:t>
      </w:r>
      <w:r>
        <w:rPr>
          <w:rFonts w:ascii="Times New Roman" w:eastAsia="仿宋_GB2312" w:hAnsi="Times New Roman"/>
          <w:szCs w:val="32"/>
        </w:rPr>
        <w:t>在谈判文件初审过程中，如果出现谈判小组成员意见不一致的情况，按照少数服从多数的原则确定。</w:t>
      </w:r>
    </w:p>
    <w:p w14:paraId="2E6BB359" w14:textId="77777777" w:rsidR="002E3E41" w:rsidRDefault="00000000" w:rsidP="003D067D">
      <w:pPr>
        <w:pStyle w:val="a6"/>
        <w:tabs>
          <w:tab w:val="left" w:pos="600"/>
        </w:tabs>
        <w:adjustRightInd w:val="0"/>
        <w:snapToGrid w:val="0"/>
        <w:spacing w:line="620" w:lineRule="atLeast"/>
        <w:ind w:firstLineChars="200" w:firstLine="640"/>
        <w:rPr>
          <w:rFonts w:ascii="Times New Roman" w:eastAsia="仿宋_GB2312" w:hAnsi="Times New Roman"/>
          <w:szCs w:val="32"/>
        </w:rPr>
      </w:pPr>
      <w:r>
        <w:rPr>
          <w:rFonts w:ascii="Times New Roman" w:eastAsia="仿宋_GB2312" w:hAnsi="Times New Roman"/>
          <w:szCs w:val="32"/>
        </w:rPr>
        <w:t xml:space="preserve">5.4 </w:t>
      </w:r>
      <w:r>
        <w:rPr>
          <w:rFonts w:ascii="Times New Roman" w:eastAsia="仿宋_GB2312" w:hAnsi="Times New Roman"/>
          <w:szCs w:val="32"/>
        </w:rPr>
        <w:t>谈判小组根据评分表得分高低，选出</w:t>
      </w:r>
      <w:r>
        <w:rPr>
          <w:rFonts w:ascii="Times New Roman" w:eastAsia="仿宋_GB2312" w:hAnsi="Times New Roman"/>
          <w:szCs w:val="32"/>
        </w:rPr>
        <w:t>1-3</w:t>
      </w:r>
      <w:r>
        <w:rPr>
          <w:rFonts w:ascii="Times New Roman" w:eastAsia="仿宋_GB2312" w:hAnsi="Times New Roman"/>
          <w:szCs w:val="32"/>
        </w:rPr>
        <w:t>家供应商。</w:t>
      </w:r>
    </w:p>
    <w:p w14:paraId="659B5F2D" w14:textId="77777777" w:rsidR="002E3E41" w:rsidRPr="008378EB" w:rsidRDefault="00000000" w:rsidP="003D067D">
      <w:pPr>
        <w:pStyle w:val="a6"/>
        <w:tabs>
          <w:tab w:val="left" w:pos="600"/>
        </w:tabs>
        <w:adjustRightInd w:val="0"/>
        <w:snapToGrid w:val="0"/>
        <w:spacing w:line="620" w:lineRule="atLeast"/>
        <w:ind w:firstLineChars="200" w:firstLine="640"/>
        <w:rPr>
          <w:rFonts w:ascii="Times New Roman" w:eastAsia="仿宋_GB2312" w:hAnsi="Times New Roman"/>
          <w:szCs w:val="32"/>
        </w:rPr>
      </w:pPr>
      <w:r w:rsidRPr="008378EB">
        <w:rPr>
          <w:rFonts w:ascii="Times New Roman" w:eastAsia="仿宋_GB2312" w:hAnsi="Times New Roman"/>
          <w:szCs w:val="32"/>
        </w:rPr>
        <w:t>5.5</w:t>
      </w:r>
      <w:r w:rsidRPr="008378EB">
        <w:rPr>
          <w:rFonts w:ascii="Times New Roman" w:eastAsia="仿宋_GB2312" w:hAnsi="Times New Roman"/>
          <w:szCs w:val="32"/>
        </w:rPr>
        <w:t>综合评分明细表（总分</w:t>
      </w:r>
      <w:r w:rsidRPr="008378EB">
        <w:rPr>
          <w:rFonts w:ascii="Times New Roman" w:eastAsia="仿宋_GB2312" w:hAnsi="Times New Roman"/>
          <w:szCs w:val="32"/>
        </w:rPr>
        <w:t>100</w:t>
      </w:r>
      <w:r w:rsidRPr="008378EB">
        <w:rPr>
          <w:rFonts w:ascii="Times New Roman" w:eastAsia="仿宋_GB2312" w:hAnsi="Times New Roman"/>
          <w:szCs w:val="32"/>
        </w:rPr>
        <w:t>分）</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1456"/>
        <w:gridCol w:w="5386"/>
        <w:gridCol w:w="880"/>
      </w:tblGrid>
      <w:tr w:rsidR="00562A18" w14:paraId="4B86905A" w14:textId="77777777" w:rsidTr="00562A18">
        <w:trPr>
          <w:trHeight w:val="665"/>
          <w:jc w:val="center"/>
        </w:trPr>
        <w:tc>
          <w:tcPr>
            <w:tcW w:w="1069" w:type="dxa"/>
            <w:vAlign w:val="center"/>
          </w:tcPr>
          <w:p w14:paraId="214D2ACF" w14:textId="77777777" w:rsidR="00562A18" w:rsidRPr="008378EB" w:rsidRDefault="00562A18" w:rsidP="00430FFE">
            <w:pPr>
              <w:jc w:val="center"/>
              <w:rPr>
                <w:rFonts w:asciiTheme="minorEastAsia" w:hAnsiTheme="minorEastAsia" w:cstheme="minorEastAsia" w:hint="eastAsia"/>
                <w:sz w:val="24"/>
              </w:rPr>
            </w:pPr>
            <w:r w:rsidRPr="008378EB">
              <w:rPr>
                <w:rFonts w:asciiTheme="minorEastAsia" w:hAnsiTheme="minorEastAsia" w:cstheme="minorEastAsia" w:hint="eastAsia"/>
                <w:b/>
                <w:bCs/>
                <w:sz w:val="24"/>
              </w:rPr>
              <w:t>标准</w:t>
            </w:r>
          </w:p>
        </w:tc>
        <w:tc>
          <w:tcPr>
            <w:tcW w:w="1456" w:type="dxa"/>
            <w:vAlign w:val="center"/>
          </w:tcPr>
          <w:p w14:paraId="286FFD60" w14:textId="77777777" w:rsidR="00562A18" w:rsidRPr="008378EB" w:rsidRDefault="00562A18" w:rsidP="00430FFE">
            <w:pPr>
              <w:jc w:val="center"/>
              <w:rPr>
                <w:rFonts w:asciiTheme="minorEastAsia" w:hAnsiTheme="minorEastAsia" w:cstheme="minorEastAsia" w:hint="eastAsia"/>
                <w:sz w:val="24"/>
              </w:rPr>
            </w:pPr>
            <w:r w:rsidRPr="008378EB">
              <w:rPr>
                <w:rFonts w:asciiTheme="minorEastAsia" w:hAnsiTheme="minorEastAsia" w:cstheme="minorEastAsia" w:hint="eastAsia"/>
                <w:b/>
                <w:bCs/>
                <w:sz w:val="24"/>
              </w:rPr>
              <w:t>评分</w:t>
            </w:r>
            <w:r w:rsidRPr="008378EB">
              <w:rPr>
                <w:rFonts w:asciiTheme="minorEastAsia" w:hAnsiTheme="minorEastAsia" w:cstheme="minorEastAsia" w:hint="eastAsia"/>
                <w:b/>
                <w:sz w:val="24"/>
              </w:rPr>
              <w:t>因素</w:t>
            </w:r>
          </w:p>
        </w:tc>
        <w:tc>
          <w:tcPr>
            <w:tcW w:w="5386" w:type="dxa"/>
            <w:vAlign w:val="center"/>
          </w:tcPr>
          <w:p w14:paraId="6B580BDD" w14:textId="77777777" w:rsidR="00562A18" w:rsidRPr="008378EB" w:rsidRDefault="00562A18" w:rsidP="00430FFE">
            <w:pPr>
              <w:jc w:val="center"/>
              <w:rPr>
                <w:rFonts w:asciiTheme="minorEastAsia" w:hAnsiTheme="minorEastAsia" w:cstheme="minorEastAsia" w:hint="eastAsia"/>
                <w:sz w:val="24"/>
              </w:rPr>
            </w:pPr>
            <w:r w:rsidRPr="008378EB">
              <w:rPr>
                <w:rFonts w:asciiTheme="minorEastAsia" w:hAnsiTheme="minorEastAsia" w:cstheme="minorEastAsia" w:hint="eastAsia"/>
                <w:b/>
                <w:sz w:val="24"/>
              </w:rPr>
              <w:t>评分标准</w:t>
            </w:r>
          </w:p>
        </w:tc>
        <w:tc>
          <w:tcPr>
            <w:tcW w:w="880" w:type="dxa"/>
            <w:vAlign w:val="center"/>
          </w:tcPr>
          <w:p w14:paraId="2BCBFBC5" w14:textId="77777777" w:rsidR="00562A18" w:rsidRPr="008378EB" w:rsidRDefault="00562A18" w:rsidP="00430FFE">
            <w:pPr>
              <w:jc w:val="center"/>
              <w:rPr>
                <w:rFonts w:asciiTheme="minorEastAsia" w:hAnsiTheme="minorEastAsia" w:cstheme="minorEastAsia" w:hint="eastAsia"/>
                <w:sz w:val="24"/>
              </w:rPr>
            </w:pPr>
            <w:r w:rsidRPr="008378EB">
              <w:rPr>
                <w:rFonts w:asciiTheme="minorEastAsia" w:hAnsiTheme="minorEastAsia" w:cstheme="minorEastAsia" w:hint="eastAsia"/>
                <w:b/>
                <w:sz w:val="24"/>
              </w:rPr>
              <w:t>分值</w:t>
            </w:r>
          </w:p>
        </w:tc>
      </w:tr>
      <w:tr w:rsidR="00562A18" w14:paraId="6720F5F6" w14:textId="77777777" w:rsidTr="00562A18">
        <w:trPr>
          <w:trHeight w:val="1463"/>
          <w:jc w:val="center"/>
        </w:trPr>
        <w:tc>
          <w:tcPr>
            <w:tcW w:w="1069" w:type="dxa"/>
            <w:vMerge w:val="restart"/>
            <w:vAlign w:val="center"/>
          </w:tcPr>
          <w:p w14:paraId="045CBA18" w14:textId="77777777"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管理评分标准</w:t>
            </w:r>
          </w:p>
          <w:p w14:paraId="745BE5AF" w14:textId="37684BF0"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w:t>
            </w:r>
            <w:r w:rsidR="00647307">
              <w:rPr>
                <w:rFonts w:ascii="仿宋_GB2312" w:eastAsia="仿宋_GB2312" w:hAnsi="仿宋_GB2312" w:cs="仿宋_GB2312" w:hint="eastAsia"/>
                <w:spacing w:val="-1"/>
                <w:sz w:val="24"/>
              </w:rPr>
              <w:t>30</w:t>
            </w:r>
            <w:r w:rsidRPr="00562A18">
              <w:rPr>
                <w:rFonts w:ascii="仿宋_GB2312" w:eastAsia="仿宋_GB2312" w:hAnsi="仿宋_GB2312" w:cs="仿宋_GB2312" w:hint="eastAsia"/>
                <w:spacing w:val="-1"/>
                <w:sz w:val="24"/>
              </w:rPr>
              <w:t>分)</w:t>
            </w:r>
          </w:p>
        </w:tc>
        <w:tc>
          <w:tcPr>
            <w:tcW w:w="1456" w:type="dxa"/>
            <w:vAlign w:val="center"/>
          </w:tcPr>
          <w:p w14:paraId="07D0ACE8" w14:textId="77777777" w:rsid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企业资本</w:t>
            </w:r>
          </w:p>
          <w:p w14:paraId="048768E8" w14:textId="06ABCC7E"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实力</w:t>
            </w:r>
          </w:p>
        </w:tc>
        <w:tc>
          <w:tcPr>
            <w:tcW w:w="5386" w:type="dxa"/>
            <w:vAlign w:val="center"/>
          </w:tcPr>
          <w:p w14:paraId="59D04959" w14:textId="29507FE6"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比选申请人注册资本大于</w:t>
            </w:r>
            <w:r w:rsidR="00B87558">
              <w:rPr>
                <w:rFonts w:ascii="仿宋_GB2312" w:eastAsia="仿宋_GB2312" w:hAnsi="仿宋_GB2312" w:cs="仿宋_GB2312" w:hint="eastAsia"/>
                <w:spacing w:val="-1"/>
                <w:sz w:val="24"/>
              </w:rPr>
              <w:t>15</w:t>
            </w:r>
            <w:r w:rsidRPr="00562A18">
              <w:rPr>
                <w:rFonts w:ascii="仿宋_GB2312" w:eastAsia="仿宋_GB2312" w:hAnsi="仿宋_GB2312" w:cs="仿宋_GB2312" w:hint="eastAsia"/>
                <w:spacing w:val="-1"/>
                <w:sz w:val="24"/>
              </w:rPr>
              <w:t>00万元人民币（含</w:t>
            </w:r>
            <w:r w:rsidR="00B87558">
              <w:rPr>
                <w:rFonts w:ascii="仿宋_GB2312" w:eastAsia="仿宋_GB2312" w:hAnsi="仿宋_GB2312" w:cs="仿宋_GB2312" w:hint="eastAsia"/>
                <w:spacing w:val="-1"/>
                <w:sz w:val="24"/>
              </w:rPr>
              <w:t>15</w:t>
            </w:r>
            <w:r w:rsidRPr="00562A18">
              <w:rPr>
                <w:rFonts w:ascii="仿宋_GB2312" w:eastAsia="仿宋_GB2312" w:hAnsi="仿宋_GB2312" w:cs="仿宋_GB2312" w:hint="eastAsia"/>
                <w:spacing w:val="-1"/>
                <w:sz w:val="24"/>
              </w:rPr>
              <w:t>00万元）得</w:t>
            </w:r>
            <w:r w:rsidR="00B87558">
              <w:rPr>
                <w:rFonts w:ascii="仿宋_GB2312" w:eastAsia="仿宋_GB2312" w:hAnsi="仿宋_GB2312" w:cs="仿宋_GB2312" w:hint="eastAsia"/>
                <w:spacing w:val="-1"/>
                <w:sz w:val="24"/>
              </w:rPr>
              <w:t>2</w:t>
            </w:r>
            <w:r w:rsidRPr="00562A18">
              <w:rPr>
                <w:rFonts w:ascii="仿宋_GB2312" w:eastAsia="仿宋_GB2312" w:hAnsi="仿宋_GB2312" w:cs="仿宋_GB2312" w:hint="eastAsia"/>
                <w:spacing w:val="-1"/>
                <w:sz w:val="24"/>
              </w:rPr>
              <w:t>分；</w:t>
            </w:r>
          </w:p>
          <w:p w14:paraId="185BC834" w14:textId="3E4F8CC1"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注册资本大于</w:t>
            </w:r>
            <w:r w:rsidR="00B87558">
              <w:rPr>
                <w:rFonts w:ascii="仿宋_GB2312" w:eastAsia="仿宋_GB2312" w:hAnsi="仿宋_GB2312" w:cs="仿宋_GB2312" w:hint="eastAsia"/>
                <w:spacing w:val="-1"/>
                <w:sz w:val="24"/>
              </w:rPr>
              <w:t>10</w:t>
            </w:r>
            <w:r w:rsidRPr="00562A18">
              <w:rPr>
                <w:rFonts w:ascii="仿宋_GB2312" w:eastAsia="仿宋_GB2312" w:hAnsi="仿宋_GB2312" w:cs="仿宋_GB2312" w:hint="eastAsia"/>
                <w:spacing w:val="-1"/>
                <w:sz w:val="24"/>
              </w:rPr>
              <w:t>00万元人民币（含</w:t>
            </w:r>
            <w:r w:rsidR="00B87558">
              <w:rPr>
                <w:rFonts w:ascii="仿宋_GB2312" w:eastAsia="仿宋_GB2312" w:hAnsi="仿宋_GB2312" w:cs="仿宋_GB2312" w:hint="eastAsia"/>
                <w:spacing w:val="-1"/>
                <w:sz w:val="24"/>
              </w:rPr>
              <w:t>10</w:t>
            </w:r>
            <w:r w:rsidRPr="00562A18">
              <w:rPr>
                <w:rFonts w:ascii="仿宋_GB2312" w:eastAsia="仿宋_GB2312" w:hAnsi="仿宋_GB2312" w:cs="仿宋_GB2312" w:hint="eastAsia"/>
                <w:spacing w:val="-1"/>
                <w:sz w:val="24"/>
              </w:rPr>
              <w:t>00万元）得</w:t>
            </w:r>
            <w:r w:rsidR="00B87558">
              <w:rPr>
                <w:rFonts w:ascii="仿宋_GB2312" w:eastAsia="仿宋_GB2312" w:hAnsi="仿宋_GB2312" w:cs="仿宋_GB2312" w:hint="eastAsia"/>
                <w:spacing w:val="-1"/>
                <w:sz w:val="24"/>
              </w:rPr>
              <w:t>1</w:t>
            </w:r>
            <w:r w:rsidRPr="00562A18">
              <w:rPr>
                <w:rFonts w:ascii="仿宋_GB2312" w:eastAsia="仿宋_GB2312" w:hAnsi="仿宋_GB2312" w:cs="仿宋_GB2312" w:hint="eastAsia"/>
                <w:spacing w:val="-1"/>
                <w:sz w:val="24"/>
              </w:rPr>
              <w:t>分；</w:t>
            </w:r>
          </w:p>
          <w:p w14:paraId="16AB1951" w14:textId="77777777"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不提供得0分</w:t>
            </w:r>
          </w:p>
        </w:tc>
        <w:tc>
          <w:tcPr>
            <w:tcW w:w="880" w:type="dxa"/>
            <w:vAlign w:val="center"/>
          </w:tcPr>
          <w:p w14:paraId="3CF6E7A2" w14:textId="1F8B60E7" w:rsidR="00562A18" w:rsidRPr="00562A18" w:rsidRDefault="00B87558" w:rsidP="00562A18">
            <w:pPr>
              <w:spacing w:line="360" w:lineRule="exact"/>
              <w:jc w:val="center"/>
              <w:rPr>
                <w:rFonts w:ascii="仿宋_GB2312" w:eastAsia="仿宋_GB2312" w:hAnsi="仿宋_GB2312" w:cs="仿宋_GB2312" w:hint="eastAsia"/>
                <w:spacing w:val="-1"/>
                <w:sz w:val="24"/>
              </w:rPr>
            </w:pPr>
            <w:r>
              <w:rPr>
                <w:rFonts w:ascii="仿宋_GB2312" w:eastAsia="仿宋_GB2312" w:hAnsi="仿宋_GB2312" w:cs="仿宋_GB2312" w:hint="eastAsia"/>
                <w:spacing w:val="-1"/>
                <w:sz w:val="24"/>
              </w:rPr>
              <w:t>2</w:t>
            </w:r>
          </w:p>
        </w:tc>
      </w:tr>
      <w:tr w:rsidR="00562A18" w14:paraId="3A9309D6" w14:textId="77777777" w:rsidTr="00562A18">
        <w:trPr>
          <w:trHeight w:val="1834"/>
          <w:jc w:val="center"/>
        </w:trPr>
        <w:tc>
          <w:tcPr>
            <w:tcW w:w="1069" w:type="dxa"/>
            <w:vMerge/>
            <w:vAlign w:val="center"/>
          </w:tcPr>
          <w:p w14:paraId="7688BC79" w14:textId="77777777" w:rsidR="00562A18" w:rsidRPr="00562A18" w:rsidRDefault="00562A18" w:rsidP="00562A18">
            <w:pPr>
              <w:spacing w:line="360" w:lineRule="exact"/>
              <w:rPr>
                <w:rFonts w:ascii="仿宋_GB2312" w:eastAsia="仿宋_GB2312" w:hAnsi="仿宋_GB2312" w:cs="仿宋_GB2312" w:hint="eastAsia"/>
                <w:spacing w:val="-1"/>
                <w:sz w:val="24"/>
              </w:rPr>
            </w:pPr>
          </w:p>
        </w:tc>
        <w:tc>
          <w:tcPr>
            <w:tcW w:w="1456" w:type="dxa"/>
            <w:shd w:val="clear" w:color="auto" w:fill="auto"/>
            <w:vAlign w:val="center"/>
          </w:tcPr>
          <w:p w14:paraId="76B3738D" w14:textId="77777777"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技术能力</w:t>
            </w:r>
          </w:p>
        </w:tc>
        <w:tc>
          <w:tcPr>
            <w:tcW w:w="5386" w:type="dxa"/>
            <w:shd w:val="clear" w:color="auto" w:fill="auto"/>
            <w:vAlign w:val="center"/>
          </w:tcPr>
          <w:p w14:paraId="5D64E354" w14:textId="574BB4C6"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比选申请人具备有</w:t>
            </w:r>
            <w:r w:rsidRPr="005F0544">
              <w:rPr>
                <w:rFonts w:ascii="仿宋_GB2312" w:eastAsia="仿宋_GB2312" w:hAnsi="仿宋_GB2312" w:cs="仿宋_GB2312" w:hint="eastAsia"/>
                <w:spacing w:val="-1"/>
                <w:sz w:val="24"/>
              </w:rPr>
              <w:t>效的CMMI3级及以上证书</w:t>
            </w:r>
            <w:r w:rsidR="0028162C" w:rsidRPr="005F0544">
              <w:rPr>
                <w:rFonts w:ascii="仿宋_GB2312" w:eastAsia="仿宋_GB2312" w:hAnsi="仿宋_GB2312" w:cs="仿宋_GB2312" w:hint="eastAsia"/>
                <w:spacing w:val="-1"/>
                <w:sz w:val="24"/>
              </w:rPr>
              <w:t>或CCRC信息安全服务资质认证2级及以上等，</w:t>
            </w:r>
            <w:r w:rsidRPr="00562A18">
              <w:rPr>
                <w:rFonts w:ascii="仿宋_GB2312" w:eastAsia="仿宋_GB2312" w:hAnsi="仿宋_GB2312" w:cs="仿宋_GB2312" w:hint="eastAsia"/>
                <w:spacing w:val="-1"/>
                <w:sz w:val="24"/>
              </w:rPr>
              <w:t>提供证明材料得</w:t>
            </w:r>
            <w:r w:rsidR="005F0544">
              <w:rPr>
                <w:rFonts w:ascii="仿宋_GB2312" w:eastAsia="仿宋_GB2312" w:hAnsi="仿宋_GB2312" w:cs="仿宋_GB2312" w:hint="eastAsia"/>
                <w:spacing w:val="-1"/>
                <w:sz w:val="24"/>
              </w:rPr>
              <w:t>2</w:t>
            </w:r>
            <w:r w:rsidRPr="00562A18">
              <w:rPr>
                <w:rFonts w:ascii="仿宋_GB2312" w:eastAsia="仿宋_GB2312" w:hAnsi="仿宋_GB2312" w:cs="仿宋_GB2312" w:hint="eastAsia"/>
                <w:spacing w:val="-1"/>
                <w:sz w:val="24"/>
              </w:rPr>
              <w:t>分，不提供不得分。</w:t>
            </w:r>
          </w:p>
          <w:p w14:paraId="0271F825" w14:textId="77777777"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（须提供相关证件扫描件或复印件并加盖公章证明，否则不得分）</w:t>
            </w:r>
          </w:p>
        </w:tc>
        <w:tc>
          <w:tcPr>
            <w:tcW w:w="880" w:type="dxa"/>
            <w:shd w:val="clear" w:color="auto" w:fill="auto"/>
            <w:vAlign w:val="center"/>
          </w:tcPr>
          <w:p w14:paraId="694942C2" w14:textId="06D3D808" w:rsidR="00562A18" w:rsidRPr="00562A18" w:rsidRDefault="005F0544" w:rsidP="00562A18">
            <w:pPr>
              <w:spacing w:line="360" w:lineRule="exact"/>
              <w:jc w:val="center"/>
              <w:rPr>
                <w:rFonts w:ascii="仿宋_GB2312" w:eastAsia="仿宋_GB2312" w:hAnsi="仿宋_GB2312" w:cs="仿宋_GB2312" w:hint="eastAsia"/>
                <w:spacing w:val="-1"/>
                <w:sz w:val="24"/>
              </w:rPr>
            </w:pPr>
            <w:r>
              <w:rPr>
                <w:rFonts w:ascii="仿宋_GB2312" w:eastAsia="仿宋_GB2312" w:hAnsi="仿宋_GB2312" w:cs="仿宋_GB2312" w:hint="eastAsia"/>
                <w:spacing w:val="-1"/>
                <w:sz w:val="24"/>
              </w:rPr>
              <w:t>2</w:t>
            </w:r>
          </w:p>
        </w:tc>
      </w:tr>
      <w:tr w:rsidR="00562A18" w14:paraId="2A705BA6" w14:textId="77777777" w:rsidTr="00562A18">
        <w:trPr>
          <w:trHeight w:val="1834"/>
          <w:jc w:val="center"/>
        </w:trPr>
        <w:tc>
          <w:tcPr>
            <w:tcW w:w="1069" w:type="dxa"/>
            <w:vMerge/>
            <w:vAlign w:val="center"/>
          </w:tcPr>
          <w:p w14:paraId="35ED1CCD" w14:textId="77777777" w:rsidR="00562A18" w:rsidRPr="00562A18" w:rsidRDefault="00562A18" w:rsidP="00562A18">
            <w:pPr>
              <w:spacing w:line="360" w:lineRule="exact"/>
              <w:rPr>
                <w:rFonts w:ascii="仿宋_GB2312" w:eastAsia="仿宋_GB2312" w:hAnsi="仿宋_GB2312" w:cs="仿宋_GB2312" w:hint="eastAsia"/>
                <w:spacing w:val="-1"/>
                <w:sz w:val="24"/>
              </w:rPr>
            </w:pPr>
          </w:p>
        </w:tc>
        <w:tc>
          <w:tcPr>
            <w:tcW w:w="1456" w:type="dxa"/>
            <w:vAlign w:val="center"/>
          </w:tcPr>
          <w:p w14:paraId="6476B7F1" w14:textId="77777777"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管理能力</w:t>
            </w:r>
          </w:p>
        </w:tc>
        <w:tc>
          <w:tcPr>
            <w:tcW w:w="5386" w:type="dxa"/>
            <w:vAlign w:val="center"/>
          </w:tcPr>
          <w:p w14:paraId="397B7FBA" w14:textId="77777777"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比选申请人具有ISO9001质量管理体系认证证书；具有ISO20000信息技术服务管理体系认证证书；具有ISO27001信息安全管理体系认证证书。（每项证书计1分，共计3分）</w:t>
            </w:r>
          </w:p>
          <w:p w14:paraId="51DFE0FB" w14:textId="77777777"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（须提供相关证件扫描件或复印件并加盖公章证明，否则不得分）</w:t>
            </w:r>
          </w:p>
        </w:tc>
        <w:tc>
          <w:tcPr>
            <w:tcW w:w="880" w:type="dxa"/>
            <w:vAlign w:val="center"/>
          </w:tcPr>
          <w:p w14:paraId="14C6D1EE" w14:textId="77777777" w:rsidR="00562A18" w:rsidRPr="00562A18" w:rsidRDefault="00562A18" w:rsidP="00562A18">
            <w:pPr>
              <w:spacing w:line="360" w:lineRule="exact"/>
              <w:jc w:val="center"/>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3</w:t>
            </w:r>
          </w:p>
        </w:tc>
      </w:tr>
      <w:tr w:rsidR="00562A18" w14:paraId="46EE04F2" w14:textId="77777777" w:rsidTr="00562A18">
        <w:trPr>
          <w:trHeight w:val="2929"/>
          <w:jc w:val="center"/>
        </w:trPr>
        <w:tc>
          <w:tcPr>
            <w:tcW w:w="1069" w:type="dxa"/>
            <w:vMerge/>
            <w:vAlign w:val="center"/>
          </w:tcPr>
          <w:p w14:paraId="3378AE05" w14:textId="77777777" w:rsidR="00562A18" w:rsidRPr="00562A18" w:rsidRDefault="00562A18" w:rsidP="00562A18">
            <w:pPr>
              <w:spacing w:line="360" w:lineRule="exact"/>
              <w:rPr>
                <w:rFonts w:ascii="仿宋_GB2312" w:eastAsia="仿宋_GB2312" w:hAnsi="仿宋_GB2312" w:cs="仿宋_GB2312" w:hint="eastAsia"/>
                <w:spacing w:val="-1"/>
                <w:sz w:val="24"/>
              </w:rPr>
            </w:pPr>
          </w:p>
        </w:tc>
        <w:tc>
          <w:tcPr>
            <w:tcW w:w="1456" w:type="dxa"/>
            <w:vAlign w:val="center"/>
          </w:tcPr>
          <w:p w14:paraId="37B8D0EE" w14:textId="77777777"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企业业绩</w:t>
            </w:r>
          </w:p>
        </w:tc>
        <w:tc>
          <w:tcPr>
            <w:tcW w:w="5386" w:type="dxa"/>
            <w:vAlign w:val="center"/>
          </w:tcPr>
          <w:p w14:paraId="48340F81" w14:textId="661E7397"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2022年1月1日以来</w:t>
            </w:r>
            <w:r w:rsidR="00C960F7">
              <w:rPr>
                <w:rFonts w:ascii="仿宋_GB2312" w:eastAsia="仿宋_GB2312" w:hAnsi="仿宋_GB2312" w:cs="仿宋_GB2312" w:hint="eastAsia"/>
                <w:spacing w:val="-1"/>
                <w:sz w:val="24"/>
              </w:rPr>
              <w:t>，</w:t>
            </w:r>
            <w:r w:rsidRPr="00562A18">
              <w:rPr>
                <w:rFonts w:ascii="仿宋_GB2312" w:eastAsia="仿宋_GB2312" w:hAnsi="仿宋_GB2312" w:cs="仿宋_GB2312" w:hint="eastAsia"/>
                <w:spacing w:val="-1"/>
                <w:sz w:val="24"/>
              </w:rPr>
              <w:t>应标产品有关的类型主要为省市级投资或基金管理、政府引导基金管理系统建设项目等</w:t>
            </w:r>
            <w:r w:rsidR="00C960F7">
              <w:rPr>
                <w:rFonts w:ascii="仿宋_GB2312" w:eastAsia="仿宋_GB2312" w:hAnsi="仿宋_GB2312" w:cs="仿宋_GB2312" w:hint="eastAsia"/>
                <w:spacing w:val="-1"/>
                <w:sz w:val="24"/>
              </w:rPr>
              <w:t>同</w:t>
            </w:r>
            <w:r w:rsidRPr="00562A18">
              <w:rPr>
                <w:rFonts w:ascii="仿宋_GB2312" w:eastAsia="仿宋_GB2312" w:hAnsi="仿宋_GB2312" w:cs="仿宋_GB2312" w:hint="eastAsia"/>
                <w:spacing w:val="-1"/>
                <w:sz w:val="24"/>
              </w:rPr>
              <w:t>类需求项目（合同名称中需带有“投资管理”或“基金”字样）</w:t>
            </w:r>
          </w:p>
          <w:p w14:paraId="1043A7ED" w14:textId="5F59FFAA"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每合格提供1项得</w:t>
            </w:r>
            <w:r w:rsidR="000C1422">
              <w:rPr>
                <w:rFonts w:ascii="仿宋_GB2312" w:eastAsia="仿宋_GB2312" w:hAnsi="仿宋_GB2312" w:cs="仿宋_GB2312" w:hint="eastAsia"/>
                <w:spacing w:val="-1"/>
                <w:sz w:val="24"/>
              </w:rPr>
              <w:t>1</w:t>
            </w:r>
            <w:r w:rsidRPr="00562A18">
              <w:rPr>
                <w:rFonts w:ascii="仿宋_GB2312" w:eastAsia="仿宋_GB2312" w:hAnsi="仿宋_GB2312" w:cs="仿宋_GB2312" w:hint="eastAsia"/>
                <w:spacing w:val="-1"/>
                <w:sz w:val="24"/>
              </w:rPr>
              <w:t>分，不提供不得分,满分为1</w:t>
            </w:r>
            <w:r w:rsidR="00B87558">
              <w:rPr>
                <w:rFonts w:ascii="仿宋_GB2312" w:eastAsia="仿宋_GB2312" w:hAnsi="仿宋_GB2312" w:cs="仿宋_GB2312" w:hint="eastAsia"/>
                <w:spacing w:val="-1"/>
                <w:sz w:val="24"/>
              </w:rPr>
              <w:t>5</w:t>
            </w:r>
            <w:r w:rsidRPr="00562A18">
              <w:rPr>
                <w:rFonts w:ascii="仿宋_GB2312" w:eastAsia="仿宋_GB2312" w:hAnsi="仿宋_GB2312" w:cs="仿宋_GB2312" w:hint="eastAsia"/>
                <w:spacing w:val="-1"/>
                <w:sz w:val="24"/>
              </w:rPr>
              <w:t>分。</w:t>
            </w:r>
          </w:p>
          <w:p w14:paraId="0E8DDD55" w14:textId="77777777"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（须提供与最终用户签订的合同复印件合同首页、合同金额所在页、签字盖章页、工作内容描述页加盖公章证明，否则不得分）</w:t>
            </w:r>
          </w:p>
        </w:tc>
        <w:tc>
          <w:tcPr>
            <w:tcW w:w="880" w:type="dxa"/>
            <w:vAlign w:val="center"/>
          </w:tcPr>
          <w:p w14:paraId="7370BC20" w14:textId="382E7EAD" w:rsidR="00562A18" w:rsidRPr="00562A18" w:rsidRDefault="000C1422" w:rsidP="00562A18">
            <w:pPr>
              <w:spacing w:line="360" w:lineRule="exact"/>
              <w:jc w:val="center"/>
              <w:rPr>
                <w:rFonts w:ascii="仿宋_GB2312" w:eastAsia="仿宋_GB2312" w:hAnsi="仿宋_GB2312" w:cs="仿宋_GB2312" w:hint="eastAsia"/>
                <w:spacing w:val="-1"/>
                <w:sz w:val="24"/>
              </w:rPr>
            </w:pPr>
            <w:r>
              <w:rPr>
                <w:rFonts w:ascii="仿宋_GB2312" w:eastAsia="仿宋_GB2312" w:hAnsi="仿宋_GB2312" w:cs="仿宋_GB2312" w:hint="eastAsia"/>
                <w:spacing w:val="-1"/>
                <w:sz w:val="24"/>
              </w:rPr>
              <w:t>1</w:t>
            </w:r>
            <w:r w:rsidR="00B87558">
              <w:rPr>
                <w:rFonts w:ascii="仿宋_GB2312" w:eastAsia="仿宋_GB2312" w:hAnsi="仿宋_GB2312" w:cs="仿宋_GB2312" w:hint="eastAsia"/>
                <w:spacing w:val="-1"/>
                <w:sz w:val="24"/>
              </w:rPr>
              <w:t>5</w:t>
            </w:r>
          </w:p>
        </w:tc>
      </w:tr>
      <w:tr w:rsidR="00562A18" w14:paraId="1A791555" w14:textId="77777777" w:rsidTr="00562A18">
        <w:trPr>
          <w:trHeight w:val="2564"/>
          <w:jc w:val="center"/>
        </w:trPr>
        <w:tc>
          <w:tcPr>
            <w:tcW w:w="1069" w:type="dxa"/>
            <w:vMerge/>
            <w:vAlign w:val="center"/>
          </w:tcPr>
          <w:p w14:paraId="3440925B" w14:textId="77777777" w:rsidR="00562A18" w:rsidRPr="00562A18" w:rsidRDefault="00562A18" w:rsidP="00562A18">
            <w:pPr>
              <w:spacing w:line="360" w:lineRule="exact"/>
              <w:rPr>
                <w:rFonts w:ascii="仿宋_GB2312" w:eastAsia="仿宋_GB2312" w:hAnsi="仿宋_GB2312" w:cs="仿宋_GB2312" w:hint="eastAsia"/>
                <w:spacing w:val="-1"/>
                <w:sz w:val="24"/>
              </w:rPr>
            </w:pPr>
          </w:p>
        </w:tc>
        <w:tc>
          <w:tcPr>
            <w:tcW w:w="1456" w:type="dxa"/>
            <w:vAlign w:val="center"/>
          </w:tcPr>
          <w:p w14:paraId="2C3B69C1" w14:textId="77777777" w:rsidR="00562A18" w:rsidRPr="00562A18" w:rsidRDefault="00562A18" w:rsidP="00562A18">
            <w:pPr>
              <w:spacing w:line="360" w:lineRule="exact"/>
              <w:rPr>
                <w:rFonts w:ascii="仿宋_GB2312" w:eastAsia="仿宋_GB2312" w:hAnsi="仿宋_GB2312" w:cs="仿宋_GB2312" w:hint="eastAsia"/>
                <w:spacing w:val="-1"/>
                <w:sz w:val="24"/>
              </w:rPr>
            </w:pPr>
            <w:r w:rsidRPr="00DD59A9">
              <w:rPr>
                <w:rFonts w:ascii="仿宋_GB2312" w:eastAsia="仿宋_GB2312" w:hAnsi="仿宋_GB2312" w:cs="仿宋_GB2312" w:hint="eastAsia"/>
                <w:spacing w:val="-1"/>
                <w:sz w:val="24"/>
              </w:rPr>
              <w:t>履约能力</w:t>
            </w:r>
          </w:p>
        </w:tc>
        <w:tc>
          <w:tcPr>
            <w:tcW w:w="5386" w:type="dxa"/>
            <w:vAlign w:val="center"/>
          </w:tcPr>
          <w:p w14:paraId="7E54C988" w14:textId="2C22225C" w:rsidR="00562A18" w:rsidRPr="00562A18" w:rsidRDefault="00870560" w:rsidP="00C960F7">
            <w:pPr>
              <w:spacing w:line="360" w:lineRule="exact"/>
              <w:ind w:firstLineChars="200" w:firstLine="476"/>
              <w:rPr>
                <w:rFonts w:ascii="仿宋_GB2312" w:eastAsia="仿宋_GB2312" w:hAnsi="仿宋_GB2312" w:cs="仿宋_GB2312" w:hint="eastAsia"/>
                <w:spacing w:val="-1"/>
                <w:sz w:val="24"/>
              </w:rPr>
            </w:pPr>
            <w:r>
              <w:rPr>
                <w:rFonts w:ascii="仿宋_GB2312" w:eastAsia="仿宋_GB2312" w:hAnsi="仿宋_GB2312" w:cs="仿宋_GB2312" w:hint="eastAsia"/>
                <w:spacing w:val="-1"/>
                <w:sz w:val="24"/>
              </w:rPr>
              <w:t>1.</w:t>
            </w:r>
            <w:r w:rsidR="00562A18" w:rsidRPr="00562A18">
              <w:rPr>
                <w:rFonts w:ascii="仿宋_GB2312" w:eastAsia="仿宋_GB2312" w:hAnsi="仿宋_GB2312" w:cs="仿宋_GB2312" w:hint="eastAsia"/>
                <w:spacing w:val="-1"/>
                <w:sz w:val="24"/>
              </w:rPr>
              <w:t>比选申请人具有含“股权投资云平台”、“数据智能分析”、“低代码开发平台”、“基金项目估值”、“数据采集申报”相关软件著作权登记证书，每个证书得2分，最高得</w:t>
            </w:r>
            <w:r w:rsidR="00B87558">
              <w:rPr>
                <w:rFonts w:ascii="仿宋_GB2312" w:eastAsia="仿宋_GB2312" w:hAnsi="仿宋_GB2312" w:cs="仿宋_GB2312" w:hint="eastAsia"/>
                <w:spacing w:val="-1"/>
                <w:sz w:val="24"/>
              </w:rPr>
              <w:t>8</w:t>
            </w:r>
            <w:r w:rsidR="00562A18" w:rsidRPr="00562A18">
              <w:rPr>
                <w:rFonts w:ascii="仿宋_GB2312" w:eastAsia="仿宋_GB2312" w:hAnsi="仿宋_GB2312" w:cs="仿宋_GB2312" w:hint="eastAsia"/>
                <w:spacing w:val="-1"/>
                <w:sz w:val="24"/>
              </w:rPr>
              <w:t>分。</w:t>
            </w:r>
          </w:p>
          <w:p w14:paraId="15C45DFF" w14:textId="6C89150D" w:rsidR="00562A18" w:rsidRPr="00562A18" w:rsidRDefault="00870560" w:rsidP="00C960F7">
            <w:pPr>
              <w:spacing w:line="360" w:lineRule="exact"/>
              <w:ind w:firstLineChars="200" w:firstLine="476"/>
              <w:rPr>
                <w:rFonts w:ascii="仿宋_GB2312" w:eastAsia="仿宋_GB2312" w:hAnsi="仿宋_GB2312" w:cs="仿宋_GB2312" w:hint="eastAsia"/>
                <w:spacing w:val="-1"/>
                <w:sz w:val="24"/>
              </w:rPr>
            </w:pPr>
            <w:r>
              <w:rPr>
                <w:rFonts w:ascii="仿宋_GB2312" w:eastAsia="仿宋_GB2312" w:hAnsi="仿宋_GB2312" w:cs="仿宋_GB2312" w:hint="eastAsia"/>
                <w:spacing w:val="-1"/>
                <w:sz w:val="24"/>
              </w:rPr>
              <w:t>2.</w:t>
            </w:r>
            <w:r w:rsidR="00562A18" w:rsidRPr="00562A18">
              <w:rPr>
                <w:rFonts w:ascii="仿宋_GB2312" w:eastAsia="仿宋_GB2312" w:hAnsi="仿宋_GB2312" w:cs="仿宋_GB2312" w:hint="eastAsia"/>
                <w:spacing w:val="-1"/>
                <w:sz w:val="24"/>
              </w:rPr>
              <w:t>比选申请人提供其他金融类相关软件著作权登记证书，每项证书计1分，最高得5分。</w:t>
            </w:r>
          </w:p>
          <w:p w14:paraId="2956AF38" w14:textId="77777777"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（须提供相关证件扫描件或复印件并加盖公章证明，否则不得分）</w:t>
            </w:r>
          </w:p>
        </w:tc>
        <w:tc>
          <w:tcPr>
            <w:tcW w:w="880" w:type="dxa"/>
            <w:vAlign w:val="center"/>
          </w:tcPr>
          <w:p w14:paraId="7D8CB7EE" w14:textId="1DCEBCAE" w:rsidR="00562A18" w:rsidRPr="00562A18" w:rsidRDefault="00B87558" w:rsidP="00562A18">
            <w:pPr>
              <w:spacing w:line="360" w:lineRule="exact"/>
              <w:jc w:val="center"/>
              <w:rPr>
                <w:rFonts w:ascii="仿宋_GB2312" w:eastAsia="仿宋_GB2312" w:hAnsi="仿宋_GB2312" w:cs="仿宋_GB2312" w:hint="eastAsia"/>
                <w:spacing w:val="-1"/>
                <w:sz w:val="24"/>
              </w:rPr>
            </w:pPr>
            <w:r>
              <w:rPr>
                <w:rFonts w:ascii="仿宋_GB2312" w:eastAsia="仿宋_GB2312" w:hAnsi="仿宋_GB2312" w:cs="仿宋_GB2312" w:hint="eastAsia"/>
                <w:spacing w:val="-1"/>
                <w:sz w:val="24"/>
              </w:rPr>
              <w:t>8</w:t>
            </w:r>
          </w:p>
        </w:tc>
      </w:tr>
      <w:tr w:rsidR="00562A18" w14:paraId="54970382" w14:textId="77777777" w:rsidTr="00562A18">
        <w:trPr>
          <w:trHeight w:val="2564"/>
          <w:jc w:val="center"/>
        </w:trPr>
        <w:tc>
          <w:tcPr>
            <w:tcW w:w="1069" w:type="dxa"/>
            <w:vMerge w:val="restart"/>
            <w:vAlign w:val="center"/>
          </w:tcPr>
          <w:p w14:paraId="073B3946" w14:textId="77777777"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技术评分标准</w:t>
            </w:r>
          </w:p>
          <w:p w14:paraId="0610E157" w14:textId="2673A1EE"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br/>
              <w:t>(</w:t>
            </w:r>
            <w:r w:rsidR="00647307">
              <w:rPr>
                <w:rFonts w:ascii="仿宋_GB2312" w:eastAsia="仿宋_GB2312" w:hAnsi="仿宋_GB2312" w:cs="仿宋_GB2312" w:hint="eastAsia"/>
                <w:spacing w:val="-1"/>
                <w:sz w:val="24"/>
              </w:rPr>
              <w:t>30</w:t>
            </w:r>
            <w:r w:rsidRPr="00562A18">
              <w:rPr>
                <w:rFonts w:ascii="仿宋_GB2312" w:eastAsia="仿宋_GB2312" w:hAnsi="仿宋_GB2312" w:cs="仿宋_GB2312" w:hint="eastAsia"/>
                <w:spacing w:val="-1"/>
                <w:sz w:val="24"/>
              </w:rPr>
              <w:t>分)</w:t>
            </w:r>
          </w:p>
        </w:tc>
        <w:tc>
          <w:tcPr>
            <w:tcW w:w="1456" w:type="dxa"/>
            <w:vAlign w:val="center"/>
          </w:tcPr>
          <w:p w14:paraId="50A16ED7" w14:textId="77777777"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服务方案</w:t>
            </w:r>
          </w:p>
        </w:tc>
        <w:tc>
          <w:tcPr>
            <w:tcW w:w="5386" w:type="dxa"/>
            <w:vAlign w:val="center"/>
          </w:tcPr>
          <w:p w14:paraId="5C261CB3" w14:textId="77777777" w:rsidR="00562A18" w:rsidRPr="00562A18" w:rsidRDefault="00562A18" w:rsidP="00870560">
            <w:pPr>
              <w:spacing w:line="360" w:lineRule="exact"/>
              <w:ind w:firstLineChars="200" w:firstLine="476"/>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根据系统需求，比选申请人提供服务方案响应根据以下标准评分：</w:t>
            </w:r>
          </w:p>
          <w:p w14:paraId="3D27DCC3" w14:textId="6A0D7D74"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（1）参选单位整体方案对项目需求理解准确（</w:t>
            </w:r>
            <w:r w:rsidR="005246A1">
              <w:rPr>
                <w:rFonts w:ascii="仿宋_GB2312" w:eastAsia="仿宋_GB2312" w:hAnsi="仿宋_GB2312" w:cs="仿宋_GB2312" w:hint="eastAsia"/>
                <w:spacing w:val="-1"/>
                <w:sz w:val="24"/>
              </w:rPr>
              <w:t>2</w:t>
            </w:r>
            <w:r w:rsidRPr="00562A18">
              <w:rPr>
                <w:rFonts w:ascii="仿宋_GB2312" w:eastAsia="仿宋_GB2312" w:hAnsi="仿宋_GB2312" w:cs="仿宋_GB2312" w:hint="eastAsia"/>
                <w:spacing w:val="-1"/>
                <w:sz w:val="24"/>
              </w:rPr>
              <w:t>分）；</w:t>
            </w:r>
          </w:p>
          <w:p w14:paraId="3D4D0799" w14:textId="730BB219"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（2）分析逻辑清晰（</w:t>
            </w:r>
            <w:r w:rsidR="005246A1">
              <w:rPr>
                <w:rFonts w:ascii="仿宋_GB2312" w:eastAsia="仿宋_GB2312" w:hAnsi="仿宋_GB2312" w:cs="仿宋_GB2312" w:hint="eastAsia"/>
                <w:spacing w:val="-1"/>
                <w:sz w:val="24"/>
              </w:rPr>
              <w:t>2</w:t>
            </w:r>
            <w:r w:rsidRPr="00562A18">
              <w:rPr>
                <w:rFonts w:ascii="仿宋_GB2312" w:eastAsia="仿宋_GB2312" w:hAnsi="仿宋_GB2312" w:cs="仿宋_GB2312" w:hint="eastAsia"/>
                <w:spacing w:val="-1"/>
                <w:sz w:val="24"/>
              </w:rPr>
              <w:t>分）；</w:t>
            </w:r>
          </w:p>
          <w:p w14:paraId="4F293B7E" w14:textId="2E31A919"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（3）方案契合业务场景需求（</w:t>
            </w:r>
            <w:r w:rsidR="005246A1">
              <w:rPr>
                <w:rFonts w:ascii="仿宋_GB2312" w:eastAsia="仿宋_GB2312" w:hAnsi="仿宋_GB2312" w:cs="仿宋_GB2312" w:hint="eastAsia"/>
                <w:spacing w:val="-1"/>
                <w:sz w:val="24"/>
              </w:rPr>
              <w:t>2</w:t>
            </w:r>
            <w:r w:rsidRPr="00562A18">
              <w:rPr>
                <w:rFonts w:ascii="仿宋_GB2312" w:eastAsia="仿宋_GB2312" w:hAnsi="仿宋_GB2312" w:cs="仿宋_GB2312" w:hint="eastAsia"/>
                <w:spacing w:val="-1"/>
                <w:sz w:val="24"/>
              </w:rPr>
              <w:t>分）；</w:t>
            </w:r>
          </w:p>
          <w:p w14:paraId="7BDC327A" w14:textId="690660E2"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（4）系统功能方案合理性强（</w:t>
            </w:r>
            <w:r w:rsidR="005246A1">
              <w:rPr>
                <w:rFonts w:ascii="仿宋_GB2312" w:eastAsia="仿宋_GB2312" w:hAnsi="仿宋_GB2312" w:cs="仿宋_GB2312" w:hint="eastAsia"/>
                <w:spacing w:val="-1"/>
                <w:sz w:val="24"/>
              </w:rPr>
              <w:t>2</w:t>
            </w:r>
            <w:r w:rsidRPr="00562A18">
              <w:rPr>
                <w:rFonts w:ascii="仿宋_GB2312" w:eastAsia="仿宋_GB2312" w:hAnsi="仿宋_GB2312" w:cs="仿宋_GB2312" w:hint="eastAsia"/>
                <w:spacing w:val="-1"/>
                <w:sz w:val="24"/>
              </w:rPr>
              <w:t>分）；</w:t>
            </w:r>
          </w:p>
          <w:p w14:paraId="49896D21" w14:textId="38B881BF"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（5）数据统计分析展示性能强（</w:t>
            </w:r>
            <w:r w:rsidR="005246A1">
              <w:rPr>
                <w:rFonts w:ascii="仿宋_GB2312" w:eastAsia="仿宋_GB2312" w:hAnsi="仿宋_GB2312" w:cs="仿宋_GB2312" w:hint="eastAsia"/>
                <w:spacing w:val="-1"/>
                <w:sz w:val="24"/>
              </w:rPr>
              <w:t>2</w:t>
            </w:r>
            <w:r w:rsidRPr="00562A18">
              <w:rPr>
                <w:rFonts w:ascii="仿宋_GB2312" w:eastAsia="仿宋_GB2312" w:hAnsi="仿宋_GB2312" w:cs="仿宋_GB2312" w:hint="eastAsia"/>
                <w:spacing w:val="-1"/>
                <w:sz w:val="24"/>
              </w:rPr>
              <w:t>分）。</w:t>
            </w:r>
          </w:p>
        </w:tc>
        <w:tc>
          <w:tcPr>
            <w:tcW w:w="880" w:type="dxa"/>
            <w:vAlign w:val="center"/>
          </w:tcPr>
          <w:p w14:paraId="382C59BD" w14:textId="7028A3F2" w:rsidR="00562A18" w:rsidRPr="00562A18" w:rsidRDefault="005246A1" w:rsidP="00562A18">
            <w:pPr>
              <w:spacing w:line="360" w:lineRule="exact"/>
              <w:jc w:val="center"/>
              <w:rPr>
                <w:rFonts w:ascii="仿宋_GB2312" w:eastAsia="仿宋_GB2312" w:hAnsi="仿宋_GB2312" w:cs="仿宋_GB2312" w:hint="eastAsia"/>
                <w:spacing w:val="-1"/>
                <w:sz w:val="24"/>
              </w:rPr>
            </w:pPr>
            <w:r>
              <w:rPr>
                <w:rFonts w:ascii="仿宋_GB2312" w:eastAsia="仿宋_GB2312" w:hAnsi="仿宋_GB2312" w:cs="仿宋_GB2312" w:hint="eastAsia"/>
                <w:spacing w:val="-1"/>
                <w:sz w:val="24"/>
              </w:rPr>
              <w:t>10</w:t>
            </w:r>
          </w:p>
          <w:p w14:paraId="187B7DD5" w14:textId="77777777" w:rsidR="00562A18" w:rsidRPr="00562A18" w:rsidRDefault="00562A18" w:rsidP="00562A18">
            <w:pPr>
              <w:spacing w:line="360" w:lineRule="exact"/>
              <w:rPr>
                <w:rFonts w:ascii="仿宋_GB2312" w:eastAsia="仿宋_GB2312" w:hAnsi="仿宋_GB2312" w:cs="仿宋_GB2312" w:hint="eastAsia"/>
                <w:spacing w:val="-1"/>
                <w:sz w:val="24"/>
              </w:rPr>
            </w:pPr>
          </w:p>
        </w:tc>
      </w:tr>
      <w:tr w:rsidR="00562A18" w14:paraId="1B3C8BA9" w14:textId="77777777" w:rsidTr="00562A18">
        <w:trPr>
          <w:trHeight w:val="1105"/>
          <w:jc w:val="center"/>
        </w:trPr>
        <w:tc>
          <w:tcPr>
            <w:tcW w:w="1069" w:type="dxa"/>
            <w:vMerge/>
            <w:vAlign w:val="center"/>
          </w:tcPr>
          <w:p w14:paraId="406E75BB" w14:textId="77777777" w:rsidR="00562A18" w:rsidRPr="00562A18" w:rsidRDefault="00562A18" w:rsidP="00562A18">
            <w:pPr>
              <w:spacing w:line="360" w:lineRule="exact"/>
              <w:rPr>
                <w:rFonts w:ascii="仿宋_GB2312" w:eastAsia="仿宋_GB2312" w:hAnsi="仿宋_GB2312" w:cs="仿宋_GB2312" w:hint="eastAsia"/>
                <w:spacing w:val="-1"/>
                <w:sz w:val="24"/>
              </w:rPr>
            </w:pPr>
          </w:p>
        </w:tc>
        <w:tc>
          <w:tcPr>
            <w:tcW w:w="1456" w:type="dxa"/>
            <w:vAlign w:val="center"/>
          </w:tcPr>
          <w:p w14:paraId="68A7692A" w14:textId="77777777"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系统技术方案</w:t>
            </w:r>
          </w:p>
        </w:tc>
        <w:tc>
          <w:tcPr>
            <w:tcW w:w="5386" w:type="dxa"/>
            <w:vAlign w:val="center"/>
          </w:tcPr>
          <w:p w14:paraId="797A4F1D" w14:textId="77777777"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由评委审核各参选单位的参选文件技术方案后根据以下标准进行打分：</w:t>
            </w:r>
          </w:p>
          <w:p w14:paraId="643A0A16" w14:textId="0692C8BB" w:rsidR="00562A18" w:rsidRPr="00562A18" w:rsidRDefault="00562A18" w:rsidP="00562A18">
            <w:pPr>
              <w:numPr>
                <w:ilvl w:val="0"/>
                <w:numId w:val="6"/>
              </w:num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方案落地可行性高（</w:t>
            </w:r>
            <w:r w:rsidR="00A85A57">
              <w:rPr>
                <w:rFonts w:ascii="仿宋_GB2312" w:eastAsia="仿宋_GB2312" w:hAnsi="仿宋_GB2312" w:cs="仿宋_GB2312" w:hint="eastAsia"/>
                <w:spacing w:val="-1"/>
                <w:sz w:val="24"/>
              </w:rPr>
              <w:t>1</w:t>
            </w:r>
            <w:r w:rsidRPr="00562A18">
              <w:rPr>
                <w:rFonts w:ascii="仿宋_GB2312" w:eastAsia="仿宋_GB2312" w:hAnsi="仿宋_GB2312" w:cs="仿宋_GB2312" w:hint="eastAsia"/>
                <w:spacing w:val="-1"/>
                <w:sz w:val="24"/>
              </w:rPr>
              <w:t>分）；</w:t>
            </w:r>
          </w:p>
          <w:p w14:paraId="21A1E641" w14:textId="7D38F3E7" w:rsidR="00562A18" w:rsidRPr="00562A18" w:rsidRDefault="008468DC" w:rsidP="00562A18">
            <w:pPr>
              <w:numPr>
                <w:ilvl w:val="0"/>
                <w:numId w:val="6"/>
              </w:num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系统可配置程度高（</w:t>
            </w:r>
            <w:r>
              <w:rPr>
                <w:rFonts w:ascii="仿宋_GB2312" w:eastAsia="仿宋_GB2312" w:hAnsi="仿宋_GB2312" w:cs="仿宋_GB2312" w:hint="eastAsia"/>
                <w:spacing w:val="-1"/>
                <w:sz w:val="24"/>
              </w:rPr>
              <w:t>1</w:t>
            </w:r>
            <w:r w:rsidRPr="00562A18">
              <w:rPr>
                <w:rFonts w:ascii="仿宋_GB2312" w:eastAsia="仿宋_GB2312" w:hAnsi="仿宋_GB2312" w:cs="仿宋_GB2312" w:hint="eastAsia"/>
                <w:spacing w:val="-1"/>
                <w:sz w:val="24"/>
              </w:rPr>
              <w:t xml:space="preserve">分）； </w:t>
            </w:r>
          </w:p>
          <w:p w14:paraId="52F9A3B8" w14:textId="0CF1EBA4" w:rsidR="00562A18" w:rsidRPr="00562A18" w:rsidRDefault="005246A1" w:rsidP="005246A1">
            <w:pPr>
              <w:spacing w:line="360" w:lineRule="exact"/>
              <w:rPr>
                <w:rFonts w:ascii="仿宋_GB2312" w:eastAsia="仿宋_GB2312" w:hAnsi="仿宋_GB2312" w:cs="仿宋_GB2312" w:hint="eastAsia"/>
                <w:spacing w:val="-1"/>
                <w:sz w:val="24"/>
              </w:rPr>
            </w:pPr>
            <w:r>
              <w:rPr>
                <w:rFonts w:ascii="仿宋_GB2312" w:eastAsia="仿宋_GB2312" w:hAnsi="仿宋_GB2312" w:cs="仿宋_GB2312" w:hint="eastAsia"/>
                <w:spacing w:val="-1"/>
                <w:sz w:val="24"/>
              </w:rPr>
              <w:t>（3）</w:t>
            </w:r>
            <w:r w:rsidR="008468DC" w:rsidRPr="00562A18">
              <w:rPr>
                <w:rFonts w:ascii="仿宋_GB2312" w:eastAsia="仿宋_GB2312" w:hAnsi="仿宋_GB2312" w:cs="仿宋_GB2312" w:hint="eastAsia"/>
                <w:spacing w:val="-1"/>
                <w:sz w:val="24"/>
              </w:rPr>
              <w:t>系统可扩展性强及二次开发（</w:t>
            </w:r>
            <w:r w:rsidR="008468DC">
              <w:rPr>
                <w:rFonts w:ascii="仿宋_GB2312" w:eastAsia="仿宋_GB2312" w:hAnsi="仿宋_GB2312" w:cs="仿宋_GB2312" w:hint="eastAsia"/>
                <w:spacing w:val="-1"/>
                <w:sz w:val="24"/>
              </w:rPr>
              <w:t>2</w:t>
            </w:r>
            <w:r w:rsidR="008468DC" w:rsidRPr="00562A18">
              <w:rPr>
                <w:rFonts w:ascii="仿宋_GB2312" w:eastAsia="仿宋_GB2312" w:hAnsi="仿宋_GB2312" w:cs="仿宋_GB2312" w:hint="eastAsia"/>
                <w:spacing w:val="-1"/>
                <w:sz w:val="24"/>
              </w:rPr>
              <w:t>分）；</w:t>
            </w:r>
          </w:p>
          <w:p w14:paraId="4E0ABD15" w14:textId="6D8318AD" w:rsidR="00562A18" w:rsidRPr="00562A18" w:rsidRDefault="005246A1" w:rsidP="005246A1">
            <w:pPr>
              <w:spacing w:line="360" w:lineRule="exact"/>
              <w:rPr>
                <w:rFonts w:ascii="仿宋_GB2312" w:eastAsia="仿宋_GB2312" w:hAnsi="仿宋_GB2312" w:cs="仿宋_GB2312" w:hint="eastAsia"/>
                <w:spacing w:val="-1"/>
                <w:sz w:val="24"/>
              </w:rPr>
            </w:pPr>
            <w:r>
              <w:rPr>
                <w:rFonts w:ascii="仿宋_GB2312" w:eastAsia="仿宋_GB2312" w:hAnsi="仿宋_GB2312" w:cs="仿宋_GB2312" w:hint="eastAsia"/>
                <w:spacing w:val="-1"/>
                <w:sz w:val="24"/>
              </w:rPr>
              <w:t>（4）</w:t>
            </w:r>
            <w:r w:rsidR="00562A18" w:rsidRPr="00562A18">
              <w:rPr>
                <w:rFonts w:ascii="仿宋_GB2312" w:eastAsia="仿宋_GB2312" w:hAnsi="仿宋_GB2312" w:cs="仿宋_GB2312" w:hint="eastAsia"/>
                <w:spacing w:val="-1"/>
                <w:sz w:val="24"/>
              </w:rPr>
              <w:t>实施方案合理完善（</w:t>
            </w:r>
            <w:r w:rsidR="008468DC">
              <w:rPr>
                <w:rFonts w:ascii="仿宋_GB2312" w:eastAsia="仿宋_GB2312" w:hAnsi="仿宋_GB2312" w:cs="仿宋_GB2312" w:hint="eastAsia"/>
                <w:spacing w:val="-1"/>
                <w:sz w:val="24"/>
              </w:rPr>
              <w:t>2</w:t>
            </w:r>
            <w:r w:rsidR="00562A18" w:rsidRPr="00562A18">
              <w:rPr>
                <w:rFonts w:ascii="仿宋_GB2312" w:eastAsia="仿宋_GB2312" w:hAnsi="仿宋_GB2312" w:cs="仿宋_GB2312" w:hint="eastAsia"/>
                <w:spacing w:val="-1"/>
                <w:sz w:val="24"/>
              </w:rPr>
              <w:t>分）；</w:t>
            </w:r>
          </w:p>
          <w:p w14:paraId="08D67D37" w14:textId="6771EA3B" w:rsidR="00562A18" w:rsidRPr="00562A18" w:rsidRDefault="00562A18" w:rsidP="00562A18">
            <w:pPr>
              <w:spacing w:line="360" w:lineRule="exact"/>
              <w:rPr>
                <w:rFonts w:ascii="仿宋_GB2312" w:eastAsia="仿宋_GB2312" w:hAnsi="仿宋_GB2312" w:cs="仿宋_GB2312" w:hint="eastAsia"/>
                <w:spacing w:val="-1"/>
                <w:sz w:val="24"/>
              </w:rPr>
            </w:pPr>
            <w:r w:rsidRPr="00562A18">
              <w:rPr>
                <w:rFonts w:ascii="仿宋_GB2312" w:eastAsia="仿宋_GB2312" w:hAnsi="仿宋_GB2312" w:cs="仿宋_GB2312" w:hint="eastAsia"/>
                <w:spacing w:val="-1"/>
                <w:sz w:val="24"/>
              </w:rPr>
              <w:t>（</w:t>
            </w:r>
            <w:r w:rsidR="005246A1">
              <w:rPr>
                <w:rFonts w:ascii="仿宋_GB2312" w:eastAsia="仿宋_GB2312" w:hAnsi="仿宋_GB2312" w:cs="仿宋_GB2312" w:hint="eastAsia"/>
                <w:spacing w:val="-1"/>
                <w:sz w:val="24"/>
              </w:rPr>
              <w:t>5）</w:t>
            </w:r>
            <w:r w:rsidRPr="00562A18">
              <w:rPr>
                <w:rFonts w:ascii="仿宋_GB2312" w:eastAsia="仿宋_GB2312" w:hAnsi="仿宋_GB2312" w:cs="仿宋_GB2312" w:hint="eastAsia"/>
                <w:spacing w:val="-1"/>
                <w:sz w:val="24"/>
              </w:rPr>
              <w:t>系统安全保障完备（</w:t>
            </w:r>
            <w:r w:rsidR="008468DC">
              <w:rPr>
                <w:rFonts w:ascii="仿宋_GB2312" w:eastAsia="仿宋_GB2312" w:hAnsi="仿宋_GB2312" w:cs="仿宋_GB2312" w:hint="eastAsia"/>
                <w:spacing w:val="-1"/>
                <w:sz w:val="24"/>
              </w:rPr>
              <w:t>2</w:t>
            </w:r>
            <w:r w:rsidRPr="00562A18">
              <w:rPr>
                <w:rFonts w:ascii="仿宋_GB2312" w:eastAsia="仿宋_GB2312" w:hAnsi="仿宋_GB2312" w:cs="仿宋_GB2312" w:hint="eastAsia"/>
                <w:spacing w:val="-1"/>
                <w:sz w:val="24"/>
              </w:rPr>
              <w:t>分）</w:t>
            </w:r>
            <w:r w:rsidR="00BC60D5">
              <w:rPr>
                <w:rFonts w:ascii="仿宋_GB2312" w:eastAsia="仿宋_GB2312" w:hAnsi="仿宋_GB2312" w:cs="仿宋_GB2312" w:hint="eastAsia"/>
                <w:spacing w:val="-1"/>
                <w:sz w:val="24"/>
              </w:rPr>
              <w:t>。</w:t>
            </w:r>
          </w:p>
        </w:tc>
        <w:tc>
          <w:tcPr>
            <w:tcW w:w="880" w:type="dxa"/>
            <w:vAlign w:val="center"/>
          </w:tcPr>
          <w:p w14:paraId="278E5AC2" w14:textId="182E3405" w:rsidR="00562A18" w:rsidRPr="00562A18" w:rsidRDefault="008468DC" w:rsidP="00562A18">
            <w:pPr>
              <w:spacing w:line="360" w:lineRule="exact"/>
              <w:jc w:val="center"/>
              <w:rPr>
                <w:rFonts w:ascii="仿宋_GB2312" w:eastAsia="仿宋_GB2312" w:hAnsi="仿宋_GB2312" w:cs="仿宋_GB2312" w:hint="eastAsia"/>
                <w:spacing w:val="-1"/>
                <w:sz w:val="24"/>
              </w:rPr>
            </w:pPr>
            <w:r>
              <w:rPr>
                <w:rFonts w:ascii="仿宋_GB2312" w:eastAsia="仿宋_GB2312" w:hAnsi="仿宋_GB2312" w:cs="仿宋_GB2312" w:hint="eastAsia"/>
                <w:spacing w:val="-1"/>
                <w:sz w:val="24"/>
              </w:rPr>
              <w:t>8</w:t>
            </w:r>
          </w:p>
        </w:tc>
      </w:tr>
      <w:tr w:rsidR="00562A18" w14:paraId="5B8C29B4" w14:textId="77777777" w:rsidTr="00562A18">
        <w:trPr>
          <w:trHeight w:val="3728"/>
          <w:jc w:val="center"/>
        </w:trPr>
        <w:tc>
          <w:tcPr>
            <w:tcW w:w="1069" w:type="dxa"/>
            <w:vMerge/>
            <w:vAlign w:val="center"/>
          </w:tcPr>
          <w:p w14:paraId="7CC69B4C" w14:textId="77777777" w:rsidR="00562A18" w:rsidRDefault="00562A18" w:rsidP="00430FFE">
            <w:pPr>
              <w:rPr>
                <w:rFonts w:asciiTheme="minorEastAsia" w:hAnsiTheme="minorEastAsia" w:cstheme="minorEastAsia" w:hint="eastAsia"/>
                <w:sz w:val="24"/>
              </w:rPr>
            </w:pPr>
          </w:p>
        </w:tc>
        <w:tc>
          <w:tcPr>
            <w:tcW w:w="1456" w:type="dxa"/>
            <w:vAlign w:val="center"/>
          </w:tcPr>
          <w:p w14:paraId="6A40A8B2" w14:textId="77777777" w:rsidR="00562A18" w:rsidRPr="005E2950" w:rsidRDefault="00562A18" w:rsidP="00430FFE">
            <w:pPr>
              <w:spacing w:line="360" w:lineRule="auto"/>
              <w:rPr>
                <w:rFonts w:ascii="仿宋_GB2312" w:eastAsia="仿宋_GB2312" w:hAnsiTheme="minorEastAsia" w:cstheme="minorEastAsia" w:hint="eastAsia"/>
                <w:sz w:val="24"/>
              </w:rPr>
            </w:pPr>
            <w:r w:rsidRPr="005E2950">
              <w:rPr>
                <w:rFonts w:ascii="仿宋_GB2312" w:eastAsia="仿宋_GB2312" w:hAnsiTheme="minorEastAsia" w:cstheme="minorEastAsia" w:hint="eastAsia"/>
                <w:sz w:val="24"/>
              </w:rPr>
              <w:t>团队能力</w:t>
            </w:r>
          </w:p>
        </w:tc>
        <w:tc>
          <w:tcPr>
            <w:tcW w:w="5386" w:type="dxa"/>
            <w:vAlign w:val="center"/>
          </w:tcPr>
          <w:p w14:paraId="4D9498B1" w14:textId="3C4B5843" w:rsidR="00562A18" w:rsidRPr="005E2950" w:rsidRDefault="00870560" w:rsidP="00870560">
            <w:pPr>
              <w:spacing w:line="360" w:lineRule="exact"/>
              <w:ind w:firstLineChars="200" w:firstLine="480"/>
              <w:rPr>
                <w:rFonts w:ascii="仿宋_GB2312" w:eastAsia="仿宋_GB2312" w:hAnsiTheme="minorEastAsia" w:cstheme="minorEastAsia" w:hint="eastAsia"/>
                <w:sz w:val="24"/>
              </w:rPr>
            </w:pPr>
            <w:r>
              <w:rPr>
                <w:rFonts w:ascii="仿宋_GB2312" w:eastAsia="仿宋_GB2312" w:hAnsiTheme="minorEastAsia" w:cstheme="minorEastAsia" w:hint="eastAsia"/>
                <w:sz w:val="24"/>
              </w:rPr>
              <w:t>1.</w:t>
            </w:r>
            <w:r w:rsidR="00562A18" w:rsidRPr="005E2950">
              <w:rPr>
                <w:rFonts w:ascii="仿宋_GB2312" w:eastAsia="仿宋_GB2312" w:hAnsiTheme="minorEastAsia" w:cstheme="minorEastAsia" w:hint="eastAsia"/>
                <w:sz w:val="24"/>
              </w:rPr>
              <w:t>项目负责人：项目负责人自2023年1月至今参与5个及以上股权投资管理系统建设案例</w:t>
            </w:r>
          </w:p>
          <w:p w14:paraId="58B2AAF2" w14:textId="1CFE1172" w:rsidR="00562A18" w:rsidRPr="005E2950" w:rsidRDefault="00562A18" w:rsidP="00430FFE">
            <w:pPr>
              <w:spacing w:line="360" w:lineRule="exact"/>
              <w:rPr>
                <w:rFonts w:ascii="仿宋_GB2312" w:eastAsia="仿宋_GB2312" w:hAnsiTheme="minorEastAsia" w:cstheme="minorEastAsia" w:hint="eastAsia"/>
                <w:sz w:val="24"/>
              </w:rPr>
            </w:pPr>
            <w:proofErr w:type="gramStart"/>
            <w:r w:rsidRPr="005E2950">
              <w:rPr>
                <w:rFonts w:ascii="仿宋_GB2312" w:eastAsia="仿宋_GB2312" w:hAnsiTheme="minorEastAsia" w:cstheme="minorEastAsia" w:hint="eastAsia"/>
                <w:sz w:val="24"/>
              </w:rPr>
              <w:t>每</w:t>
            </w:r>
            <w:r w:rsidR="00824D87">
              <w:rPr>
                <w:rFonts w:ascii="仿宋_GB2312" w:eastAsia="仿宋_GB2312" w:hAnsiTheme="minorEastAsia" w:cstheme="minorEastAsia" w:hint="eastAsia"/>
                <w:sz w:val="24"/>
              </w:rPr>
              <w:t>参与</w:t>
            </w:r>
            <w:proofErr w:type="gramEnd"/>
            <w:r w:rsidRPr="005E2950">
              <w:rPr>
                <w:rFonts w:ascii="仿宋_GB2312" w:eastAsia="仿宋_GB2312" w:hAnsiTheme="minorEastAsia" w:cstheme="minorEastAsia" w:hint="eastAsia"/>
                <w:sz w:val="24"/>
              </w:rPr>
              <w:t>1</w:t>
            </w:r>
            <w:r w:rsidR="00824D87">
              <w:rPr>
                <w:rFonts w:ascii="仿宋_GB2312" w:eastAsia="仿宋_GB2312" w:hAnsiTheme="minorEastAsia" w:cstheme="minorEastAsia" w:hint="eastAsia"/>
                <w:sz w:val="24"/>
              </w:rPr>
              <w:t>个项目</w:t>
            </w:r>
            <w:r w:rsidRPr="005E2950">
              <w:rPr>
                <w:rFonts w:ascii="仿宋_GB2312" w:eastAsia="仿宋_GB2312" w:hAnsiTheme="minorEastAsia" w:cstheme="minorEastAsia" w:hint="eastAsia"/>
                <w:sz w:val="24"/>
              </w:rPr>
              <w:t>计1分，最多计</w:t>
            </w:r>
            <w:r w:rsidR="008468DC">
              <w:rPr>
                <w:rFonts w:ascii="仿宋_GB2312" w:eastAsia="仿宋_GB2312" w:hAnsiTheme="minorEastAsia" w:cstheme="minorEastAsia" w:hint="eastAsia"/>
                <w:sz w:val="24"/>
              </w:rPr>
              <w:t>4</w:t>
            </w:r>
            <w:r w:rsidRPr="005E2950">
              <w:rPr>
                <w:rFonts w:ascii="仿宋_GB2312" w:eastAsia="仿宋_GB2312" w:hAnsiTheme="minorEastAsia" w:cstheme="minorEastAsia" w:hint="eastAsia"/>
                <w:sz w:val="24"/>
              </w:rPr>
              <w:t>分（需提供合同盖章页，未提供不得分）；</w:t>
            </w:r>
            <w:r w:rsidRPr="005E2950">
              <w:rPr>
                <w:rFonts w:ascii="仿宋_GB2312" w:eastAsia="仿宋_GB2312" w:hAnsiTheme="minorEastAsia" w:cstheme="minorEastAsia" w:hint="eastAsia"/>
                <w:sz w:val="24"/>
              </w:rPr>
              <w:br/>
            </w:r>
            <w:r w:rsidR="00870560">
              <w:rPr>
                <w:rFonts w:ascii="仿宋_GB2312" w:eastAsia="仿宋_GB2312" w:hAnsiTheme="minorEastAsia" w:cstheme="minorEastAsia" w:hint="eastAsia"/>
                <w:sz w:val="24"/>
              </w:rPr>
              <w:t xml:space="preserve">    2.</w:t>
            </w:r>
            <w:r w:rsidRPr="005E2950">
              <w:rPr>
                <w:rFonts w:ascii="仿宋_GB2312" w:eastAsia="仿宋_GB2312" w:hAnsiTheme="minorEastAsia" w:cstheme="minorEastAsia" w:hint="eastAsia"/>
                <w:sz w:val="24"/>
              </w:rPr>
              <w:t>团队任</w:t>
            </w:r>
            <w:proofErr w:type="gramStart"/>
            <w:r w:rsidRPr="005E2950">
              <w:rPr>
                <w:rFonts w:ascii="仿宋_GB2312" w:eastAsia="仿宋_GB2312" w:hAnsiTheme="minorEastAsia" w:cstheme="minorEastAsia" w:hint="eastAsia"/>
                <w:sz w:val="24"/>
              </w:rPr>
              <w:t>一</w:t>
            </w:r>
            <w:proofErr w:type="gramEnd"/>
            <w:r w:rsidRPr="005E2950">
              <w:rPr>
                <w:rFonts w:ascii="仿宋_GB2312" w:eastAsia="仿宋_GB2312" w:hAnsiTheme="minorEastAsia" w:cstheme="minorEastAsia" w:hint="eastAsia"/>
                <w:sz w:val="24"/>
              </w:rPr>
              <w:t>人员具有PMP证书或基金从业资格</w:t>
            </w:r>
            <w:r w:rsidRPr="009F29F8">
              <w:rPr>
                <w:rFonts w:ascii="仿宋_GB2312" w:eastAsia="仿宋_GB2312" w:hAnsiTheme="minorEastAsia" w:cstheme="minorEastAsia" w:hint="eastAsia"/>
                <w:sz w:val="24"/>
              </w:rPr>
              <w:t>证或计算机等级证书</w:t>
            </w:r>
            <w:r w:rsidR="007967A4" w:rsidRPr="009F29F8">
              <w:rPr>
                <w:rFonts w:ascii="仿宋_GB2312" w:eastAsia="仿宋_GB2312" w:hAnsiTheme="minorEastAsia" w:cstheme="minorEastAsia" w:hint="eastAsia"/>
                <w:sz w:val="24"/>
              </w:rPr>
              <w:t>三</w:t>
            </w:r>
            <w:r w:rsidRPr="009F29F8">
              <w:rPr>
                <w:rFonts w:ascii="仿宋_GB2312" w:eastAsia="仿宋_GB2312" w:hAnsiTheme="minorEastAsia" w:cstheme="minorEastAsia" w:hint="eastAsia"/>
                <w:sz w:val="24"/>
              </w:rPr>
              <w:t>级及以</w:t>
            </w:r>
            <w:r w:rsidRPr="005E2950">
              <w:rPr>
                <w:rFonts w:ascii="仿宋_GB2312" w:eastAsia="仿宋_GB2312" w:hAnsiTheme="minorEastAsia" w:cstheme="minorEastAsia" w:hint="eastAsia"/>
                <w:sz w:val="24"/>
              </w:rPr>
              <w:t>上证书的任一证书，每个证书加1分，最多计3分（须提供相关证件扫描件或复印件并加盖公章证明，否则不得分）。</w:t>
            </w:r>
          </w:p>
          <w:p w14:paraId="5954EE4A" w14:textId="77777777" w:rsidR="00562A18" w:rsidRPr="005E2950" w:rsidRDefault="00562A18" w:rsidP="00430FFE">
            <w:pPr>
              <w:spacing w:line="360" w:lineRule="exact"/>
              <w:rPr>
                <w:rFonts w:ascii="仿宋_GB2312" w:eastAsia="仿宋_GB2312" w:hAnsiTheme="minorEastAsia" w:cstheme="minorEastAsia" w:hint="eastAsia"/>
                <w:b/>
                <w:bCs/>
                <w:sz w:val="24"/>
              </w:rPr>
            </w:pPr>
          </w:p>
        </w:tc>
        <w:tc>
          <w:tcPr>
            <w:tcW w:w="880" w:type="dxa"/>
            <w:vAlign w:val="center"/>
          </w:tcPr>
          <w:p w14:paraId="2A4667B3" w14:textId="67A1A783" w:rsidR="00562A18" w:rsidRPr="005E2950" w:rsidRDefault="008468DC" w:rsidP="005E2950">
            <w:pPr>
              <w:spacing w:line="360" w:lineRule="exact"/>
              <w:jc w:val="center"/>
              <w:rPr>
                <w:rFonts w:ascii="仿宋_GB2312" w:eastAsia="仿宋_GB2312" w:hAnsiTheme="minorEastAsia" w:cstheme="minorEastAsia" w:hint="eastAsia"/>
                <w:sz w:val="24"/>
              </w:rPr>
            </w:pPr>
            <w:r>
              <w:rPr>
                <w:rFonts w:ascii="仿宋_GB2312" w:eastAsia="仿宋_GB2312" w:hAnsiTheme="minorEastAsia" w:cstheme="minorEastAsia" w:hint="eastAsia"/>
                <w:sz w:val="24"/>
              </w:rPr>
              <w:t>7</w:t>
            </w:r>
          </w:p>
          <w:p w14:paraId="6A04F732" w14:textId="77777777" w:rsidR="00562A18" w:rsidRPr="005E2950" w:rsidRDefault="00562A18" w:rsidP="005E2950">
            <w:pPr>
              <w:spacing w:line="360" w:lineRule="exact"/>
              <w:jc w:val="center"/>
              <w:rPr>
                <w:rFonts w:ascii="仿宋_GB2312" w:eastAsia="仿宋_GB2312" w:hAnsiTheme="minorEastAsia" w:cstheme="minorEastAsia" w:hint="eastAsia"/>
                <w:sz w:val="24"/>
              </w:rPr>
            </w:pPr>
          </w:p>
        </w:tc>
      </w:tr>
      <w:tr w:rsidR="00562A18" w14:paraId="58B57995" w14:textId="77777777" w:rsidTr="00562A18">
        <w:trPr>
          <w:trHeight w:val="2199"/>
          <w:jc w:val="center"/>
        </w:trPr>
        <w:tc>
          <w:tcPr>
            <w:tcW w:w="1069" w:type="dxa"/>
            <w:vMerge/>
            <w:vAlign w:val="center"/>
          </w:tcPr>
          <w:p w14:paraId="2B28D7DA" w14:textId="77777777" w:rsidR="00562A18" w:rsidRDefault="00562A18" w:rsidP="00430FFE">
            <w:pPr>
              <w:rPr>
                <w:rFonts w:asciiTheme="minorEastAsia" w:hAnsiTheme="minorEastAsia" w:cstheme="minorEastAsia" w:hint="eastAsia"/>
                <w:sz w:val="24"/>
              </w:rPr>
            </w:pPr>
          </w:p>
        </w:tc>
        <w:tc>
          <w:tcPr>
            <w:tcW w:w="1456" w:type="dxa"/>
            <w:vAlign w:val="center"/>
          </w:tcPr>
          <w:p w14:paraId="58ED8A87" w14:textId="77777777" w:rsidR="00562A18" w:rsidRPr="005E2950" w:rsidRDefault="00562A18" w:rsidP="00430FFE">
            <w:pPr>
              <w:spacing w:line="360" w:lineRule="auto"/>
              <w:rPr>
                <w:rFonts w:ascii="仿宋_GB2312" w:eastAsia="仿宋_GB2312" w:hAnsiTheme="minorEastAsia" w:cstheme="minorEastAsia" w:hint="eastAsia"/>
                <w:sz w:val="24"/>
              </w:rPr>
            </w:pPr>
            <w:r w:rsidRPr="005E2950">
              <w:rPr>
                <w:rFonts w:ascii="仿宋_GB2312" w:eastAsia="仿宋_GB2312" w:hAnsiTheme="minorEastAsia" w:cstheme="minorEastAsia" w:hint="eastAsia"/>
                <w:sz w:val="24"/>
              </w:rPr>
              <w:t>培训和售后服务</w:t>
            </w:r>
          </w:p>
        </w:tc>
        <w:tc>
          <w:tcPr>
            <w:tcW w:w="5386" w:type="dxa"/>
            <w:vAlign w:val="center"/>
          </w:tcPr>
          <w:p w14:paraId="2BE8500F" w14:textId="0E79CE92" w:rsidR="00562A18" w:rsidRPr="005E2950" w:rsidRDefault="00562A18" w:rsidP="00BC60D5">
            <w:pPr>
              <w:spacing w:line="360" w:lineRule="exact"/>
              <w:ind w:firstLineChars="200" w:firstLine="480"/>
              <w:rPr>
                <w:rFonts w:ascii="仿宋_GB2312" w:eastAsia="仿宋_GB2312" w:hAnsiTheme="minorEastAsia" w:cstheme="minorEastAsia" w:hint="eastAsia"/>
                <w:b/>
                <w:bCs/>
                <w:sz w:val="24"/>
              </w:rPr>
            </w:pPr>
            <w:r w:rsidRPr="005E2950">
              <w:rPr>
                <w:rFonts w:ascii="仿宋_GB2312" w:eastAsia="仿宋_GB2312" w:hAnsiTheme="minorEastAsia" w:cstheme="minorEastAsia" w:hint="eastAsia"/>
                <w:sz w:val="24"/>
              </w:rPr>
              <w:t>提供体系化的培训方案和完备的技术资料，培训方案具有可行性，并配置专职人员在我司驻点办公，直至项目验收且提供承诺函。打分依据：1.有培训方案（</w:t>
            </w:r>
            <w:r w:rsidR="00824D87">
              <w:rPr>
                <w:rFonts w:ascii="仿宋_GB2312" w:eastAsia="仿宋_GB2312" w:hAnsiTheme="minorEastAsia" w:cstheme="minorEastAsia" w:hint="eastAsia"/>
                <w:sz w:val="24"/>
              </w:rPr>
              <w:t>2</w:t>
            </w:r>
            <w:r w:rsidRPr="005E2950">
              <w:rPr>
                <w:rFonts w:ascii="仿宋_GB2312" w:eastAsia="仿宋_GB2312" w:hAnsiTheme="minorEastAsia" w:cstheme="minorEastAsia" w:hint="eastAsia"/>
                <w:sz w:val="24"/>
              </w:rPr>
              <w:t>分）。2.</w:t>
            </w:r>
            <w:r w:rsidR="00BC60D5">
              <w:rPr>
                <w:rFonts w:ascii="仿宋_GB2312" w:eastAsia="仿宋_GB2312" w:hAnsiTheme="minorEastAsia" w:cstheme="minorEastAsia" w:hint="eastAsia"/>
                <w:sz w:val="24"/>
              </w:rPr>
              <w:t>组织</w:t>
            </w:r>
            <w:r w:rsidRPr="005E2950">
              <w:rPr>
                <w:rFonts w:ascii="仿宋_GB2312" w:eastAsia="仿宋_GB2312" w:hAnsiTheme="minorEastAsia" w:cstheme="minorEastAsia" w:hint="eastAsia"/>
                <w:sz w:val="24"/>
              </w:rPr>
              <w:t>3次全员系统使用培训会议</w:t>
            </w:r>
            <w:r w:rsidR="00BC60D5">
              <w:rPr>
                <w:rFonts w:ascii="仿宋_GB2312" w:eastAsia="仿宋_GB2312" w:hAnsiTheme="minorEastAsia" w:cstheme="minorEastAsia" w:hint="eastAsia"/>
                <w:sz w:val="24"/>
              </w:rPr>
              <w:t>，并提供操作手册</w:t>
            </w:r>
            <w:r w:rsidRPr="005E2950">
              <w:rPr>
                <w:rFonts w:ascii="仿宋_GB2312" w:eastAsia="仿宋_GB2312" w:hAnsiTheme="minorEastAsia" w:cstheme="minorEastAsia" w:hint="eastAsia"/>
                <w:sz w:val="24"/>
              </w:rPr>
              <w:t>（</w:t>
            </w:r>
            <w:r w:rsidR="00AB36BD">
              <w:rPr>
                <w:rFonts w:ascii="仿宋_GB2312" w:eastAsia="仿宋_GB2312" w:hAnsiTheme="minorEastAsia" w:cstheme="minorEastAsia" w:hint="eastAsia"/>
                <w:sz w:val="24"/>
              </w:rPr>
              <w:t>2</w:t>
            </w:r>
            <w:r w:rsidRPr="005E2950">
              <w:rPr>
                <w:rFonts w:ascii="仿宋_GB2312" w:eastAsia="仿宋_GB2312" w:hAnsiTheme="minorEastAsia" w:cstheme="minorEastAsia" w:hint="eastAsia"/>
                <w:sz w:val="24"/>
              </w:rPr>
              <w:t>分）。</w:t>
            </w:r>
            <w:r w:rsidR="008468DC">
              <w:rPr>
                <w:rFonts w:ascii="仿宋_GB2312" w:eastAsia="仿宋_GB2312" w:hAnsiTheme="minorEastAsia" w:cstheme="minorEastAsia" w:hint="eastAsia"/>
                <w:sz w:val="24"/>
              </w:rPr>
              <w:t>3</w:t>
            </w:r>
            <w:r w:rsidR="009F29F8" w:rsidRPr="005E2950">
              <w:rPr>
                <w:rFonts w:ascii="仿宋_GB2312" w:eastAsia="仿宋_GB2312" w:hAnsiTheme="minorEastAsia" w:cstheme="minorEastAsia" w:hint="eastAsia"/>
                <w:sz w:val="24"/>
              </w:rPr>
              <w:t>.售后服务响应速度7*24小时电话服务（1分）。</w:t>
            </w:r>
            <w:r w:rsidRPr="005E2950">
              <w:rPr>
                <w:rFonts w:ascii="仿宋_GB2312" w:eastAsia="仿宋_GB2312" w:hAnsiTheme="minorEastAsia" w:cstheme="minorEastAsia" w:hint="eastAsia"/>
                <w:sz w:val="24"/>
              </w:rPr>
              <w:t>（提供承诺函，否则不计分）</w:t>
            </w:r>
          </w:p>
        </w:tc>
        <w:tc>
          <w:tcPr>
            <w:tcW w:w="880" w:type="dxa"/>
            <w:vAlign w:val="center"/>
          </w:tcPr>
          <w:p w14:paraId="0A542253" w14:textId="1746E5C6" w:rsidR="00562A18" w:rsidRPr="005E2950" w:rsidRDefault="008468DC" w:rsidP="005E2950">
            <w:pPr>
              <w:spacing w:line="360" w:lineRule="exact"/>
              <w:jc w:val="center"/>
              <w:rPr>
                <w:rFonts w:ascii="仿宋_GB2312" w:eastAsia="仿宋_GB2312" w:hAnsiTheme="minorEastAsia" w:cstheme="minorEastAsia" w:hint="eastAsia"/>
                <w:sz w:val="24"/>
              </w:rPr>
            </w:pPr>
            <w:r>
              <w:rPr>
                <w:rFonts w:ascii="仿宋_GB2312" w:eastAsia="仿宋_GB2312" w:hAnsiTheme="minorEastAsia" w:cstheme="minorEastAsia" w:hint="eastAsia"/>
                <w:sz w:val="24"/>
              </w:rPr>
              <w:t>5</w:t>
            </w:r>
          </w:p>
        </w:tc>
      </w:tr>
      <w:tr w:rsidR="00562A18" w14:paraId="447F621C" w14:textId="77777777" w:rsidTr="00562A18">
        <w:trPr>
          <w:trHeight w:val="1480"/>
          <w:jc w:val="center"/>
        </w:trPr>
        <w:tc>
          <w:tcPr>
            <w:tcW w:w="1069" w:type="dxa"/>
            <w:vAlign w:val="center"/>
          </w:tcPr>
          <w:p w14:paraId="45062225" w14:textId="77777777" w:rsidR="00562A18" w:rsidRPr="005E2950" w:rsidRDefault="00562A18" w:rsidP="005E2950">
            <w:pPr>
              <w:spacing w:line="360" w:lineRule="exact"/>
              <w:rPr>
                <w:rFonts w:ascii="仿宋_GB2312" w:eastAsia="仿宋_GB2312" w:hAnsiTheme="minorEastAsia" w:cstheme="minorEastAsia" w:hint="eastAsia"/>
                <w:sz w:val="24"/>
              </w:rPr>
            </w:pPr>
            <w:r w:rsidRPr="005E2950">
              <w:rPr>
                <w:rFonts w:ascii="仿宋_GB2312" w:eastAsia="仿宋_GB2312" w:hAnsiTheme="minorEastAsia" w:cstheme="minorEastAsia" w:hint="eastAsia"/>
                <w:sz w:val="24"/>
              </w:rPr>
              <w:t>报价评分标准</w:t>
            </w:r>
          </w:p>
          <w:p w14:paraId="1758B731" w14:textId="2764326E" w:rsidR="00562A18" w:rsidRDefault="00562A18" w:rsidP="005E2950">
            <w:pPr>
              <w:spacing w:line="360" w:lineRule="exact"/>
              <w:rPr>
                <w:rFonts w:asciiTheme="minorEastAsia" w:hAnsiTheme="minorEastAsia" w:cstheme="minorEastAsia" w:hint="eastAsia"/>
                <w:sz w:val="24"/>
              </w:rPr>
            </w:pPr>
            <w:r w:rsidRPr="005E2950">
              <w:rPr>
                <w:rFonts w:ascii="仿宋_GB2312" w:eastAsia="仿宋_GB2312" w:hAnsiTheme="minorEastAsia" w:cstheme="minorEastAsia" w:hint="eastAsia"/>
                <w:sz w:val="24"/>
              </w:rPr>
              <w:t>(</w:t>
            </w:r>
            <w:r w:rsidR="00E81C2A">
              <w:rPr>
                <w:rFonts w:ascii="仿宋_GB2312" w:eastAsia="仿宋_GB2312" w:hAnsiTheme="minorEastAsia" w:cstheme="minorEastAsia" w:hint="eastAsia"/>
                <w:sz w:val="24"/>
              </w:rPr>
              <w:t>4</w:t>
            </w:r>
            <w:r w:rsidRPr="005E2950">
              <w:rPr>
                <w:rFonts w:ascii="仿宋_GB2312" w:eastAsia="仿宋_GB2312" w:hAnsiTheme="minorEastAsia" w:cstheme="minorEastAsia" w:hint="eastAsia"/>
                <w:sz w:val="24"/>
              </w:rPr>
              <w:t>0分)</w:t>
            </w:r>
          </w:p>
        </w:tc>
        <w:tc>
          <w:tcPr>
            <w:tcW w:w="6842" w:type="dxa"/>
            <w:gridSpan w:val="2"/>
            <w:vAlign w:val="center"/>
          </w:tcPr>
          <w:p w14:paraId="41788CCC" w14:textId="45DBAF42" w:rsidR="00562A18" w:rsidRPr="005E2950" w:rsidRDefault="00562A18" w:rsidP="00430FFE">
            <w:pPr>
              <w:spacing w:line="360" w:lineRule="exact"/>
              <w:rPr>
                <w:rFonts w:ascii="仿宋_GB2312" w:eastAsia="仿宋_GB2312" w:hAnsiTheme="minorEastAsia" w:cstheme="minorEastAsia" w:hint="eastAsia"/>
                <w:sz w:val="24"/>
              </w:rPr>
            </w:pPr>
            <w:r w:rsidRPr="005E2950">
              <w:rPr>
                <w:rFonts w:ascii="仿宋_GB2312" w:eastAsia="仿宋_GB2312" w:hAnsiTheme="minorEastAsia" w:cstheme="minorEastAsia" w:hint="eastAsia"/>
                <w:sz w:val="24"/>
              </w:rPr>
              <w:t>各供应</w:t>
            </w:r>
            <w:proofErr w:type="gramStart"/>
            <w:r w:rsidRPr="005E2950">
              <w:rPr>
                <w:rFonts w:ascii="仿宋_GB2312" w:eastAsia="仿宋_GB2312" w:hAnsiTheme="minorEastAsia" w:cstheme="minorEastAsia" w:hint="eastAsia"/>
                <w:sz w:val="24"/>
              </w:rPr>
              <w:t>商有效</w:t>
            </w:r>
            <w:proofErr w:type="gramEnd"/>
            <w:r w:rsidRPr="005E2950">
              <w:rPr>
                <w:rFonts w:ascii="仿宋_GB2312" w:eastAsia="仿宋_GB2312" w:hAnsiTheme="minorEastAsia" w:cstheme="minorEastAsia" w:hint="eastAsia"/>
                <w:sz w:val="24"/>
              </w:rPr>
              <w:t>投标报价（含税）的算术平均值为评标基准价，基准分</w:t>
            </w:r>
            <w:r w:rsidR="00E81C2A">
              <w:rPr>
                <w:rFonts w:ascii="仿宋_GB2312" w:eastAsia="仿宋_GB2312" w:hAnsiTheme="minorEastAsia" w:cstheme="minorEastAsia" w:hint="eastAsia"/>
                <w:sz w:val="24"/>
              </w:rPr>
              <w:t>40</w:t>
            </w:r>
            <w:r w:rsidRPr="005E2950">
              <w:rPr>
                <w:rFonts w:ascii="仿宋_GB2312" w:eastAsia="仿宋_GB2312" w:hAnsiTheme="minorEastAsia" w:cstheme="minorEastAsia" w:hint="eastAsia"/>
                <w:sz w:val="24"/>
              </w:rPr>
              <w:t xml:space="preserve">分。各合格投标人有效投标报价减去评标基准价再除以评标基准价，每高或低1%扣0.3分，不足1%按1%计算，扣完为止。得分 = </w:t>
            </w:r>
            <w:r w:rsidR="00E81C2A">
              <w:rPr>
                <w:rFonts w:ascii="仿宋_GB2312" w:eastAsia="仿宋_GB2312" w:hAnsiTheme="minorEastAsia" w:cstheme="minorEastAsia" w:hint="eastAsia"/>
                <w:sz w:val="24"/>
              </w:rPr>
              <w:t>4</w:t>
            </w:r>
            <w:r w:rsidRPr="005E2950">
              <w:rPr>
                <w:rFonts w:ascii="仿宋_GB2312" w:eastAsia="仿宋_GB2312" w:hAnsiTheme="minorEastAsia" w:cstheme="minorEastAsia" w:hint="eastAsia"/>
                <w:sz w:val="24"/>
              </w:rPr>
              <w:t xml:space="preserve">0 - 0.3 × | (投标报价 </w:t>
            </w:r>
            <w:r w:rsidRPr="005E2950">
              <w:rPr>
                <w:rFonts w:ascii="Courier New" w:eastAsia="仿宋_GB2312" w:hAnsi="Courier New" w:cs="Courier New"/>
                <w:sz w:val="24"/>
              </w:rPr>
              <w:t>–</w:t>
            </w:r>
            <w:r w:rsidRPr="005E2950">
              <w:rPr>
                <w:rFonts w:ascii="仿宋_GB2312" w:eastAsia="仿宋_GB2312" w:hAnsiTheme="minorEastAsia" w:cstheme="minorEastAsia" w:hint="eastAsia"/>
                <w:sz w:val="24"/>
              </w:rPr>
              <w:t xml:space="preserve"> 评标基准价) /</w:t>
            </w:r>
            <w:bookmarkStart w:id="68" w:name="OLE_LINK2"/>
            <w:r w:rsidRPr="005E2950">
              <w:rPr>
                <w:rFonts w:ascii="仿宋_GB2312" w:eastAsia="仿宋_GB2312" w:hAnsiTheme="minorEastAsia" w:cstheme="minorEastAsia" w:hint="eastAsia"/>
                <w:sz w:val="24"/>
              </w:rPr>
              <w:t xml:space="preserve"> 评标基准价</w:t>
            </w:r>
            <w:bookmarkEnd w:id="68"/>
            <w:r w:rsidRPr="005E2950">
              <w:rPr>
                <w:rFonts w:ascii="仿宋_GB2312" w:eastAsia="仿宋_GB2312" w:hAnsiTheme="minorEastAsia" w:cstheme="minorEastAsia" w:hint="eastAsia"/>
                <w:sz w:val="24"/>
              </w:rPr>
              <w:t xml:space="preserve"> × 100 |。</w:t>
            </w:r>
          </w:p>
        </w:tc>
        <w:tc>
          <w:tcPr>
            <w:tcW w:w="880" w:type="dxa"/>
            <w:vAlign w:val="center"/>
          </w:tcPr>
          <w:p w14:paraId="48BE3837" w14:textId="3D3AE455" w:rsidR="00562A18" w:rsidRPr="005E2950" w:rsidRDefault="00E81C2A" w:rsidP="005E2950">
            <w:pPr>
              <w:spacing w:line="360" w:lineRule="auto"/>
              <w:jc w:val="center"/>
              <w:rPr>
                <w:rFonts w:ascii="仿宋_GB2312" w:eastAsia="仿宋_GB2312" w:hAnsiTheme="minorEastAsia" w:cstheme="minorEastAsia" w:hint="eastAsia"/>
                <w:sz w:val="24"/>
              </w:rPr>
            </w:pPr>
            <w:r>
              <w:rPr>
                <w:rFonts w:ascii="仿宋_GB2312" w:eastAsia="仿宋_GB2312" w:hAnsiTheme="minorEastAsia" w:cstheme="minorEastAsia" w:hint="eastAsia"/>
                <w:sz w:val="24"/>
              </w:rPr>
              <w:t>40</w:t>
            </w:r>
          </w:p>
        </w:tc>
      </w:tr>
    </w:tbl>
    <w:p w14:paraId="13061A62" w14:textId="77777777" w:rsidR="0062761A" w:rsidRDefault="0062761A" w:rsidP="0062761A">
      <w:pPr>
        <w:pStyle w:val="2"/>
        <w:keepNext w:val="0"/>
        <w:keepLines w:val="0"/>
        <w:adjustRightInd w:val="0"/>
        <w:snapToGrid w:val="0"/>
        <w:spacing w:before="0" w:after="0" w:line="560" w:lineRule="exact"/>
        <w:ind w:firstLineChars="200" w:firstLine="640"/>
        <w:jc w:val="both"/>
        <w:rPr>
          <w:rFonts w:ascii="Times New Roman" w:eastAsia="楷体" w:hAnsi="Times New Roman"/>
          <w:b w:val="0"/>
          <w:bCs/>
          <w:sz w:val="32"/>
          <w:szCs w:val="32"/>
        </w:rPr>
      </w:pPr>
    </w:p>
    <w:p w14:paraId="149F1CEA" w14:textId="46FDD5F6" w:rsidR="002E3E41" w:rsidRDefault="00000000" w:rsidP="0062761A">
      <w:pPr>
        <w:pStyle w:val="2"/>
        <w:keepNext w:val="0"/>
        <w:keepLines w:val="0"/>
        <w:adjustRightInd w:val="0"/>
        <w:snapToGrid w:val="0"/>
        <w:spacing w:before="0" w:after="0" w:line="560" w:lineRule="exact"/>
        <w:ind w:firstLineChars="200" w:firstLine="640"/>
        <w:jc w:val="both"/>
        <w:rPr>
          <w:rFonts w:ascii="Times New Roman" w:eastAsia="楷体" w:hAnsi="Times New Roman"/>
          <w:b w:val="0"/>
          <w:bCs/>
          <w:sz w:val="32"/>
          <w:szCs w:val="32"/>
        </w:rPr>
      </w:pPr>
      <w:r>
        <w:rPr>
          <w:rFonts w:ascii="Times New Roman" w:eastAsia="楷体" w:hAnsi="Times New Roman"/>
          <w:b w:val="0"/>
          <w:bCs/>
          <w:sz w:val="32"/>
          <w:szCs w:val="32"/>
        </w:rPr>
        <w:t>六、谈判小组工作人员在采购活动中承担的义务</w:t>
      </w:r>
    </w:p>
    <w:p w14:paraId="3724EF23" w14:textId="77777777" w:rsidR="002E3E41" w:rsidRDefault="00000000" w:rsidP="0062761A">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6.1 </w:t>
      </w:r>
      <w:r>
        <w:rPr>
          <w:rFonts w:ascii="Times New Roman" w:eastAsia="仿宋_GB2312" w:hAnsi="Times New Roman" w:cs="Times New Roman"/>
          <w:sz w:val="32"/>
          <w:szCs w:val="32"/>
        </w:rPr>
        <w:t>遵纪守法，客观、公正、廉洁地履行职责。</w:t>
      </w:r>
    </w:p>
    <w:p w14:paraId="1EF6D90D" w14:textId="77777777" w:rsidR="002E3E41" w:rsidRDefault="00000000" w:rsidP="0062761A">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6.2 </w:t>
      </w:r>
      <w:r>
        <w:rPr>
          <w:rFonts w:ascii="Times New Roman" w:eastAsia="仿宋_GB2312" w:hAnsi="Times New Roman" w:cs="Times New Roman"/>
          <w:sz w:val="32"/>
          <w:szCs w:val="32"/>
        </w:rPr>
        <w:t>按照谈判文件的规定要求对潜在供应商的资格条件和供应商提供的报价、服务等方面严格进行评判，提供科学合理、公平公正的评审意见，参与起草评审报告，并予签字确认。</w:t>
      </w:r>
    </w:p>
    <w:p w14:paraId="7EF17833" w14:textId="77777777" w:rsidR="002E3E41" w:rsidRDefault="00000000" w:rsidP="0062761A">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6.3 </w:t>
      </w:r>
      <w:r>
        <w:rPr>
          <w:rFonts w:ascii="Times New Roman" w:eastAsia="仿宋_GB2312" w:hAnsi="Times New Roman" w:cs="Times New Roman"/>
          <w:sz w:val="32"/>
          <w:szCs w:val="32"/>
        </w:rPr>
        <w:t>保守秘密。不得透露谈判文件咨询情况，</w:t>
      </w:r>
      <w:r>
        <w:rPr>
          <w:rFonts w:ascii="Times New Roman" w:eastAsia="仿宋_GB2312" w:hAnsi="Times New Roman" w:cs="Times New Roman" w:hint="eastAsia"/>
          <w:sz w:val="32"/>
          <w:szCs w:val="32"/>
        </w:rPr>
        <w:t>不得泄露</w:t>
      </w:r>
      <w:r>
        <w:rPr>
          <w:rFonts w:ascii="Times New Roman" w:eastAsia="仿宋_GB2312" w:hAnsi="Times New Roman" w:cs="Times New Roman"/>
          <w:sz w:val="32"/>
          <w:szCs w:val="32"/>
        </w:rPr>
        <w:t>潜在供应商的谈判文件及知悉的商业秘密，不得向供应商透露评审情况。</w:t>
      </w:r>
    </w:p>
    <w:p w14:paraId="109D2A60" w14:textId="77777777" w:rsidR="002E3E41" w:rsidRDefault="00000000" w:rsidP="0062761A">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6.4 </w:t>
      </w:r>
      <w:r>
        <w:rPr>
          <w:rFonts w:ascii="Times New Roman" w:eastAsia="仿宋_GB2312" w:hAnsi="Times New Roman" w:cs="Times New Roman"/>
          <w:sz w:val="32"/>
          <w:szCs w:val="32"/>
        </w:rPr>
        <w:t>发现供应商在采购活动中有不正当竞争或恶意串通等违规行为，及时向采购谈判工作的组织者报告并加以制止。发现采购人及其工作人员在采购活动中有干预评审、发表倾向性和歧视性言论、受贿或者接受供应商的其他好处及其他违法违规行为，及时向组织者报告。</w:t>
      </w:r>
    </w:p>
    <w:p w14:paraId="786F6370" w14:textId="77777777" w:rsidR="002E3E41" w:rsidRDefault="00000000" w:rsidP="0062761A">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6.5 </w:t>
      </w:r>
      <w:r>
        <w:rPr>
          <w:rFonts w:ascii="Times New Roman" w:eastAsia="仿宋_GB2312" w:hAnsi="Times New Roman" w:cs="Times New Roman"/>
          <w:sz w:val="32"/>
          <w:szCs w:val="32"/>
        </w:rPr>
        <w:t>解答有关方面对采购谈判工作中有关问题的询问，配合</w:t>
      </w:r>
      <w:r>
        <w:rPr>
          <w:rFonts w:ascii="Times New Roman" w:eastAsia="仿宋_GB2312" w:hAnsi="Times New Roman" w:cs="Times New Roman"/>
          <w:sz w:val="32"/>
          <w:szCs w:val="32"/>
        </w:rPr>
        <w:lastRenderedPageBreak/>
        <w:t>采购人答复供应商质疑。</w:t>
      </w:r>
    </w:p>
    <w:p w14:paraId="6446B33A" w14:textId="77777777" w:rsidR="002E3E41" w:rsidRDefault="00000000" w:rsidP="0062761A">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6.6 </w:t>
      </w:r>
      <w:r>
        <w:rPr>
          <w:rFonts w:ascii="Times New Roman" w:eastAsia="仿宋_GB2312" w:hAnsi="Times New Roman" w:cs="Times New Roman"/>
          <w:sz w:val="32"/>
          <w:szCs w:val="32"/>
        </w:rPr>
        <w:t>谈判过程中关闭通讯设备，不得与外界联系。因发生不可预见情况，确实需要与外界联系的，应当有在场工作人员陪同。</w:t>
      </w:r>
    </w:p>
    <w:p w14:paraId="07569582" w14:textId="77777777" w:rsidR="002E3E41" w:rsidRDefault="00000000" w:rsidP="0062761A">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6.7 </w:t>
      </w:r>
      <w:r>
        <w:rPr>
          <w:rFonts w:ascii="Times New Roman" w:eastAsia="仿宋_GB2312" w:hAnsi="Times New Roman" w:cs="Times New Roman"/>
          <w:sz w:val="32"/>
          <w:szCs w:val="32"/>
        </w:rPr>
        <w:t>谈判过程中，不得发表影响评审公正的倾向性、歧视性言论；不得征询或者接受谈判申请人的倾向性意见；不得以任何明示或暗示的方式要求参加该项目的供应商以澄清、说明或补正为借口，表达与其原谈判文件原意不同的新意见；不得以谈判文件没有规定的方法和标准作为评审的依据；不得违反规定的谈判方式评分和撰写评审意见；不得拒绝对自己的评审意见签字确认。</w:t>
      </w:r>
    </w:p>
    <w:p w14:paraId="65B054B1" w14:textId="02155C24" w:rsidR="002E3E41" w:rsidRPr="0062761A" w:rsidRDefault="00000000" w:rsidP="0062761A">
      <w:pPr>
        <w:pStyle w:val="af2"/>
        <w:numPr>
          <w:ilvl w:val="1"/>
          <w:numId w:val="10"/>
        </w:numPr>
        <w:snapToGrid w:val="0"/>
        <w:spacing w:line="560" w:lineRule="exact"/>
        <w:ind w:firstLineChars="0"/>
        <w:rPr>
          <w:rFonts w:ascii="Times New Roman" w:eastAsia="仿宋_GB2312" w:hAnsi="Times New Roman" w:cs="Times New Roman"/>
          <w:sz w:val="32"/>
          <w:szCs w:val="32"/>
        </w:rPr>
      </w:pPr>
      <w:r w:rsidRPr="0062761A">
        <w:rPr>
          <w:rFonts w:ascii="Times New Roman" w:eastAsia="仿宋_GB2312" w:hAnsi="Times New Roman" w:cs="Times New Roman"/>
          <w:sz w:val="32"/>
          <w:szCs w:val="32"/>
        </w:rPr>
        <w:t>有关部门制定的其他评审工作纪律。</w:t>
      </w:r>
      <w:bookmarkEnd w:id="64"/>
      <w:bookmarkEnd w:id="65"/>
      <w:bookmarkEnd w:id="66"/>
      <w:bookmarkEnd w:id="67"/>
    </w:p>
    <w:p w14:paraId="5C01AE51" w14:textId="7A031004" w:rsidR="00955C2A" w:rsidRDefault="00955C2A">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564160D7" w14:textId="4C9BE00A" w:rsidR="0062761A" w:rsidRPr="00EF6248" w:rsidRDefault="0062761A" w:rsidP="0062761A">
      <w:pPr>
        <w:snapToGrid w:val="0"/>
        <w:spacing w:line="400" w:lineRule="exact"/>
        <w:jc w:val="left"/>
        <w:rPr>
          <w:rFonts w:ascii="仿宋_GB2312" w:eastAsia="仿宋_GB2312"/>
          <w:sz w:val="32"/>
          <w:szCs w:val="32"/>
        </w:rPr>
      </w:pPr>
      <w:r w:rsidRPr="00EF6248">
        <w:rPr>
          <w:rFonts w:ascii="仿宋_GB2312" w:eastAsia="仿宋_GB2312" w:hint="eastAsia"/>
          <w:sz w:val="32"/>
          <w:szCs w:val="32"/>
        </w:rPr>
        <w:lastRenderedPageBreak/>
        <w:t>附件1</w:t>
      </w:r>
    </w:p>
    <w:p w14:paraId="11F70588" w14:textId="77777777" w:rsidR="00AE1B6C" w:rsidRPr="00AE1B6C" w:rsidRDefault="00AE1B6C" w:rsidP="0062761A">
      <w:pPr>
        <w:snapToGrid w:val="0"/>
        <w:spacing w:line="400" w:lineRule="exact"/>
        <w:jc w:val="left"/>
        <w:rPr>
          <w:rFonts w:ascii="仿宋_GB2312" w:eastAsia="仿宋_GB2312"/>
          <w:sz w:val="30"/>
          <w:szCs w:val="30"/>
        </w:rPr>
      </w:pPr>
    </w:p>
    <w:p w14:paraId="6B332B06" w14:textId="77777777" w:rsidR="0062761A" w:rsidRPr="00AE1B6C" w:rsidRDefault="00181D99" w:rsidP="0062761A">
      <w:pPr>
        <w:jc w:val="center"/>
        <w:rPr>
          <w:rFonts w:ascii="方正小标宋简体" w:eastAsia="方正小标宋简体"/>
          <w:sz w:val="44"/>
          <w:szCs w:val="44"/>
        </w:rPr>
      </w:pPr>
      <w:bookmarkStart w:id="69" w:name="OLE_LINK5"/>
      <w:r w:rsidRPr="00AE1B6C">
        <w:rPr>
          <w:rFonts w:ascii="方正小标宋简体" w:eastAsia="方正小标宋简体" w:hint="eastAsia"/>
          <w:sz w:val="44"/>
          <w:szCs w:val="44"/>
        </w:rPr>
        <w:t>四川省产业投资引导基金管理平台建设项目</w:t>
      </w:r>
    </w:p>
    <w:p w14:paraId="5D323C94" w14:textId="05AA23FC" w:rsidR="00181D99" w:rsidRPr="00AE1B6C" w:rsidRDefault="00181D99" w:rsidP="0062761A">
      <w:pPr>
        <w:jc w:val="center"/>
        <w:rPr>
          <w:rFonts w:ascii="方正小标宋简体" w:eastAsia="方正小标宋简体"/>
          <w:sz w:val="44"/>
          <w:szCs w:val="44"/>
        </w:rPr>
      </w:pPr>
      <w:r w:rsidRPr="00AE1B6C">
        <w:rPr>
          <w:rFonts w:ascii="方正小标宋简体" w:eastAsia="方正小标宋简体" w:hint="eastAsia"/>
          <w:sz w:val="44"/>
          <w:szCs w:val="44"/>
        </w:rPr>
        <w:t>三库两平台建设</w:t>
      </w:r>
      <w:r w:rsidR="0062761A" w:rsidRPr="00AE1B6C">
        <w:rPr>
          <w:rFonts w:ascii="方正小标宋简体" w:eastAsia="方正小标宋简体" w:hint="eastAsia"/>
          <w:sz w:val="44"/>
          <w:szCs w:val="44"/>
        </w:rPr>
        <w:t>内容</w:t>
      </w:r>
    </w:p>
    <w:p w14:paraId="3BA2F97C" w14:textId="77777777" w:rsidR="00181D99" w:rsidRDefault="00181D99" w:rsidP="00181D99">
      <w:pPr>
        <w:snapToGrid w:val="0"/>
        <w:spacing w:line="560" w:lineRule="exact"/>
        <w:rPr>
          <w:rFonts w:ascii="仿宋_GB2312" w:eastAsia="仿宋_GB2312"/>
          <w:sz w:val="30"/>
          <w:szCs w:val="30"/>
          <w:highlight w:val="yellow"/>
        </w:rPr>
      </w:pPr>
    </w:p>
    <w:p w14:paraId="46F0399B" w14:textId="77777777" w:rsidR="00181D99" w:rsidRDefault="00181D99" w:rsidP="005638AA">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一、基金项目信息管理平台</w:t>
      </w:r>
    </w:p>
    <w:p w14:paraId="08DECE06" w14:textId="63891764" w:rsidR="00181D99" w:rsidRDefault="00181D99" w:rsidP="005638AA">
      <w:pPr>
        <w:spacing w:line="560" w:lineRule="exact"/>
        <w:ind w:firstLineChars="200" w:firstLine="640"/>
        <w:rPr>
          <w:rFonts w:ascii="楷体" w:eastAsia="楷体" w:hAnsi="楷体" w:hint="eastAsia"/>
          <w:sz w:val="32"/>
          <w:szCs w:val="32"/>
        </w:rPr>
      </w:pPr>
      <w:r>
        <w:rPr>
          <w:rFonts w:ascii="楷体" w:eastAsia="楷体" w:hAnsi="楷体" w:hint="eastAsia"/>
          <w:sz w:val="32"/>
          <w:szCs w:val="32"/>
        </w:rPr>
        <w:t>（一）</w:t>
      </w:r>
      <w:r w:rsidR="007D661E">
        <w:rPr>
          <w:rFonts w:ascii="楷体" w:eastAsia="楷体" w:hAnsi="楷体" w:hint="eastAsia"/>
          <w:sz w:val="32"/>
          <w:szCs w:val="32"/>
        </w:rPr>
        <w:t>可视化数据看板</w:t>
      </w:r>
    </w:p>
    <w:p w14:paraId="66926011" w14:textId="5AF5F763" w:rsidR="00181D99" w:rsidRDefault="00181D99" w:rsidP="005638AA">
      <w:pPr>
        <w:spacing w:line="560" w:lineRule="exact"/>
        <w:ind w:firstLineChars="200" w:firstLine="640"/>
        <w:rPr>
          <w:rFonts w:ascii="仿宋_GB2312" w:eastAsia="仿宋_GB2312"/>
          <w:sz w:val="32"/>
          <w:szCs w:val="32"/>
        </w:rPr>
      </w:pPr>
      <w:r>
        <w:rPr>
          <w:rFonts w:ascii="仿宋_GB2312" w:eastAsia="仿宋_GB2312" w:hint="eastAsia"/>
          <w:sz w:val="32"/>
          <w:szCs w:val="32"/>
        </w:rPr>
        <w:t>建设投资业务数据</w:t>
      </w:r>
      <w:r w:rsidR="007D661E">
        <w:rPr>
          <w:rFonts w:ascii="仿宋_GB2312" w:eastAsia="仿宋_GB2312" w:hint="eastAsia"/>
          <w:sz w:val="32"/>
          <w:szCs w:val="32"/>
        </w:rPr>
        <w:t>可视化看板</w:t>
      </w:r>
      <w:r>
        <w:rPr>
          <w:rFonts w:ascii="仿宋_GB2312" w:eastAsia="仿宋_GB2312" w:hint="eastAsia"/>
          <w:sz w:val="32"/>
          <w:szCs w:val="32"/>
        </w:rPr>
        <w:t>，可通过</w:t>
      </w:r>
      <w:r w:rsidR="007D661E">
        <w:rPr>
          <w:rFonts w:ascii="仿宋_GB2312" w:eastAsia="仿宋_GB2312" w:hint="eastAsia"/>
          <w:sz w:val="32"/>
          <w:szCs w:val="32"/>
        </w:rPr>
        <w:t>可视化数据看板</w:t>
      </w:r>
      <w:r>
        <w:rPr>
          <w:rFonts w:ascii="仿宋_GB2312" w:eastAsia="仿宋_GB2312" w:hint="eastAsia"/>
          <w:sz w:val="32"/>
          <w:szCs w:val="32"/>
        </w:rPr>
        <w:t>或首页</w:t>
      </w:r>
      <w:r w:rsidR="00B262FD">
        <w:rPr>
          <w:rFonts w:ascii="仿宋_GB2312" w:eastAsia="仿宋_GB2312" w:hint="eastAsia"/>
          <w:sz w:val="32"/>
          <w:szCs w:val="32"/>
        </w:rPr>
        <w:t>，</w:t>
      </w:r>
      <w:r>
        <w:rPr>
          <w:rFonts w:ascii="仿宋_GB2312" w:eastAsia="仿宋_GB2312" w:hint="eastAsia"/>
          <w:sz w:val="32"/>
          <w:szCs w:val="32"/>
        </w:rPr>
        <w:t>汇总查看公司投资概况数据，并支持数据的深入穿透分析，全面掌握投资标的总</w:t>
      </w:r>
      <w:proofErr w:type="gramStart"/>
      <w:r>
        <w:rPr>
          <w:rFonts w:ascii="仿宋_GB2312" w:eastAsia="仿宋_GB2312" w:hint="eastAsia"/>
          <w:sz w:val="32"/>
          <w:szCs w:val="32"/>
        </w:rPr>
        <w:t>览</w:t>
      </w:r>
      <w:proofErr w:type="gramEnd"/>
      <w:r>
        <w:rPr>
          <w:rFonts w:ascii="仿宋_GB2312" w:eastAsia="仿宋_GB2312" w:hint="eastAsia"/>
          <w:sz w:val="32"/>
          <w:szCs w:val="32"/>
        </w:rPr>
        <w:t>，为领导决策提供辅助数据依据。</w:t>
      </w:r>
    </w:p>
    <w:p w14:paraId="187C6C9B" w14:textId="77777777" w:rsidR="00181D99" w:rsidRDefault="00181D99" w:rsidP="005638AA">
      <w:pPr>
        <w:spacing w:line="560" w:lineRule="exact"/>
        <w:ind w:firstLineChars="200" w:firstLine="640"/>
        <w:rPr>
          <w:rFonts w:ascii="楷体" w:eastAsia="楷体" w:hAnsi="楷体" w:hint="eastAsia"/>
          <w:sz w:val="32"/>
          <w:szCs w:val="32"/>
        </w:rPr>
      </w:pPr>
      <w:r>
        <w:rPr>
          <w:rFonts w:ascii="楷体" w:eastAsia="楷体" w:hAnsi="楷体" w:hint="eastAsia"/>
          <w:sz w:val="32"/>
          <w:szCs w:val="32"/>
        </w:rPr>
        <w:t>（二）综合基金管理</w:t>
      </w:r>
    </w:p>
    <w:p w14:paraId="785F3685" w14:textId="61AFF814" w:rsidR="00181D99" w:rsidRPr="008378EB" w:rsidRDefault="00181D99" w:rsidP="005638AA">
      <w:pPr>
        <w:spacing w:line="560" w:lineRule="exact"/>
        <w:ind w:firstLineChars="200" w:firstLine="640"/>
        <w:rPr>
          <w:rFonts w:ascii="仿宋_GB2312" w:eastAsia="仿宋_GB2312"/>
          <w:sz w:val="32"/>
          <w:szCs w:val="32"/>
        </w:rPr>
      </w:pPr>
      <w:bookmarkStart w:id="70" w:name="OLE_LINK3"/>
      <w:r w:rsidRPr="008378EB">
        <w:rPr>
          <w:rFonts w:ascii="仿宋_GB2312" w:eastAsia="仿宋_GB2312" w:hint="eastAsia"/>
          <w:sz w:val="32"/>
          <w:szCs w:val="32"/>
        </w:rPr>
        <w:t>综合基金为引导基金</w:t>
      </w:r>
      <w:r w:rsidR="00F07203">
        <w:rPr>
          <w:rFonts w:ascii="仿宋_GB2312" w:eastAsia="仿宋_GB2312" w:hint="eastAsia"/>
          <w:sz w:val="32"/>
          <w:szCs w:val="32"/>
        </w:rPr>
        <w:t>公司参与</w:t>
      </w:r>
      <w:r w:rsidRPr="008378EB">
        <w:rPr>
          <w:rFonts w:ascii="仿宋_GB2312" w:eastAsia="仿宋_GB2312" w:hint="eastAsia"/>
          <w:sz w:val="32"/>
          <w:szCs w:val="32"/>
        </w:rPr>
        <w:t>出资的基金，该管理模块能够对综合基金的募、投、管、退全</w:t>
      </w:r>
      <w:r w:rsidR="00B262FD" w:rsidRPr="008378EB">
        <w:rPr>
          <w:rFonts w:ascii="仿宋_GB2312" w:eastAsia="仿宋_GB2312" w:hint="eastAsia"/>
          <w:sz w:val="32"/>
          <w:szCs w:val="32"/>
        </w:rPr>
        <w:t>周期</w:t>
      </w:r>
      <w:r w:rsidRPr="008378EB">
        <w:rPr>
          <w:rFonts w:ascii="仿宋_GB2312" w:eastAsia="仿宋_GB2312" w:hint="eastAsia"/>
          <w:sz w:val="32"/>
          <w:szCs w:val="32"/>
        </w:rPr>
        <w:t>进行管理</w:t>
      </w:r>
      <w:r w:rsidR="008378EB" w:rsidRPr="008378EB">
        <w:rPr>
          <w:rFonts w:ascii="仿宋_GB2312" w:eastAsia="仿宋_GB2312" w:hint="eastAsia"/>
          <w:sz w:val="32"/>
          <w:szCs w:val="32"/>
        </w:rPr>
        <w:t>和数据沉淀</w:t>
      </w:r>
      <w:r w:rsidR="00FE28A8">
        <w:rPr>
          <w:rFonts w:ascii="仿宋_GB2312" w:eastAsia="仿宋_GB2312" w:hint="eastAsia"/>
          <w:sz w:val="32"/>
          <w:szCs w:val="32"/>
        </w:rPr>
        <w:t>，支持数据报表动态调整，数据抓取、分析、整理、应用，需呈现</w:t>
      </w:r>
      <w:r w:rsidR="00FE28A8" w:rsidRPr="00FE28A8">
        <w:rPr>
          <w:rFonts w:ascii="仿宋_GB2312" w:eastAsia="仿宋_GB2312" w:hint="eastAsia"/>
          <w:sz w:val="32"/>
          <w:szCs w:val="32"/>
        </w:rPr>
        <w:t>基金谱系</w:t>
      </w:r>
      <w:r w:rsidR="00FE28A8">
        <w:rPr>
          <w:rFonts w:ascii="仿宋_GB2312" w:eastAsia="仿宋_GB2312" w:hint="eastAsia"/>
          <w:sz w:val="32"/>
          <w:szCs w:val="32"/>
        </w:rPr>
        <w:t>图，基金设立流程</w:t>
      </w:r>
      <w:r w:rsidR="00FE28A8" w:rsidRPr="00FE28A8">
        <w:rPr>
          <w:rFonts w:ascii="仿宋_GB2312" w:eastAsia="仿宋_GB2312" w:hint="eastAsia"/>
          <w:sz w:val="32"/>
          <w:szCs w:val="32"/>
        </w:rPr>
        <w:t>甘特图</w:t>
      </w:r>
      <w:r w:rsidR="00FE28A8">
        <w:rPr>
          <w:rFonts w:ascii="仿宋_GB2312" w:eastAsia="仿宋_GB2312" w:hint="eastAsia"/>
          <w:sz w:val="32"/>
          <w:szCs w:val="32"/>
        </w:rPr>
        <w:t>，</w:t>
      </w:r>
      <w:r w:rsidR="00FE28A8" w:rsidRPr="00FE28A8">
        <w:rPr>
          <w:rFonts w:ascii="仿宋_GB2312" w:eastAsia="仿宋_GB2312" w:hint="eastAsia"/>
          <w:sz w:val="32"/>
          <w:szCs w:val="32"/>
        </w:rPr>
        <w:t>基金要素</w:t>
      </w:r>
      <w:r w:rsidR="00FE28A8">
        <w:rPr>
          <w:rFonts w:ascii="仿宋_GB2312" w:eastAsia="仿宋_GB2312" w:hint="eastAsia"/>
          <w:sz w:val="32"/>
          <w:szCs w:val="32"/>
        </w:rPr>
        <w:t>、</w:t>
      </w:r>
      <w:r w:rsidR="00FE28A8" w:rsidRPr="00FE28A8">
        <w:rPr>
          <w:rFonts w:ascii="仿宋_GB2312" w:eastAsia="仿宋_GB2312" w:hint="eastAsia"/>
          <w:sz w:val="32"/>
          <w:szCs w:val="32"/>
        </w:rPr>
        <w:t>架构</w:t>
      </w:r>
      <w:r w:rsidR="00FE28A8">
        <w:rPr>
          <w:rFonts w:ascii="仿宋_GB2312" w:eastAsia="仿宋_GB2312" w:hint="eastAsia"/>
          <w:sz w:val="32"/>
          <w:szCs w:val="32"/>
        </w:rPr>
        <w:t>、</w:t>
      </w:r>
      <w:r w:rsidR="00FE28A8" w:rsidRPr="00FE28A8">
        <w:rPr>
          <w:rFonts w:ascii="仿宋_GB2312" w:eastAsia="仿宋_GB2312" w:hint="eastAsia"/>
          <w:sz w:val="32"/>
          <w:szCs w:val="32"/>
        </w:rPr>
        <w:t>投资策略</w:t>
      </w:r>
      <w:r w:rsidR="00FE28A8">
        <w:rPr>
          <w:rFonts w:ascii="仿宋_GB2312" w:eastAsia="仿宋_GB2312" w:hint="eastAsia"/>
          <w:sz w:val="32"/>
          <w:szCs w:val="32"/>
        </w:rPr>
        <w:t>、基金管理人等信息的图表化或可视化展示。</w:t>
      </w:r>
    </w:p>
    <w:bookmarkEnd w:id="70"/>
    <w:p w14:paraId="77BB7FB4" w14:textId="77777777" w:rsidR="00181D99" w:rsidRDefault="00181D99" w:rsidP="005638AA">
      <w:pPr>
        <w:spacing w:line="560" w:lineRule="exact"/>
        <w:ind w:firstLineChars="200" w:firstLine="643"/>
        <w:rPr>
          <w:rFonts w:ascii="仿宋_GB2312" w:eastAsia="仿宋_GB2312"/>
          <w:b/>
          <w:bCs/>
          <w:sz w:val="32"/>
          <w:szCs w:val="32"/>
        </w:rPr>
      </w:pPr>
      <w:r w:rsidRPr="008378EB">
        <w:rPr>
          <w:rFonts w:ascii="仿宋_GB2312" w:eastAsia="仿宋_GB2312" w:hint="eastAsia"/>
          <w:b/>
          <w:bCs/>
          <w:sz w:val="32"/>
          <w:szCs w:val="32"/>
        </w:rPr>
        <w:t>1.投前管理</w:t>
      </w:r>
    </w:p>
    <w:p w14:paraId="6F1F121A" w14:textId="4CD54FBC" w:rsidR="00181D99" w:rsidRDefault="00181D99" w:rsidP="005638A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(1)基本信息：</w:t>
      </w:r>
      <w:r>
        <w:rPr>
          <w:rFonts w:ascii="仿宋_GB2312" w:eastAsia="仿宋_GB2312" w:hint="eastAsia"/>
          <w:sz w:val="32"/>
          <w:szCs w:val="32"/>
        </w:rPr>
        <w:t>管理维护综合基金的基础信息、投资策略、出资人和储备项目等。</w:t>
      </w:r>
    </w:p>
    <w:p w14:paraId="16065713" w14:textId="457243E5" w:rsidR="00181D99" w:rsidRDefault="00181D99" w:rsidP="005638A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(2)</w:t>
      </w:r>
      <w:r w:rsidR="00755461">
        <w:rPr>
          <w:rFonts w:ascii="仿宋_GB2312" w:eastAsia="仿宋_GB2312" w:hint="eastAsia"/>
          <w:b/>
          <w:bCs/>
          <w:sz w:val="32"/>
          <w:szCs w:val="32"/>
        </w:rPr>
        <w:t>管理团队</w:t>
      </w:r>
      <w:r>
        <w:rPr>
          <w:rFonts w:ascii="仿宋_GB2312" w:eastAsia="仿宋_GB2312" w:hint="eastAsia"/>
          <w:b/>
          <w:bCs/>
          <w:sz w:val="32"/>
          <w:szCs w:val="32"/>
        </w:rPr>
        <w:t>：</w:t>
      </w:r>
      <w:r w:rsidR="00755461">
        <w:rPr>
          <w:rFonts w:ascii="仿宋_GB2312" w:eastAsia="仿宋_GB2312" w:hint="eastAsia"/>
          <w:sz w:val="32"/>
          <w:szCs w:val="32"/>
        </w:rPr>
        <w:t>综合基金管理人</w:t>
      </w:r>
      <w:r>
        <w:rPr>
          <w:rFonts w:ascii="仿宋_GB2312" w:eastAsia="仿宋_GB2312" w:hint="eastAsia"/>
          <w:sz w:val="32"/>
          <w:szCs w:val="32"/>
        </w:rPr>
        <w:t>团队成员信息</w:t>
      </w:r>
      <w:r w:rsidR="00F84AF2">
        <w:rPr>
          <w:rFonts w:ascii="仿宋_GB2312" w:eastAsia="仿宋_GB2312" w:hint="eastAsia"/>
          <w:sz w:val="32"/>
          <w:szCs w:val="32"/>
        </w:rPr>
        <w:t>。</w:t>
      </w:r>
    </w:p>
    <w:p w14:paraId="0C472F79" w14:textId="77777777" w:rsidR="00181D99" w:rsidRDefault="00181D99" w:rsidP="005638A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(3)基金文档：</w:t>
      </w:r>
      <w:r>
        <w:rPr>
          <w:rFonts w:ascii="仿宋_GB2312" w:eastAsia="仿宋_GB2312" w:hint="eastAsia"/>
          <w:sz w:val="32"/>
          <w:szCs w:val="32"/>
        </w:rPr>
        <w:t>实现基金文档的自动归档，包括流程和功能模块上传的文档，支持文档的权限控制及自定义目录，支持文档</w:t>
      </w:r>
      <w:r>
        <w:rPr>
          <w:rFonts w:ascii="仿宋_GB2312" w:eastAsia="仿宋_GB2312" w:hint="eastAsia"/>
          <w:sz w:val="32"/>
          <w:szCs w:val="32"/>
        </w:rPr>
        <w:lastRenderedPageBreak/>
        <w:t>预览水印和分享功能。</w:t>
      </w:r>
    </w:p>
    <w:p w14:paraId="4DD8C13A" w14:textId="6965F497" w:rsidR="00181D99" w:rsidRDefault="00181D99" w:rsidP="005638A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w:t>
      </w:r>
      <w:r w:rsidR="002F70E7">
        <w:rPr>
          <w:rFonts w:ascii="仿宋_GB2312" w:eastAsia="仿宋_GB2312" w:hint="eastAsia"/>
          <w:b/>
          <w:bCs/>
          <w:sz w:val="32"/>
          <w:szCs w:val="32"/>
        </w:rPr>
        <w:t>4</w:t>
      </w:r>
      <w:r>
        <w:rPr>
          <w:rFonts w:ascii="仿宋_GB2312" w:eastAsia="仿宋_GB2312" w:hint="eastAsia"/>
          <w:b/>
          <w:bCs/>
          <w:sz w:val="32"/>
          <w:szCs w:val="32"/>
        </w:rPr>
        <w:t>)有限合伙协议（LPA）条款：</w:t>
      </w:r>
      <w:r>
        <w:rPr>
          <w:rFonts w:ascii="仿宋_GB2312" w:eastAsia="仿宋_GB2312" w:hint="eastAsia"/>
          <w:sz w:val="32"/>
          <w:szCs w:val="32"/>
        </w:rPr>
        <w:t>如基金管理费，分配条款，基金期限等内容。</w:t>
      </w:r>
    </w:p>
    <w:p w14:paraId="0F799E66" w14:textId="52FA636A" w:rsidR="00181D99" w:rsidRDefault="00181D99" w:rsidP="005638A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w:t>
      </w:r>
      <w:r w:rsidR="002F70E7">
        <w:rPr>
          <w:rFonts w:ascii="仿宋_GB2312" w:eastAsia="仿宋_GB2312" w:hint="eastAsia"/>
          <w:b/>
          <w:bCs/>
          <w:sz w:val="32"/>
          <w:szCs w:val="32"/>
        </w:rPr>
        <w:t>5</w:t>
      </w:r>
      <w:r>
        <w:rPr>
          <w:rFonts w:ascii="仿宋_GB2312" w:eastAsia="仿宋_GB2312" w:hint="eastAsia"/>
          <w:b/>
          <w:bCs/>
          <w:sz w:val="32"/>
          <w:szCs w:val="32"/>
        </w:rPr>
        <w:t>)出资缴款：</w:t>
      </w:r>
      <w:r>
        <w:rPr>
          <w:rFonts w:ascii="仿宋_GB2312" w:eastAsia="仿宋_GB2312" w:hint="eastAsia"/>
          <w:sz w:val="32"/>
          <w:szCs w:val="32"/>
        </w:rPr>
        <w:t>管理基金的交易划款信息，能够自动沉淀基金的现金流。</w:t>
      </w:r>
    </w:p>
    <w:p w14:paraId="47BE57BE" w14:textId="177D2ADE" w:rsidR="00181D99" w:rsidRDefault="00181D99" w:rsidP="005638A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w:t>
      </w:r>
      <w:r w:rsidR="002F70E7">
        <w:rPr>
          <w:rFonts w:ascii="仿宋_GB2312" w:eastAsia="仿宋_GB2312" w:hint="eastAsia"/>
          <w:b/>
          <w:bCs/>
          <w:sz w:val="32"/>
          <w:szCs w:val="32"/>
        </w:rPr>
        <w:t>6</w:t>
      </w:r>
      <w:r>
        <w:rPr>
          <w:rFonts w:ascii="仿宋_GB2312" w:eastAsia="仿宋_GB2312" w:hint="eastAsia"/>
          <w:b/>
          <w:bCs/>
          <w:sz w:val="32"/>
          <w:szCs w:val="32"/>
        </w:rPr>
        <w:t>)出资人管理：</w:t>
      </w:r>
      <w:r>
        <w:rPr>
          <w:rFonts w:ascii="仿宋_GB2312" w:eastAsia="仿宋_GB2312" w:hint="eastAsia"/>
          <w:sz w:val="32"/>
          <w:szCs w:val="32"/>
        </w:rPr>
        <w:t>除我方出资人信息外同时管理该基金的其他有限合伙人（LP）和普通合伙人（GP）的认缴金额、认缴比例、实缴金额等数据。</w:t>
      </w:r>
    </w:p>
    <w:p w14:paraId="6C38DFB3" w14:textId="77777777" w:rsidR="00181D99" w:rsidRDefault="00181D99" w:rsidP="005638AA">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2.投后管理</w:t>
      </w:r>
    </w:p>
    <w:p w14:paraId="5CEAC166" w14:textId="77777777" w:rsidR="00181D99" w:rsidRDefault="00181D99" w:rsidP="005638A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(1)投后会议：</w:t>
      </w:r>
      <w:r>
        <w:rPr>
          <w:rFonts w:ascii="仿宋_GB2312" w:eastAsia="仿宋_GB2312" w:hint="eastAsia"/>
          <w:sz w:val="32"/>
          <w:szCs w:val="32"/>
        </w:rPr>
        <w:t>记录和管理基金历次的</w:t>
      </w:r>
      <w:proofErr w:type="gramStart"/>
      <w:r>
        <w:rPr>
          <w:rFonts w:ascii="仿宋_GB2312" w:eastAsia="仿宋_GB2312" w:hint="eastAsia"/>
          <w:sz w:val="32"/>
          <w:szCs w:val="32"/>
        </w:rPr>
        <w:t>投决会</w:t>
      </w:r>
      <w:proofErr w:type="gramEnd"/>
      <w:r>
        <w:rPr>
          <w:rFonts w:ascii="仿宋_GB2312" w:eastAsia="仿宋_GB2312" w:hint="eastAsia"/>
          <w:sz w:val="32"/>
          <w:szCs w:val="32"/>
        </w:rPr>
        <w:t>、出资人会议的信息及文档材料。</w:t>
      </w:r>
    </w:p>
    <w:p w14:paraId="350A4B22" w14:textId="359949B2" w:rsidR="00181D99" w:rsidRDefault="00181D99" w:rsidP="005638A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(2)外派人员：</w:t>
      </w:r>
      <w:r>
        <w:rPr>
          <w:rFonts w:ascii="仿宋_GB2312" w:eastAsia="仿宋_GB2312" w:hint="eastAsia"/>
          <w:sz w:val="32"/>
          <w:szCs w:val="32"/>
        </w:rPr>
        <w:t>记录和管理我方</w:t>
      </w:r>
      <w:r w:rsidR="00620F0B">
        <w:rPr>
          <w:rFonts w:ascii="仿宋_GB2312" w:eastAsia="仿宋_GB2312" w:hint="eastAsia"/>
          <w:sz w:val="32"/>
          <w:szCs w:val="32"/>
        </w:rPr>
        <w:t>委派的项目</w:t>
      </w:r>
      <w:r>
        <w:rPr>
          <w:rFonts w:ascii="仿宋_GB2312" w:eastAsia="仿宋_GB2312" w:hint="eastAsia"/>
          <w:sz w:val="32"/>
          <w:szCs w:val="32"/>
        </w:rPr>
        <w:t>观察员信息。</w:t>
      </w:r>
    </w:p>
    <w:p w14:paraId="66F13276" w14:textId="77777777" w:rsidR="00181D99" w:rsidRDefault="00181D99" w:rsidP="005638A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(3)投资组合：</w:t>
      </w:r>
      <w:r>
        <w:rPr>
          <w:rFonts w:ascii="仿宋_GB2312" w:eastAsia="仿宋_GB2312" w:hint="eastAsia"/>
          <w:sz w:val="32"/>
          <w:szCs w:val="32"/>
        </w:rPr>
        <w:t>管理综合基金的对外投资基金或项目，系统应支持基金投资的股权项目和</w:t>
      </w:r>
      <w:proofErr w:type="gramStart"/>
      <w:r>
        <w:rPr>
          <w:rFonts w:ascii="仿宋_GB2312" w:eastAsia="仿宋_GB2312" w:hint="eastAsia"/>
          <w:sz w:val="32"/>
          <w:szCs w:val="32"/>
        </w:rPr>
        <w:t>子基金</w:t>
      </w:r>
      <w:proofErr w:type="gramEnd"/>
      <w:r>
        <w:rPr>
          <w:rFonts w:ascii="仿宋_GB2312" w:eastAsia="仿宋_GB2312" w:hint="eastAsia"/>
          <w:sz w:val="32"/>
          <w:szCs w:val="32"/>
        </w:rPr>
        <w:t>项目，并支持项目的穿透信息管理。</w:t>
      </w:r>
    </w:p>
    <w:p w14:paraId="4E29D446" w14:textId="77777777" w:rsidR="00181D99" w:rsidRDefault="00181D99" w:rsidP="005638A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(4)重大事项：</w:t>
      </w:r>
      <w:r>
        <w:rPr>
          <w:rFonts w:ascii="仿宋_GB2312" w:eastAsia="仿宋_GB2312" w:hint="eastAsia"/>
          <w:sz w:val="32"/>
          <w:szCs w:val="32"/>
        </w:rPr>
        <w:t>基金的重大事件记录，包括关于重大事件的我方处理审批和跟进措施等。</w:t>
      </w:r>
    </w:p>
    <w:p w14:paraId="35C1617D" w14:textId="77777777" w:rsidR="00181D99" w:rsidRDefault="00181D99" w:rsidP="005638A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(5)投资回款：</w:t>
      </w:r>
      <w:r>
        <w:rPr>
          <w:rFonts w:ascii="仿宋_GB2312" w:eastAsia="仿宋_GB2312" w:hint="eastAsia"/>
          <w:sz w:val="32"/>
          <w:szCs w:val="32"/>
        </w:rPr>
        <w:t>管理该基金对引导基金的各类回款的信息如：本金、收益等。</w:t>
      </w:r>
    </w:p>
    <w:p w14:paraId="56C5CD01" w14:textId="77777777" w:rsidR="00181D99" w:rsidRDefault="00181D99" w:rsidP="005638A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(6)现金流：</w:t>
      </w:r>
      <w:r>
        <w:rPr>
          <w:rFonts w:ascii="仿宋_GB2312" w:eastAsia="仿宋_GB2312" w:hint="eastAsia"/>
          <w:sz w:val="32"/>
          <w:szCs w:val="32"/>
        </w:rPr>
        <w:t>系统自动抓取所有该项目的投资划款、项目回款形成汇总现金流，并计算该项目的IRR、DPI等关键指标。</w:t>
      </w:r>
    </w:p>
    <w:p w14:paraId="7D567BF9" w14:textId="0C3B4CC8" w:rsidR="00181D99" w:rsidRDefault="00181D99" w:rsidP="005638A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(7)定期填报:</w:t>
      </w:r>
      <w:r>
        <w:rPr>
          <w:rFonts w:ascii="仿宋_GB2312" w:eastAsia="仿宋_GB2312" w:hint="eastAsia"/>
          <w:sz w:val="32"/>
          <w:szCs w:val="32"/>
        </w:rPr>
        <w:t>对综合基金管理人提供外部填报端口，</w:t>
      </w:r>
      <w:r w:rsidR="00755461">
        <w:rPr>
          <w:rFonts w:ascii="仿宋_GB2312" w:eastAsia="仿宋_GB2312" w:hint="eastAsia"/>
          <w:sz w:val="32"/>
          <w:szCs w:val="32"/>
        </w:rPr>
        <w:t>由综合</w:t>
      </w:r>
      <w:r w:rsidR="00755461">
        <w:rPr>
          <w:rFonts w:ascii="仿宋_GB2312" w:eastAsia="仿宋_GB2312" w:hint="eastAsia"/>
          <w:sz w:val="32"/>
          <w:szCs w:val="32"/>
        </w:rPr>
        <w:lastRenderedPageBreak/>
        <w:t>基金管理人</w:t>
      </w:r>
      <w:r>
        <w:rPr>
          <w:rFonts w:ascii="仿宋_GB2312" w:eastAsia="仿宋_GB2312" w:hint="eastAsia"/>
          <w:sz w:val="32"/>
          <w:szCs w:val="32"/>
        </w:rPr>
        <w:t>定期对管理人数据、基金数据和基金底层项目数据进行填报。</w:t>
      </w:r>
    </w:p>
    <w:p w14:paraId="79DEECC6" w14:textId="77777777" w:rsidR="00181D99" w:rsidRDefault="00181D99" w:rsidP="005638AA">
      <w:pPr>
        <w:spacing w:line="560" w:lineRule="exact"/>
        <w:ind w:firstLineChars="200" w:firstLine="640"/>
        <w:rPr>
          <w:rFonts w:ascii="楷体" w:eastAsia="楷体" w:hAnsi="楷体" w:hint="eastAsia"/>
          <w:sz w:val="32"/>
          <w:szCs w:val="32"/>
        </w:rPr>
      </w:pPr>
      <w:r>
        <w:rPr>
          <w:rFonts w:ascii="楷体" w:eastAsia="楷体" w:hAnsi="楷体" w:hint="eastAsia"/>
          <w:sz w:val="32"/>
          <w:szCs w:val="32"/>
        </w:rPr>
        <w:t>（三）</w:t>
      </w:r>
      <w:proofErr w:type="gramStart"/>
      <w:r>
        <w:rPr>
          <w:rFonts w:ascii="楷体" w:eastAsia="楷体" w:hAnsi="楷体" w:hint="eastAsia"/>
          <w:sz w:val="32"/>
          <w:szCs w:val="32"/>
        </w:rPr>
        <w:t>子基金</w:t>
      </w:r>
      <w:proofErr w:type="gramEnd"/>
      <w:r>
        <w:rPr>
          <w:rFonts w:ascii="楷体" w:eastAsia="楷体" w:hAnsi="楷体" w:hint="eastAsia"/>
          <w:sz w:val="32"/>
          <w:szCs w:val="32"/>
        </w:rPr>
        <w:t>管理</w:t>
      </w:r>
    </w:p>
    <w:p w14:paraId="1EF78378" w14:textId="1175CE4F" w:rsidR="00F07203" w:rsidRPr="00F07203" w:rsidRDefault="00181D99" w:rsidP="00F07203">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子基金</w:t>
      </w:r>
      <w:proofErr w:type="gramEnd"/>
      <w:r>
        <w:rPr>
          <w:rFonts w:ascii="仿宋_GB2312" w:eastAsia="仿宋_GB2312" w:hint="eastAsia"/>
          <w:sz w:val="32"/>
          <w:szCs w:val="32"/>
        </w:rPr>
        <w:t>管理和综合基金管理类似</w:t>
      </w:r>
      <w:r w:rsidR="00146D2B">
        <w:rPr>
          <w:rFonts w:ascii="仿宋_GB2312" w:eastAsia="仿宋_GB2312" w:hint="eastAsia"/>
          <w:sz w:val="32"/>
          <w:szCs w:val="32"/>
        </w:rPr>
        <w:t>，</w:t>
      </w:r>
      <w:r w:rsidR="00F07203">
        <w:rPr>
          <w:rFonts w:ascii="仿宋_GB2312" w:eastAsia="仿宋_GB2312" w:hint="eastAsia"/>
          <w:sz w:val="32"/>
          <w:szCs w:val="32"/>
        </w:rPr>
        <w:t>平台</w:t>
      </w:r>
      <w:r>
        <w:rPr>
          <w:rFonts w:ascii="仿宋_GB2312" w:eastAsia="仿宋_GB2312" w:hint="eastAsia"/>
          <w:sz w:val="32"/>
          <w:szCs w:val="32"/>
        </w:rPr>
        <w:t>除</w:t>
      </w:r>
      <w:r w:rsidR="00F07203">
        <w:rPr>
          <w:rFonts w:ascii="仿宋_GB2312" w:eastAsia="仿宋_GB2312" w:hint="eastAsia"/>
          <w:sz w:val="32"/>
          <w:szCs w:val="32"/>
        </w:rPr>
        <w:t>能</w:t>
      </w:r>
      <w:r w:rsidR="00146D2B">
        <w:rPr>
          <w:rFonts w:ascii="仿宋_GB2312" w:eastAsia="仿宋_GB2312" w:hint="eastAsia"/>
          <w:sz w:val="32"/>
          <w:szCs w:val="32"/>
        </w:rPr>
        <w:t>收集</w:t>
      </w:r>
      <w:proofErr w:type="gramStart"/>
      <w:r w:rsidR="00146D2B">
        <w:rPr>
          <w:rFonts w:ascii="仿宋_GB2312" w:eastAsia="仿宋_GB2312" w:hint="eastAsia"/>
          <w:sz w:val="32"/>
          <w:szCs w:val="32"/>
        </w:rPr>
        <w:t>子基金</w:t>
      </w:r>
      <w:proofErr w:type="gramEnd"/>
      <w:r w:rsidR="00146D2B">
        <w:rPr>
          <w:rFonts w:ascii="仿宋_GB2312" w:eastAsia="仿宋_GB2312" w:hint="eastAsia"/>
          <w:sz w:val="32"/>
          <w:szCs w:val="32"/>
        </w:rPr>
        <w:t>数据</w:t>
      </w:r>
      <w:r>
        <w:rPr>
          <w:rFonts w:ascii="仿宋_GB2312" w:eastAsia="仿宋_GB2312" w:hint="eastAsia"/>
          <w:sz w:val="32"/>
          <w:szCs w:val="32"/>
        </w:rPr>
        <w:t>外，也</w:t>
      </w:r>
      <w:r w:rsidR="00F07203">
        <w:rPr>
          <w:rFonts w:ascii="仿宋_GB2312" w:eastAsia="仿宋_GB2312" w:hint="eastAsia"/>
          <w:sz w:val="32"/>
          <w:szCs w:val="32"/>
        </w:rPr>
        <w:t>能支持</w:t>
      </w:r>
      <w:r>
        <w:rPr>
          <w:rFonts w:ascii="仿宋_GB2312" w:eastAsia="仿宋_GB2312" w:hint="eastAsia"/>
          <w:sz w:val="32"/>
          <w:szCs w:val="32"/>
        </w:rPr>
        <w:t>收集到</w:t>
      </w:r>
      <w:proofErr w:type="gramStart"/>
      <w:r>
        <w:rPr>
          <w:rFonts w:ascii="仿宋_GB2312" w:eastAsia="仿宋_GB2312" w:hint="eastAsia"/>
          <w:sz w:val="32"/>
          <w:szCs w:val="32"/>
        </w:rPr>
        <w:t>子基金</w:t>
      </w:r>
      <w:proofErr w:type="gramEnd"/>
      <w:r>
        <w:rPr>
          <w:rFonts w:ascii="仿宋_GB2312" w:eastAsia="仿宋_GB2312" w:hint="eastAsia"/>
          <w:sz w:val="32"/>
          <w:szCs w:val="32"/>
        </w:rPr>
        <w:t>对外出资的底层项目数据。</w:t>
      </w:r>
      <w:proofErr w:type="gramStart"/>
      <w:r w:rsidR="00F07203">
        <w:rPr>
          <w:rFonts w:ascii="仿宋_GB2312" w:eastAsia="仿宋_GB2312" w:hint="eastAsia"/>
          <w:sz w:val="32"/>
          <w:szCs w:val="32"/>
        </w:rPr>
        <w:t>子</w:t>
      </w:r>
      <w:r w:rsidR="00F07203" w:rsidRPr="00F07203">
        <w:rPr>
          <w:rFonts w:ascii="仿宋_GB2312" w:eastAsia="仿宋_GB2312" w:hint="eastAsia"/>
          <w:sz w:val="32"/>
          <w:szCs w:val="32"/>
        </w:rPr>
        <w:t>基金</w:t>
      </w:r>
      <w:proofErr w:type="gramEnd"/>
      <w:r w:rsidR="00F07203" w:rsidRPr="00F07203">
        <w:rPr>
          <w:rFonts w:ascii="仿宋_GB2312" w:eastAsia="仿宋_GB2312" w:hint="eastAsia"/>
          <w:sz w:val="32"/>
          <w:szCs w:val="32"/>
        </w:rPr>
        <w:t>为</w:t>
      </w:r>
      <w:r w:rsidR="00F07203">
        <w:rPr>
          <w:rFonts w:ascii="仿宋_GB2312" w:eastAsia="仿宋_GB2312" w:hint="eastAsia"/>
          <w:sz w:val="32"/>
          <w:szCs w:val="32"/>
        </w:rPr>
        <w:t>综合</w:t>
      </w:r>
      <w:r w:rsidR="00F07203" w:rsidRPr="00F07203">
        <w:rPr>
          <w:rFonts w:ascii="仿宋_GB2312" w:eastAsia="仿宋_GB2312" w:hint="eastAsia"/>
          <w:sz w:val="32"/>
          <w:szCs w:val="32"/>
        </w:rPr>
        <w:t>基金</w:t>
      </w:r>
      <w:r w:rsidR="00F07203">
        <w:rPr>
          <w:rFonts w:ascii="仿宋_GB2312" w:eastAsia="仿宋_GB2312" w:hint="eastAsia"/>
          <w:sz w:val="32"/>
          <w:szCs w:val="32"/>
        </w:rPr>
        <w:t>参与</w:t>
      </w:r>
      <w:r w:rsidR="00F07203" w:rsidRPr="00F07203">
        <w:rPr>
          <w:rFonts w:ascii="仿宋_GB2312" w:eastAsia="仿宋_GB2312" w:hint="eastAsia"/>
          <w:sz w:val="32"/>
          <w:szCs w:val="32"/>
        </w:rPr>
        <w:t>出资的基金，该管理模块能够对</w:t>
      </w:r>
      <w:r w:rsidR="00E6187D">
        <w:rPr>
          <w:rFonts w:ascii="仿宋_GB2312" w:eastAsia="仿宋_GB2312" w:hint="eastAsia"/>
          <w:sz w:val="32"/>
          <w:szCs w:val="32"/>
        </w:rPr>
        <w:t>子</w:t>
      </w:r>
      <w:r w:rsidR="00F07203" w:rsidRPr="00F07203">
        <w:rPr>
          <w:rFonts w:ascii="仿宋_GB2312" w:eastAsia="仿宋_GB2312" w:hint="eastAsia"/>
          <w:sz w:val="32"/>
          <w:szCs w:val="32"/>
        </w:rPr>
        <w:t>基金的募、投、管、退全周期进行管理和数据沉淀，支持数据报表动态调整，数据抓取、分析、整理、应用，需呈现基金谱系图，基金设立流程</w:t>
      </w:r>
      <w:proofErr w:type="gramStart"/>
      <w:r w:rsidR="00F07203" w:rsidRPr="00F07203">
        <w:rPr>
          <w:rFonts w:ascii="仿宋_GB2312" w:eastAsia="仿宋_GB2312" w:hint="eastAsia"/>
          <w:sz w:val="32"/>
          <w:szCs w:val="32"/>
        </w:rPr>
        <w:t>甘特图</w:t>
      </w:r>
      <w:proofErr w:type="gramEnd"/>
      <w:r w:rsidR="00F07203" w:rsidRPr="00F07203">
        <w:rPr>
          <w:rFonts w:ascii="仿宋_GB2312" w:eastAsia="仿宋_GB2312" w:hint="eastAsia"/>
          <w:sz w:val="32"/>
          <w:szCs w:val="32"/>
        </w:rPr>
        <w:t>，基金要素、架构、投资策略、基金管理人等信息的图表化或可视化展示。</w:t>
      </w:r>
    </w:p>
    <w:p w14:paraId="2774B111" w14:textId="77777777" w:rsidR="00181D99" w:rsidRDefault="00181D99" w:rsidP="005638AA">
      <w:pPr>
        <w:spacing w:line="560" w:lineRule="exact"/>
        <w:ind w:firstLineChars="200" w:firstLine="640"/>
        <w:rPr>
          <w:rFonts w:ascii="楷体" w:eastAsia="楷体" w:hAnsi="楷体" w:hint="eastAsia"/>
          <w:sz w:val="32"/>
          <w:szCs w:val="32"/>
        </w:rPr>
      </w:pPr>
      <w:r>
        <w:rPr>
          <w:rFonts w:ascii="楷体" w:eastAsia="楷体" w:hAnsi="楷体" w:hint="eastAsia"/>
          <w:sz w:val="32"/>
          <w:szCs w:val="32"/>
        </w:rPr>
        <w:t>（四）底层项目管理</w:t>
      </w:r>
    </w:p>
    <w:p w14:paraId="42B998A4" w14:textId="54B2B215" w:rsidR="00181D99" w:rsidRDefault="00181D99" w:rsidP="005638AA">
      <w:pPr>
        <w:spacing w:line="560" w:lineRule="exact"/>
        <w:ind w:firstLineChars="200" w:firstLine="640"/>
        <w:rPr>
          <w:rFonts w:ascii="仿宋_GB2312" w:eastAsia="仿宋_GB2312"/>
          <w:sz w:val="32"/>
          <w:szCs w:val="32"/>
        </w:rPr>
      </w:pPr>
      <w:r>
        <w:rPr>
          <w:rFonts w:ascii="仿宋_GB2312" w:eastAsia="仿宋_GB2312" w:hint="eastAsia"/>
          <w:sz w:val="32"/>
          <w:szCs w:val="32"/>
        </w:rPr>
        <w:t>通过填报的方式获取综合基金直接或间接出资项目的项目信息，包括但不限于项目基本信息、基金投资情况、项目后续融资情况、各年度财务数据</w:t>
      </w:r>
      <w:r w:rsidR="00BA4734">
        <w:rPr>
          <w:rFonts w:ascii="仿宋_GB2312" w:eastAsia="仿宋_GB2312" w:hint="eastAsia"/>
          <w:sz w:val="32"/>
          <w:szCs w:val="32"/>
        </w:rPr>
        <w:t>等</w:t>
      </w:r>
      <w:r>
        <w:rPr>
          <w:rFonts w:ascii="仿宋_GB2312" w:eastAsia="仿宋_GB2312" w:hint="eastAsia"/>
          <w:sz w:val="32"/>
          <w:szCs w:val="32"/>
        </w:rPr>
        <w:t>。</w:t>
      </w:r>
    </w:p>
    <w:p w14:paraId="65219FA5" w14:textId="1AA1E8B1" w:rsidR="00181D99" w:rsidRDefault="00181D99" w:rsidP="005638AA">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楷体" w:eastAsia="楷体" w:hAnsi="楷体" w:hint="eastAsia"/>
          <w:sz w:val="32"/>
          <w:szCs w:val="32"/>
        </w:rPr>
        <w:t>五）流程</w:t>
      </w:r>
      <w:r w:rsidR="00197DBD">
        <w:rPr>
          <w:rFonts w:ascii="楷体" w:eastAsia="楷体" w:hAnsi="楷体" w:hint="eastAsia"/>
          <w:sz w:val="32"/>
          <w:szCs w:val="32"/>
        </w:rPr>
        <w:t>资料</w:t>
      </w:r>
      <w:r>
        <w:rPr>
          <w:rFonts w:ascii="楷体" w:eastAsia="楷体" w:hAnsi="楷体" w:hint="eastAsia"/>
          <w:sz w:val="32"/>
          <w:szCs w:val="32"/>
        </w:rPr>
        <w:t>管理</w:t>
      </w:r>
    </w:p>
    <w:p w14:paraId="55F67580" w14:textId="72C427AB" w:rsidR="00181D99" w:rsidRDefault="00181D99" w:rsidP="005638AA">
      <w:pPr>
        <w:spacing w:line="560" w:lineRule="exact"/>
        <w:ind w:firstLineChars="200" w:firstLine="640"/>
        <w:rPr>
          <w:rFonts w:ascii="仿宋_GB2312" w:eastAsia="仿宋_GB2312"/>
          <w:sz w:val="32"/>
          <w:szCs w:val="32"/>
        </w:rPr>
      </w:pPr>
      <w:r>
        <w:rPr>
          <w:rFonts w:ascii="仿宋_GB2312" w:eastAsia="仿宋_GB2312" w:hint="eastAsia"/>
          <w:sz w:val="32"/>
          <w:szCs w:val="32"/>
        </w:rPr>
        <w:t>基金全生命周期的流程管理，包括基金设立方案&gt;前期论证&gt;上报财政&gt;征求行业主管部门意见&gt;基管委审批&gt;遴选综合基金管理机构&gt;签订基金合同&gt;综合基金注册备案&gt;各合伙人实缴出资各个</w:t>
      </w:r>
      <w:r w:rsidRPr="00197DBD">
        <w:rPr>
          <w:rFonts w:ascii="仿宋_GB2312" w:eastAsia="仿宋_GB2312" w:hint="eastAsia"/>
          <w:sz w:val="32"/>
          <w:szCs w:val="32"/>
        </w:rPr>
        <w:t>阶段的</w:t>
      </w:r>
      <w:r w:rsidR="00CA594A" w:rsidRPr="00197DBD">
        <w:rPr>
          <w:rFonts w:ascii="仿宋_GB2312" w:eastAsia="仿宋_GB2312" w:hint="eastAsia"/>
          <w:sz w:val="32"/>
          <w:szCs w:val="32"/>
        </w:rPr>
        <w:t>流程资料</w:t>
      </w:r>
      <w:r w:rsidRPr="00197DBD">
        <w:rPr>
          <w:rFonts w:ascii="仿宋_GB2312" w:eastAsia="仿宋_GB2312" w:hint="eastAsia"/>
          <w:sz w:val="32"/>
          <w:szCs w:val="32"/>
        </w:rPr>
        <w:t>管理，通过流程</w:t>
      </w:r>
      <w:r w:rsidR="00CA594A" w:rsidRPr="00197DBD">
        <w:rPr>
          <w:rFonts w:ascii="仿宋_GB2312" w:eastAsia="仿宋_GB2312" w:hint="eastAsia"/>
          <w:sz w:val="32"/>
          <w:szCs w:val="32"/>
        </w:rPr>
        <w:t>资料沉淀</w:t>
      </w:r>
      <w:r w:rsidRPr="00197DBD">
        <w:rPr>
          <w:rFonts w:ascii="仿宋_GB2312" w:eastAsia="仿宋_GB2312" w:hint="eastAsia"/>
          <w:sz w:val="32"/>
          <w:szCs w:val="32"/>
        </w:rPr>
        <w:t>不断完善基金的</w:t>
      </w:r>
      <w:r>
        <w:rPr>
          <w:rFonts w:ascii="仿宋_GB2312" w:eastAsia="仿宋_GB2312" w:hint="eastAsia"/>
          <w:sz w:val="32"/>
          <w:szCs w:val="32"/>
        </w:rPr>
        <w:t>基础信息和文档，可自动将基金基础信息更新到投前管理的资料库内，并自动归档所有文档，系统可根据制度要求灵活自定义需要归档的文件和数据，支持后续增量其他基金的运营管理。</w:t>
      </w:r>
    </w:p>
    <w:p w14:paraId="764DEF13" w14:textId="77777777" w:rsidR="00181D99" w:rsidRDefault="00181D99" w:rsidP="005638AA">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二、投融资信息共享协同工作平台</w:t>
      </w:r>
    </w:p>
    <w:p w14:paraId="26D9A0B8" w14:textId="72E14BEC" w:rsidR="00181D99" w:rsidRDefault="00181D99" w:rsidP="005638AA">
      <w:pPr>
        <w:spacing w:line="560" w:lineRule="exact"/>
        <w:ind w:firstLineChars="200" w:firstLine="640"/>
        <w:rPr>
          <w:rFonts w:ascii="仿宋_GB2312" w:eastAsia="仿宋_GB2312"/>
          <w:sz w:val="32"/>
          <w:szCs w:val="32"/>
        </w:rPr>
      </w:pPr>
      <w:r>
        <w:rPr>
          <w:rFonts w:ascii="仿宋_GB2312" w:eastAsia="仿宋_GB2312" w:hint="eastAsia"/>
          <w:sz w:val="32"/>
          <w:szCs w:val="32"/>
        </w:rPr>
        <w:t>投融资信息共享协同工作平台通过跨部门、跨领域归集信用信息，为金融机构开展企业融资活动</w:t>
      </w:r>
      <w:r w:rsidR="005C45E7">
        <w:rPr>
          <w:rFonts w:ascii="仿宋_GB2312" w:eastAsia="仿宋_GB2312" w:hint="eastAsia"/>
          <w:sz w:val="32"/>
          <w:szCs w:val="32"/>
        </w:rPr>
        <w:t>，</w:t>
      </w:r>
      <w:r>
        <w:rPr>
          <w:rFonts w:ascii="仿宋_GB2312" w:eastAsia="仿宋_GB2312" w:hint="eastAsia"/>
          <w:sz w:val="32"/>
          <w:szCs w:val="32"/>
        </w:rPr>
        <w:t>提供信用信息服务功能主要包括：</w:t>
      </w:r>
    </w:p>
    <w:p w14:paraId="05F76D37" w14:textId="77777777" w:rsidR="00181D99" w:rsidRDefault="00181D99" w:rsidP="005638A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数据对接：</w:t>
      </w:r>
      <w:r>
        <w:rPr>
          <w:rFonts w:ascii="仿宋_GB2312" w:eastAsia="仿宋_GB2312" w:hint="eastAsia"/>
          <w:sz w:val="32"/>
          <w:szCs w:val="32"/>
        </w:rPr>
        <w:t>上级单位或兄弟单位推送的投融资需求信息数据汇总，支持系统跟踪查询，支持推送与接受信息各方的信息交互。</w:t>
      </w:r>
    </w:p>
    <w:p w14:paraId="00259D91" w14:textId="77777777" w:rsidR="00181D99" w:rsidRDefault="00181D99" w:rsidP="005638A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优化信息共享方式：</w:t>
      </w:r>
      <w:r>
        <w:rPr>
          <w:rFonts w:ascii="仿宋_GB2312" w:eastAsia="仿宋_GB2312" w:hint="eastAsia"/>
          <w:sz w:val="32"/>
          <w:szCs w:val="32"/>
        </w:rPr>
        <w:t>平台灵活采取物理归集、系统接口调用、数据核验等多种方式共享相关行业信息和产业主体信息，提高信息共享的效率和质量。</w:t>
      </w:r>
    </w:p>
    <w:p w14:paraId="3E1A7B33" w14:textId="77777777" w:rsidR="00181D99" w:rsidRDefault="00181D99" w:rsidP="005638AA">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三、项目库</w:t>
      </w:r>
    </w:p>
    <w:p w14:paraId="18F51DDC" w14:textId="1DB7CD37" w:rsidR="00181D99" w:rsidRDefault="00181D99" w:rsidP="005638AA">
      <w:pPr>
        <w:spacing w:line="560" w:lineRule="exact"/>
        <w:ind w:firstLineChars="200" w:firstLine="640"/>
        <w:rPr>
          <w:rFonts w:ascii="仿宋_GB2312" w:eastAsia="仿宋_GB2312"/>
          <w:sz w:val="32"/>
          <w:szCs w:val="32"/>
        </w:rPr>
      </w:pPr>
      <w:r>
        <w:rPr>
          <w:rFonts w:ascii="仿宋_GB2312" w:eastAsia="仿宋_GB2312" w:hint="eastAsia"/>
          <w:sz w:val="32"/>
          <w:szCs w:val="32"/>
        </w:rPr>
        <w:t>本模块致力于高效地收集项目信息，涵盖项目基本信息、工商资料、来源渠道、融资需求、历史融资记录、财务报表以及运营数据等关键数据。用户可以利用这些详尽的信息对项目进行细致筛选。系统</w:t>
      </w:r>
      <w:r w:rsidR="00620F0B">
        <w:rPr>
          <w:rFonts w:ascii="仿宋_GB2312" w:eastAsia="仿宋_GB2312" w:hint="eastAsia"/>
          <w:sz w:val="32"/>
          <w:szCs w:val="32"/>
        </w:rPr>
        <w:t>可</w:t>
      </w:r>
      <w:r>
        <w:rPr>
          <w:rFonts w:ascii="仿宋_GB2312" w:eastAsia="仿宋_GB2312" w:hint="eastAsia"/>
          <w:sz w:val="32"/>
          <w:szCs w:val="32"/>
        </w:rPr>
        <w:t>进行全流程跟踪，以便于未来的分析和评估工作。并通过项目来源字段方便追踪项目推荐人，以及后续的追踪服务。</w:t>
      </w:r>
      <w:bookmarkStart w:id="71" w:name="OLE_LINK1"/>
      <w:r w:rsidR="005C45E7">
        <w:rPr>
          <w:rFonts w:ascii="仿宋_GB2312" w:eastAsia="仿宋_GB2312" w:hint="eastAsia"/>
          <w:sz w:val="32"/>
          <w:szCs w:val="32"/>
        </w:rPr>
        <w:t>要能实现“三库”数据共享、</w:t>
      </w:r>
      <w:proofErr w:type="gramStart"/>
      <w:r w:rsidR="005C45E7">
        <w:rPr>
          <w:rFonts w:ascii="仿宋_GB2312" w:eastAsia="仿宋_GB2312" w:hint="eastAsia"/>
          <w:sz w:val="32"/>
          <w:szCs w:val="32"/>
        </w:rPr>
        <w:t>交互和</w:t>
      </w:r>
      <w:proofErr w:type="gramEnd"/>
      <w:r w:rsidR="005C45E7">
        <w:rPr>
          <w:rFonts w:ascii="仿宋_GB2312" w:eastAsia="仿宋_GB2312" w:hint="eastAsia"/>
          <w:sz w:val="32"/>
          <w:szCs w:val="32"/>
        </w:rPr>
        <w:t>协同。</w:t>
      </w:r>
    </w:p>
    <w:bookmarkEnd w:id="71"/>
    <w:p w14:paraId="0E8749FB" w14:textId="77777777" w:rsidR="00181D99" w:rsidRDefault="00181D99" w:rsidP="005638AA">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四、机构库</w:t>
      </w:r>
    </w:p>
    <w:p w14:paraId="772DD97A" w14:textId="29C45BCC" w:rsidR="00181D99" w:rsidRDefault="00181D99" w:rsidP="005638AA">
      <w:pPr>
        <w:spacing w:line="560" w:lineRule="exact"/>
        <w:ind w:firstLineChars="200" w:firstLine="640"/>
        <w:rPr>
          <w:rFonts w:ascii="仿宋_GB2312" w:eastAsia="仿宋_GB2312"/>
          <w:sz w:val="32"/>
          <w:szCs w:val="32"/>
        </w:rPr>
      </w:pPr>
      <w:r>
        <w:rPr>
          <w:rFonts w:ascii="仿宋_GB2312" w:eastAsia="仿宋_GB2312" w:hint="eastAsia"/>
          <w:sz w:val="32"/>
          <w:szCs w:val="32"/>
        </w:rPr>
        <w:t>本模块致力于维护与我们潜在合作伙伴相关的详尽信息，包括基金管理公司、投资机构、中介机构、科研院所，以及其他行业相关企业。信息内容</w:t>
      </w:r>
      <w:r w:rsidR="00886963">
        <w:rPr>
          <w:rFonts w:ascii="仿宋_GB2312" w:eastAsia="仿宋_GB2312" w:hint="eastAsia"/>
          <w:sz w:val="32"/>
          <w:szCs w:val="32"/>
        </w:rPr>
        <w:t>要</w:t>
      </w:r>
      <w:r>
        <w:rPr>
          <w:rFonts w:ascii="仿宋_GB2312" w:eastAsia="仿宋_GB2312" w:hint="eastAsia"/>
          <w:sz w:val="32"/>
          <w:szCs w:val="32"/>
        </w:rPr>
        <w:t>覆盖基础数据，如</w:t>
      </w:r>
      <w:r w:rsidR="00886963">
        <w:rPr>
          <w:rFonts w:ascii="仿宋_GB2312" w:eastAsia="仿宋_GB2312" w:hint="eastAsia"/>
          <w:sz w:val="32"/>
          <w:szCs w:val="32"/>
        </w:rPr>
        <w:t>工商类信息（成立时间、机构类型、性质、法定代表人、注册资本、办公地址和经营范围）</w:t>
      </w:r>
      <w:r>
        <w:rPr>
          <w:rFonts w:ascii="仿宋_GB2312" w:eastAsia="仿宋_GB2312" w:hint="eastAsia"/>
          <w:sz w:val="32"/>
          <w:szCs w:val="32"/>
        </w:rPr>
        <w:t>，机构简介、股权结构、荣誉成就、违规记录以及业务概</w:t>
      </w:r>
      <w:r>
        <w:rPr>
          <w:rFonts w:ascii="仿宋_GB2312" w:eastAsia="仿宋_GB2312" w:hint="eastAsia"/>
          <w:sz w:val="32"/>
          <w:szCs w:val="32"/>
        </w:rPr>
        <w:lastRenderedPageBreak/>
        <w:t>况等。此外，</w:t>
      </w:r>
      <w:proofErr w:type="gramStart"/>
      <w:r>
        <w:rPr>
          <w:rFonts w:ascii="仿宋_GB2312" w:eastAsia="仿宋_GB2312" w:hint="eastAsia"/>
          <w:sz w:val="32"/>
          <w:szCs w:val="32"/>
        </w:rPr>
        <w:t>机构库</w:t>
      </w:r>
      <w:r w:rsidR="00886963">
        <w:rPr>
          <w:rFonts w:ascii="仿宋_GB2312" w:eastAsia="仿宋_GB2312" w:hint="eastAsia"/>
          <w:sz w:val="32"/>
          <w:szCs w:val="32"/>
        </w:rPr>
        <w:t>应</w:t>
      </w:r>
      <w:r>
        <w:rPr>
          <w:rFonts w:ascii="仿宋_GB2312" w:eastAsia="仿宋_GB2312" w:hint="eastAsia"/>
          <w:sz w:val="32"/>
          <w:szCs w:val="32"/>
        </w:rPr>
        <w:t>能</w:t>
      </w:r>
      <w:proofErr w:type="gramEnd"/>
      <w:r>
        <w:rPr>
          <w:rFonts w:ascii="仿宋_GB2312" w:eastAsia="仿宋_GB2312" w:hint="eastAsia"/>
          <w:sz w:val="32"/>
          <w:szCs w:val="32"/>
        </w:rPr>
        <w:t>与</w:t>
      </w:r>
      <w:r w:rsidR="00886963">
        <w:rPr>
          <w:rFonts w:ascii="仿宋_GB2312" w:eastAsia="仿宋_GB2312" w:hint="eastAsia"/>
          <w:sz w:val="32"/>
          <w:szCs w:val="32"/>
        </w:rPr>
        <w:t>相关</w:t>
      </w:r>
      <w:r>
        <w:rPr>
          <w:rFonts w:ascii="仿宋_GB2312" w:eastAsia="仿宋_GB2312" w:hint="eastAsia"/>
          <w:sz w:val="32"/>
          <w:szCs w:val="32"/>
        </w:rPr>
        <w:t>投资</w:t>
      </w:r>
      <w:r w:rsidR="00886963">
        <w:rPr>
          <w:rFonts w:ascii="仿宋_GB2312" w:eastAsia="仿宋_GB2312" w:hint="eastAsia"/>
          <w:sz w:val="32"/>
          <w:szCs w:val="32"/>
        </w:rPr>
        <w:t>案例、金融产品、投资团队</w:t>
      </w:r>
      <w:r>
        <w:rPr>
          <w:rFonts w:ascii="仿宋_GB2312" w:eastAsia="仿宋_GB2312" w:hint="eastAsia"/>
          <w:sz w:val="32"/>
          <w:szCs w:val="32"/>
        </w:rPr>
        <w:t>等数据关联，为用户呈现一个全方位的信息视图。</w:t>
      </w:r>
    </w:p>
    <w:p w14:paraId="34FD1F79" w14:textId="5B45D3B1" w:rsidR="00181D99" w:rsidRDefault="00181D99" w:rsidP="005638AA">
      <w:pPr>
        <w:spacing w:line="560" w:lineRule="exact"/>
        <w:ind w:firstLineChars="200" w:firstLine="640"/>
        <w:rPr>
          <w:rFonts w:ascii="仿宋_GB2312" w:eastAsia="仿宋_GB2312"/>
          <w:sz w:val="32"/>
          <w:szCs w:val="32"/>
        </w:rPr>
      </w:pPr>
      <w:r>
        <w:rPr>
          <w:rFonts w:ascii="仿宋_GB2312" w:eastAsia="仿宋_GB2312" w:hint="eastAsia"/>
          <w:sz w:val="32"/>
          <w:szCs w:val="32"/>
        </w:rPr>
        <w:t>通过投融资平台，机构</w:t>
      </w:r>
      <w:proofErr w:type="gramStart"/>
      <w:r>
        <w:rPr>
          <w:rFonts w:ascii="仿宋_GB2312" w:eastAsia="仿宋_GB2312" w:hint="eastAsia"/>
          <w:sz w:val="32"/>
          <w:szCs w:val="32"/>
        </w:rPr>
        <w:t>库能够</w:t>
      </w:r>
      <w:proofErr w:type="gramEnd"/>
      <w:r>
        <w:rPr>
          <w:rFonts w:ascii="仿宋_GB2312" w:eastAsia="仿宋_GB2312" w:hint="eastAsia"/>
          <w:sz w:val="32"/>
          <w:szCs w:val="32"/>
        </w:rPr>
        <w:t>汇聚广泛的机构信息，构建起一个庞大的数据库，实现信息的共享与</w:t>
      </w:r>
      <w:r w:rsidR="00886963">
        <w:rPr>
          <w:rFonts w:ascii="仿宋_GB2312" w:eastAsia="仿宋_GB2312" w:hint="eastAsia"/>
          <w:sz w:val="32"/>
          <w:szCs w:val="32"/>
        </w:rPr>
        <w:t>互</w:t>
      </w:r>
      <w:r>
        <w:rPr>
          <w:rFonts w:ascii="仿宋_GB2312" w:eastAsia="仿宋_GB2312" w:hint="eastAsia"/>
          <w:sz w:val="32"/>
          <w:szCs w:val="32"/>
        </w:rPr>
        <w:t>通。对于已有合作历史的机构，用户可以对每次服务进行评分和评价。</w:t>
      </w:r>
    </w:p>
    <w:p w14:paraId="6DAD2C10" w14:textId="77777777" w:rsidR="00181D99" w:rsidRDefault="00181D99" w:rsidP="005638A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机构检索功能：</w:t>
      </w:r>
      <w:r>
        <w:rPr>
          <w:rFonts w:ascii="仿宋_GB2312" w:eastAsia="仿宋_GB2312" w:hint="eastAsia"/>
          <w:sz w:val="32"/>
          <w:szCs w:val="32"/>
        </w:rPr>
        <w:t>系统提供基于关键字的高级搜索功能，用户可以迅速定位到特定领域的机构，提高检索效率。</w:t>
      </w:r>
    </w:p>
    <w:p w14:paraId="22502BB1" w14:textId="20D7106F" w:rsidR="005C45E7" w:rsidRPr="005C45E7" w:rsidRDefault="00181D99" w:rsidP="008B6DFD">
      <w:pPr>
        <w:spacing w:line="560" w:lineRule="exact"/>
        <w:ind w:firstLineChars="200" w:firstLine="643"/>
        <w:rPr>
          <w:rFonts w:ascii="仿宋_GB2312" w:eastAsia="仿宋_GB2312"/>
          <w:sz w:val="32"/>
          <w:szCs w:val="32"/>
        </w:rPr>
      </w:pPr>
      <w:r>
        <w:rPr>
          <w:rFonts w:ascii="仿宋_GB2312" w:eastAsia="仿宋_GB2312" w:hint="eastAsia"/>
          <w:b/>
          <w:bCs/>
          <w:sz w:val="32"/>
          <w:szCs w:val="32"/>
        </w:rPr>
        <w:t>机构服务记录和评分：</w:t>
      </w:r>
      <w:r>
        <w:rPr>
          <w:rFonts w:ascii="仿宋_GB2312" w:eastAsia="仿宋_GB2312" w:hint="eastAsia"/>
          <w:sz w:val="32"/>
          <w:szCs w:val="32"/>
        </w:rPr>
        <w:t>系统支持记录</w:t>
      </w:r>
      <w:proofErr w:type="gramStart"/>
      <w:r>
        <w:rPr>
          <w:rFonts w:ascii="仿宋_GB2312" w:eastAsia="仿宋_GB2312" w:hint="eastAsia"/>
          <w:sz w:val="32"/>
          <w:szCs w:val="32"/>
        </w:rPr>
        <w:t>跟机构</w:t>
      </w:r>
      <w:proofErr w:type="gramEnd"/>
      <w:r>
        <w:rPr>
          <w:rFonts w:ascii="仿宋_GB2312" w:eastAsia="仿宋_GB2312" w:hint="eastAsia"/>
          <w:sz w:val="32"/>
          <w:szCs w:val="32"/>
        </w:rPr>
        <w:t>每次合作和服务，用户可对每次合作和服务进行评价打分。</w:t>
      </w:r>
      <w:r w:rsidR="005C45E7">
        <w:rPr>
          <w:rFonts w:ascii="仿宋_GB2312" w:eastAsia="仿宋_GB2312" w:hint="eastAsia"/>
          <w:sz w:val="32"/>
          <w:szCs w:val="32"/>
        </w:rPr>
        <w:t>要能实现“三库”数据共享、</w:t>
      </w:r>
      <w:proofErr w:type="gramStart"/>
      <w:r w:rsidR="005C45E7">
        <w:rPr>
          <w:rFonts w:ascii="仿宋_GB2312" w:eastAsia="仿宋_GB2312" w:hint="eastAsia"/>
          <w:sz w:val="32"/>
          <w:szCs w:val="32"/>
        </w:rPr>
        <w:t>交互和</w:t>
      </w:r>
      <w:proofErr w:type="gramEnd"/>
      <w:r w:rsidR="005C45E7">
        <w:rPr>
          <w:rFonts w:ascii="仿宋_GB2312" w:eastAsia="仿宋_GB2312" w:hint="eastAsia"/>
          <w:sz w:val="32"/>
          <w:szCs w:val="32"/>
        </w:rPr>
        <w:t>协同。</w:t>
      </w:r>
    </w:p>
    <w:p w14:paraId="7FA80E60" w14:textId="77777777" w:rsidR="00181D99" w:rsidRDefault="00181D99" w:rsidP="005638AA">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五、专家库</w:t>
      </w:r>
    </w:p>
    <w:p w14:paraId="6D3C82E4" w14:textId="77777777" w:rsidR="00181D99" w:rsidRDefault="00181D99" w:rsidP="005638AA">
      <w:pPr>
        <w:spacing w:line="560" w:lineRule="exact"/>
        <w:ind w:firstLineChars="200" w:firstLine="640"/>
        <w:rPr>
          <w:rFonts w:ascii="仿宋_GB2312" w:eastAsia="仿宋_GB2312"/>
          <w:sz w:val="32"/>
          <w:szCs w:val="32"/>
        </w:rPr>
      </w:pPr>
      <w:r>
        <w:rPr>
          <w:rFonts w:ascii="仿宋_GB2312" w:eastAsia="仿宋_GB2312" w:hint="eastAsia"/>
          <w:sz w:val="32"/>
          <w:szCs w:val="32"/>
        </w:rPr>
        <w:t>本模块旨在高效管理专家信息，涵盖专家的基本信息（姓名、性别、民族）、专业技能（专业技术、教育背景、工作经验）、专业领域（擅长领域），以及成就（历史业绩和研究成果）。其他投资机构或合作企业可通过投融资系统便捷地将专家信息录入系统。系统全面覆盖专家信息管理，从入库审批到参与评审会议，实现全过程跟踪记录，便于对专家进行综合评估和精准打分。</w:t>
      </w:r>
    </w:p>
    <w:p w14:paraId="45765525" w14:textId="77777777" w:rsidR="00181D99" w:rsidRDefault="00181D99" w:rsidP="005638A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专家信息审核：</w:t>
      </w:r>
      <w:r>
        <w:rPr>
          <w:rFonts w:ascii="仿宋_GB2312" w:eastAsia="仿宋_GB2312" w:hint="eastAsia"/>
          <w:sz w:val="32"/>
          <w:szCs w:val="32"/>
        </w:rPr>
        <w:t>系统管理员能够对专家提交的信息进行严格审核，确保信息的准确性和专家资质的合</w:t>
      </w:r>
      <w:proofErr w:type="gramStart"/>
      <w:r>
        <w:rPr>
          <w:rFonts w:ascii="仿宋_GB2312" w:eastAsia="仿宋_GB2312" w:hint="eastAsia"/>
          <w:sz w:val="32"/>
          <w:szCs w:val="32"/>
        </w:rPr>
        <w:t>规</w:t>
      </w:r>
      <w:proofErr w:type="gramEnd"/>
      <w:r>
        <w:rPr>
          <w:rFonts w:ascii="仿宋_GB2312" w:eastAsia="仿宋_GB2312" w:hint="eastAsia"/>
          <w:sz w:val="32"/>
          <w:szCs w:val="32"/>
        </w:rPr>
        <w:t>性。</w:t>
      </w:r>
    </w:p>
    <w:p w14:paraId="3C2CD9A8" w14:textId="4CE6DB21" w:rsidR="005C45E7" w:rsidRDefault="00181D99" w:rsidP="00FF5CC2">
      <w:pPr>
        <w:spacing w:line="560" w:lineRule="exact"/>
        <w:ind w:firstLineChars="200" w:firstLine="643"/>
        <w:rPr>
          <w:rFonts w:ascii="仿宋_GB2312" w:eastAsia="仿宋_GB2312"/>
          <w:sz w:val="32"/>
          <w:szCs w:val="32"/>
        </w:rPr>
      </w:pPr>
      <w:r>
        <w:rPr>
          <w:rFonts w:ascii="仿宋_GB2312" w:eastAsia="仿宋_GB2312" w:hint="eastAsia"/>
          <w:b/>
          <w:bCs/>
          <w:sz w:val="32"/>
          <w:szCs w:val="32"/>
        </w:rPr>
        <w:t>专家检索功能：</w:t>
      </w:r>
      <w:r>
        <w:rPr>
          <w:rFonts w:ascii="仿宋_GB2312" w:eastAsia="仿宋_GB2312" w:hint="eastAsia"/>
          <w:sz w:val="32"/>
          <w:szCs w:val="32"/>
        </w:rPr>
        <w:t>系统提供基于关键字的高级搜索功能，用户可以迅速定位到特定领域的专家，提高检索效率。</w:t>
      </w:r>
      <w:r w:rsidR="005C45E7">
        <w:rPr>
          <w:rFonts w:ascii="仿宋_GB2312" w:eastAsia="仿宋_GB2312" w:hint="eastAsia"/>
          <w:sz w:val="32"/>
          <w:szCs w:val="32"/>
        </w:rPr>
        <w:t>要能实现“三库”数据共享、</w:t>
      </w:r>
      <w:proofErr w:type="gramStart"/>
      <w:r w:rsidR="005C45E7">
        <w:rPr>
          <w:rFonts w:ascii="仿宋_GB2312" w:eastAsia="仿宋_GB2312" w:hint="eastAsia"/>
          <w:sz w:val="32"/>
          <w:szCs w:val="32"/>
        </w:rPr>
        <w:t>交互和</w:t>
      </w:r>
      <w:proofErr w:type="gramEnd"/>
      <w:r w:rsidR="005C45E7">
        <w:rPr>
          <w:rFonts w:ascii="仿宋_GB2312" w:eastAsia="仿宋_GB2312" w:hint="eastAsia"/>
          <w:sz w:val="32"/>
          <w:szCs w:val="32"/>
        </w:rPr>
        <w:t>协同。</w:t>
      </w:r>
    </w:p>
    <w:p w14:paraId="63BCF847" w14:textId="77777777" w:rsidR="00181D99" w:rsidRDefault="00181D99" w:rsidP="005638AA">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六、移动端</w:t>
      </w:r>
    </w:p>
    <w:p w14:paraId="638DAC7C" w14:textId="4F3C374A" w:rsidR="00181D99" w:rsidRDefault="00181D99" w:rsidP="005638AA">
      <w:pPr>
        <w:spacing w:line="560" w:lineRule="exact"/>
        <w:ind w:firstLineChars="200" w:firstLine="640"/>
        <w:rPr>
          <w:rFonts w:ascii="仿宋_GB2312" w:eastAsia="仿宋_GB2312"/>
          <w:sz w:val="32"/>
          <w:szCs w:val="32"/>
        </w:rPr>
      </w:pPr>
      <w:r>
        <w:rPr>
          <w:rFonts w:ascii="仿宋_GB2312" w:eastAsia="仿宋_GB2312" w:hint="eastAsia"/>
          <w:sz w:val="32"/>
          <w:szCs w:val="32"/>
        </w:rPr>
        <w:t>系统应具备移动办公功能，首先考虑上线公司</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。便于展示</w:t>
      </w:r>
      <w:r w:rsidR="00FF5CC2">
        <w:rPr>
          <w:rFonts w:ascii="仿宋_GB2312" w:eastAsia="仿宋_GB2312" w:hint="eastAsia"/>
          <w:sz w:val="32"/>
          <w:szCs w:val="32"/>
        </w:rPr>
        <w:t>可视化数据看板</w:t>
      </w:r>
      <w:r>
        <w:rPr>
          <w:rFonts w:ascii="仿宋_GB2312" w:eastAsia="仿宋_GB2312" w:hint="eastAsia"/>
          <w:sz w:val="32"/>
          <w:szCs w:val="32"/>
        </w:rPr>
        <w:t>，将移动</w:t>
      </w:r>
      <w:proofErr w:type="gramStart"/>
      <w:r>
        <w:rPr>
          <w:rFonts w:ascii="仿宋_GB2312" w:eastAsia="仿宋_GB2312" w:hint="eastAsia"/>
          <w:sz w:val="32"/>
          <w:szCs w:val="32"/>
        </w:rPr>
        <w:t>端操作</w:t>
      </w:r>
      <w:proofErr w:type="gramEnd"/>
      <w:r>
        <w:rPr>
          <w:rFonts w:ascii="仿宋_GB2312" w:eastAsia="仿宋_GB2312" w:hint="eastAsia"/>
          <w:sz w:val="32"/>
          <w:szCs w:val="32"/>
        </w:rPr>
        <w:t>界面设置得更为人性化、智能化，重点体现操作便利性，充分实现信息交流畅通、信息展示便利、信息处理及时。要求</w:t>
      </w:r>
      <w:r w:rsidR="00FF5CC2">
        <w:rPr>
          <w:rFonts w:ascii="仿宋_GB2312" w:eastAsia="仿宋_GB2312" w:hint="eastAsia"/>
          <w:sz w:val="32"/>
          <w:szCs w:val="32"/>
        </w:rPr>
        <w:t>可视化数据看板</w:t>
      </w:r>
      <w:r>
        <w:rPr>
          <w:rFonts w:ascii="仿宋_GB2312" w:eastAsia="仿宋_GB2312" w:hint="eastAsia"/>
          <w:sz w:val="32"/>
          <w:szCs w:val="32"/>
        </w:rPr>
        <w:t>、待办、审批、查询统计等所有适合手机操作的相关功能必须在移动端实现。移动</w:t>
      </w:r>
      <w:proofErr w:type="gramStart"/>
      <w:r>
        <w:rPr>
          <w:rFonts w:ascii="仿宋_GB2312" w:eastAsia="仿宋_GB2312" w:hint="eastAsia"/>
          <w:sz w:val="32"/>
          <w:szCs w:val="32"/>
        </w:rPr>
        <w:t>端支持</w:t>
      </w:r>
      <w:proofErr w:type="gramEnd"/>
      <w:r>
        <w:rPr>
          <w:rFonts w:ascii="仿宋_GB2312" w:eastAsia="仿宋_GB2312" w:hint="eastAsia"/>
          <w:sz w:val="32"/>
          <w:szCs w:val="32"/>
        </w:rPr>
        <w:t>PC全部操作，同时四川省产业投资引导基金管理平台可支持与集团现有</w:t>
      </w:r>
      <w:r w:rsidR="00D12907">
        <w:rPr>
          <w:rFonts w:ascii="仿宋_GB2312" w:eastAsia="仿宋_GB2312" w:hint="eastAsia"/>
          <w:sz w:val="32"/>
          <w:szCs w:val="32"/>
        </w:rPr>
        <w:t>相关</w:t>
      </w:r>
      <w:r>
        <w:rPr>
          <w:rFonts w:ascii="仿宋_GB2312" w:eastAsia="仿宋_GB2312" w:hint="eastAsia"/>
          <w:sz w:val="32"/>
          <w:szCs w:val="32"/>
        </w:rPr>
        <w:t>系统和数据中台融合对接，与</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、钉钉、</w:t>
      </w:r>
      <w:proofErr w:type="gramStart"/>
      <w:r>
        <w:rPr>
          <w:rFonts w:ascii="仿宋_GB2312" w:eastAsia="仿宋_GB2312" w:hint="eastAsia"/>
          <w:sz w:val="32"/>
          <w:szCs w:val="32"/>
        </w:rPr>
        <w:t>企业微信等</w:t>
      </w:r>
      <w:proofErr w:type="gramEnd"/>
      <w:r>
        <w:rPr>
          <w:rFonts w:ascii="仿宋_GB2312" w:eastAsia="仿宋_GB2312" w:hint="eastAsia"/>
          <w:sz w:val="32"/>
          <w:szCs w:val="32"/>
        </w:rPr>
        <w:t>对接。</w:t>
      </w:r>
    </w:p>
    <w:bookmarkEnd w:id="69"/>
    <w:p w14:paraId="3F230753" w14:textId="77777777" w:rsidR="00B95C6B" w:rsidRDefault="00B95C6B" w:rsidP="005638AA">
      <w:pPr>
        <w:spacing w:line="560" w:lineRule="exact"/>
        <w:ind w:firstLineChars="200" w:firstLine="640"/>
        <w:rPr>
          <w:rFonts w:ascii="仿宋_GB2312" w:eastAsia="仿宋_GB2312"/>
          <w:sz w:val="32"/>
          <w:szCs w:val="32"/>
        </w:rPr>
      </w:pPr>
    </w:p>
    <w:p w14:paraId="52F6B711" w14:textId="77777777" w:rsidR="005638AA" w:rsidRPr="00145660" w:rsidRDefault="005638AA" w:rsidP="005638AA">
      <w:pPr>
        <w:spacing w:line="560" w:lineRule="exact"/>
        <w:ind w:firstLine="643"/>
        <w:rPr>
          <w:rFonts w:ascii="仿宋_GB2312" w:eastAsia="仿宋_GB2312"/>
          <w:b/>
          <w:bCs/>
          <w:sz w:val="32"/>
          <w:szCs w:val="32"/>
        </w:rPr>
      </w:pPr>
      <w:r w:rsidRPr="00145660">
        <w:rPr>
          <w:rFonts w:ascii="仿宋_GB2312" w:eastAsia="仿宋_GB2312" w:hint="eastAsia"/>
          <w:b/>
          <w:bCs/>
          <w:sz w:val="32"/>
          <w:szCs w:val="32"/>
        </w:rPr>
        <w:t>若以上需求内容，供应商已知悉，请在此签字盖章确认：</w:t>
      </w:r>
    </w:p>
    <w:p w14:paraId="5DD9E61C" w14:textId="77777777" w:rsidR="005638AA" w:rsidRDefault="005638AA" w:rsidP="005638AA">
      <w:pPr>
        <w:adjustRightInd w:val="0"/>
        <w:snapToGrid w:val="0"/>
        <w:spacing w:line="560" w:lineRule="exact"/>
        <w:rPr>
          <w:rFonts w:ascii="Times New Roman" w:eastAsia="仿宋_GB2312" w:hAnsi="Times New Roman" w:cs="Times New Roman"/>
          <w:spacing w:val="-20"/>
          <w:sz w:val="32"/>
          <w:szCs w:val="32"/>
          <w:u w:val="single"/>
        </w:rPr>
      </w:pPr>
      <w:r>
        <w:rPr>
          <w:rFonts w:ascii="Times New Roman" w:eastAsia="仿宋_GB2312" w:hAnsi="Times New Roman" w:cs="Times New Roman"/>
          <w:sz w:val="32"/>
          <w:szCs w:val="32"/>
        </w:rPr>
        <w:t>供应商</w:t>
      </w:r>
      <w:r>
        <w:rPr>
          <w:rFonts w:ascii="Times New Roman" w:eastAsia="仿宋_GB2312" w:hAnsi="Times New Roman" w:cs="Times New Roman"/>
          <w:spacing w:val="-20"/>
          <w:sz w:val="32"/>
          <w:szCs w:val="32"/>
        </w:rPr>
        <w:t>名称：</w:t>
      </w:r>
      <w:r>
        <w:rPr>
          <w:rFonts w:ascii="Times New Roman" w:eastAsia="仿宋_GB2312" w:hAnsi="Times New Roman" w:cs="Times New Roman"/>
          <w:spacing w:val="-20"/>
          <w:sz w:val="32"/>
          <w:szCs w:val="32"/>
          <w:u w:val="single"/>
        </w:rPr>
        <w:t xml:space="preserve">                               </w:t>
      </w:r>
      <w:r>
        <w:rPr>
          <w:rFonts w:ascii="Times New Roman" w:eastAsia="仿宋_GB2312" w:hAnsi="Times New Roman" w:cs="Times New Roman"/>
          <w:spacing w:val="-20"/>
          <w:sz w:val="32"/>
          <w:szCs w:val="32"/>
        </w:rPr>
        <w:t>（盖章）</w:t>
      </w:r>
    </w:p>
    <w:p w14:paraId="0B5D9F56" w14:textId="77777777" w:rsidR="005638AA" w:rsidRDefault="005638AA" w:rsidP="005638AA">
      <w:pPr>
        <w:adjustRightInd w:val="0"/>
        <w:snapToGrid w:val="0"/>
        <w:spacing w:line="560" w:lineRule="exact"/>
        <w:rPr>
          <w:rFonts w:ascii="Times New Roman" w:eastAsia="仿宋_GB2312" w:hAnsi="Times New Roman" w:cs="Times New Roman"/>
          <w:spacing w:val="-20"/>
          <w:sz w:val="32"/>
          <w:szCs w:val="32"/>
        </w:rPr>
      </w:pPr>
      <w:r>
        <w:rPr>
          <w:rFonts w:ascii="Times New Roman" w:eastAsia="仿宋_GB2312" w:hAnsi="Times New Roman" w:cs="Times New Roman"/>
          <w:spacing w:val="-20"/>
          <w:sz w:val="32"/>
          <w:szCs w:val="32"/>
        </w:rPr>
        <w:t>法定代表人或其委托代理人：</w:t>
      </w:r>
      <w:r>
        <w:rPr>
          <w:rFonts w:ascii="Times New Roman" w:eastAsia="仿宋_GB2312" w:hAnsi="Times New Roman" w:cs="Times New Roman"/>
          <w:spacing w:val="-20"/>
          <w:sz w:val="32"/>
          <w:szCs w:val="32"/>
          <w:u w:val="single"/>
        </w:rPr>
        <w:t xml:space="preserve">                    </w:t>
      </w:r>
      <w:r>
        <w:rPr>
          <w:rFonts w:ascii="Times New Roman" w:eastAsia="仿宋_GB2312" w:hAnsi="Times New Roman" w:cs="Times New Roman"/>
          <w:spacing w:val="-20"/>
          <w:sz w:val="32"/>
          <w:szCs w:val="32"/>
        </w:rPr>
        <w:t xml:space="preserve"> </w:t>
      </w:r>
      <w:r>
        <w:rPr>
          <w:rFonts w:ascii="Times New Roman" w:eastAsia="仿宋_GB2312" w:hAnsi="Times New Roman" w:cs="Times New Roman"/>
          <w:spacing w:val="-20"/>
          <w:sz w:val="32"/>
          <w:szCs w:val="32"/>
        </w:rPr>
        <w:t>（签字）</w:t>
      </w:r>
      <w:r>
        <w:rPr>
          <w:rFonts w:ascii="Times New Roman" w:eastAsia="仿宋_GB2312" w:hAnsi="Times New Roman" w:cs="Times New Roman"/>
          <w:spacing w:val="-20"/>
          <w:sz w:val="32"/>
          <w:szCs w:val="32"/>
        </w:rPr>
        <w:t xml:space="preserve">                           </w:t>
      </w:r>
    </w:p>
    <w:p w14:paraId="21B64D95" w14:textId="77777777" w:rsidR="005638AA" w:rsidRDefault="005638AA" w:rsidP="005638AA">
      <w:pPr>
        <w:adjustRightInd w:val="0"/>
        <w:snapToGrid w:val="0"/>
        <w:spacing w:line="560" w:lineRule="exact"/>
        <w:rPr>
          <w:rFonts w:ascii="Times New Roman" w:eastAsia="仿宋_GB2312" w:hAnsi="Times New Roman" w:cs="Times New Roman"/>
          <w:spacing w:val="-20"/>
          <w:sz w:val="32"/>
          <w:szCs w:val="32"/>
        </w:rPr>
      </w:pPr>
      <w:r>
        <w:rPr>
          <w:rFonts w:ascii="Times New Roman" w:eastAsia="仿宋_GB2312" w:hAnsi="Times New Roman" w:cs="Times New Roman"/>
          <w:spacing w:val="-20"/>
          <w:sz w:val="32"/>
          <w:szCs w:val="32"/>
        </w:rPr>
        <w:t xml:space="preserve">                            </w:t>
      </w:r>
      <w:r>
        <w:rPr>
          <w:rFonts w:ascii="Times New Roman" w:eastAsia="仿宋_GB2312" w:hAnsi="Times New Roman" w:cs="Times New Roman" w:hint="eastAsia"/>
          <w:spacing w:val="-20"/>
          <w:sz w:val="32"/>
          <w:szCs w:val="32"/>
        </w:rPr>
        <w:t xml:space="preserve">                       </w:t>
      </w:r>
      <w:r>
        <w:rPr>
          <w:rFonts w:ascii="Times New Roman" w:eastAsia="仿宋_GB2312" w:hAnsi="Times New Roman" w:cs="Times New Roman"/>
          <w:spacing w:val="-20"/>
          <w:sz w:val="32"/>
          <w:szCs w:val="32"/>
        </w:rPr>
        <w:t xml:space="preserve"> </w:t>
      </w:r>
      <w:r>
        <w:rPr>
          <w:rFonts w:ascii="Times New Roman" w:eastAsia="仿宋_GB2312" w:hAnsi="Times New Roman" w:cs="Times New Roman"/>
          <w:spacing w:val="-20"/>
          <w:sz w:val="32"/>
          <w:szCs w:val="32"/>
          <w:u w:val="single"/>
        </w:rPr>
        <w:t xml:space="preserve">    </w:t>
      </w:r>
      <w:r>
        <w:rPr>
          <w:rFonts w:ascii="Times New Roman" w:eastAsia="仿宋_GB2312" w:hAnsi="Times New Roman" w:cs="Times New Roman"/>
          <w:spacing w:val="-20"/>
          <w:sz w:val="32"/>
          <w:szCs w:val="32"/>
        </w:rPr>
        <w:t>年</w:t>
      </w:r>
      <w:r>
        <w:rPr>
          <w:rFonts w:ascii="Times New Roman" w:eastAsia="仿宋_GB2312" w:hAnsi="Times New Roman" w:cs="Times New Roman"/>
          <w:spacing w:val="-20"/>
          <w:sz w:val="32"/>
          <w:szCs w:val="32"/>
          <w:u w:val="single"/>
        </w:rPr>
        <w:t xml:space="preserve">     </w:t>
      </w:r>
      <w:r>
        <w:rPr>
          <w:rFonts w:ascii="Times New Roman" w:eastAsia="仿宋_GB2312" w:hAnsi="Times New Roman" w:cs="Times New Roman"/>
          <w:spacing w:val="-20"/>
          <w:sz w:val="32"/>
          <w:szCs w:val="32"/>
        </w:rPr>
        <w:t>月</w:t>
      </w:r>
      <w:r>
        <w:rPr>
          <w:rFonts w:ascii="Times New Roman" w:eastAsia="仿宋_GB2312" w:hAnsi="Times New Roman" w:cs="Times New Roman"/>
          <w:spacing w:val="-20"/>
          <w:sz w:val="32"/>
          <w:szCs w:val="32"/>
        </w:rPr>
        <w:t xml:space="preserve"> </w:t>
      </w:r>
      <w:r>
        <w:rPr>
          <w:rFonts w:ascii="Times New Roman" w:eastAsia="仿宋_GB2312" w:hAnsi="Times New Roman" w:cs="Times New Roman"/>
          <w:spacing w:val="-20"/>
          <w:sz w:val="32"/>
          <w:szCs w:val="32"/>
          <w:u w:val="single"/>
        </w:rPr>
        <w:t xml:space="preserve">   </w:t>
      </w:r>
      <w:r>
        <w:rPr>
          <w:rFonts w:ascii="Times New Roman" w:eastAsia="仿宋_GB2312" w:hAnsi="Times New Roman" w:cs="Times New Roman"/>
          <w:spacing w:val="-20"/>
          <w:sz w:val="32"/>
          <w:szCs w:val="32"/>
        </w:rPr>
        <w:t>日</w:t>
      </w:r>
      <w:bookmarkEnd w:id="0"/>
    </w:p>
    <w:sectPr w:rsidR="005638AA">
      <w:footerReference w:type="default" r:id="rId10"/>
      <w:pgSz w:w="11906" w:h="16838"/>
      <w:pgMar w:top="2098" w:right="1474" w:bottom="1984" w:left="1587" w:header="851" w:footer="141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2A5EB" w14:textId="77777777" w:rsidR="00DC5FA2" w:rsidRDefault="00DC5FA2">
      <w:r>
        <w:separator/>
      </w:r>
    </w:p>
  </w:endnote>
  <w:endnote w:type="continuationSeparator" w:id="0">
    <w:p w14:paraId="18B9C88A" w14:textId="77777777" w:rsidR="00DC5FA2" w:rsidRDefault="00DC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default"/>
    <w:sig w:usb0="00000000" w:usb1="00000000"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4833" w14:textId="77777777" w:rsidR="002E3E41" w:rsidRDefault="00000000">
    <w:pPr>
      <w:spacing w:line="174" w:lineRule="auto"/>
      <w:ind w:left="4073"/>
      <w:rPr>
        <w:rFonts w:ascii="Times New Roman" w:eastAsia="Times New Roman" w:hAnsi="Times New Roman" w:cs="Times New Roman"/>
        <w:sz w:val="15"/>
        <w:szCs w:val="15"/>
      </w:rPr>
    </w:pPr>
    <w:r>
      <w:rPr>
        <w:noProof/>
        <w:sz w:val="15"/>
      </w:rPr>
      <mc:AlternateContent>
        <mc:Choice Requires="wps">
          <w:drawing>
            <wp:anchor distT="0" distB="0" distL="114300" distR="114300" simplePos="0" relativeHeight="251658752" behindDoc="0" locked="0" layoutInCell="1" allowOverlap="1" wp14:anchorId="5E77AAB2" wp14:editId="2FDC5F95">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3A76E" w14:textId="77777777" w:rsidR="002E3E41" w:rsidRDefault="00000000">
                          <w:pPr>
                            <w:pStyle w:val="a8"/>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32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77AAB2"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2F3A76E" w14:textId="77777777" w:rsidR="002E3E41" w:rsidRDefault="00000000">
                    <w:pPr>
                      <w:pStyle w:val="a8"/>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32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3EE3" w14:textId="77777777" w:rsidR="00DC5FA2" w:rsidRDefault="00DC5FA2">
      <w:r>
        <w:separator/>
      </w:r>
    </w:p>
  </w:footnote>
  <w:footnote w:type="continuationSeparator" w:id="0">
    <w:p w14:paraId="38457BC6" w14:textId="77777777" w:rsidR="00DC5FA2" w:rsidRDefault="00DC5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600E54"/>
    <w:multiLevelType w:val="singleLevel"/>
    <w:tmpl w:val="AF600E54"/>
    <w:lvl w:ilvl="0">
      <w:start w:val="1"/>
      <w:numFmt w:val="decimal"/>
      <w:suff w:val="nothing"/>
      <w:lvlText w:val="（%1）"/>
      <w:lvlJc w:val="left"/>
    </w:lvl>
  </w:abstractNum>
  <w:abstractNum w:abstractNumId="1" w15:restartNumberingAfterBreak="0">
    <w:nsid w:val="F7B7FDFF"/>
    <w:multiLevelType w:val="singleLevel"/>
    <w:tmpl w:val="F7B7FDFF"/>
    <w:lvl w:ilvl="0">
      <w:start w:val="1"/>
      <w:numFmt w:val="decimal"/>
      <w:suff w:val="nothing"/>
      <w:lvlText w:val="（%1）"/>
      <w:lvlJc w:val="left"/>
      <w:rPr>
        <w:rFonts w:hint="default"/>
        <w:b/>
        <w:bCs/>
      </w:rPr>
    </w:lvl>
  </w:abstractNum>
  <w:abstractNum w:abstractNumId="2" w15:restartNumberingAfterBreak="0">
    <w:nsid w:val="00000029"/>
    <w:multiLevelType w:val="multilevel"/>
    <w:tmpl w:val="00000029"/>
    <w:lvl w:ilvl="0">
      <w:start w:val="1"/>
      <w:numFmt w:val="decimal"/>
      <w:lvlText w:val="第%1章"/>
      <w:lvlJc w:val="left"/>
      <w:pPr>
        <w:ind w:left="3311" w:hanging="431"/>
      </w:pPr>
      <w:rPr>
        <w:rFonts w:ascii="仿宋_GB2312" w:eastAsia="仿宋_GB2312" w:hAnsi="Cambria Math" w:hint="eastAsia"/>
        <w:b/>
        <w:i w:val="0"/>
        <w:sz w:val="32"/>
      </w:rPr>
    </w:lvl>
    <w:lvl w:ilvl="1">
      <w:start w:val="1"/>
      <w:numFmt w:val="decimal"/>
      <w:lvlText w:val="%1.%2"/>
      <w:lvlJc w:val="left"/>
      <w:pPr>
        <w:ind w:left="3780" w:hanging="431"/>
      </w:pPr>
      <w:rPr>
        <w:rFonts w:ascii="仿宋_GB2312" w:eastAsia="仿宋_GB2312" w:hAnsi="Times New Roman" w:cs="Times New Roman" w:hint="eastAsia"/>
        <w:b/>
        <w:i w:val="0"/>
        <w:sz w:val="24"/>
        <w:szCs w:val="24"/>
      </w:rPr>
    </w:lvl>
    <w:lvl w:ilvl="2">
      <w:start w:val="1"/>
      <w:numFmt w:val="decimal"/>
      <w:lvlText w:val="%1.%2.%3"/>
      <w:lvlJc w:val="left"/>
      <w:pPr>
        <w:ind w:left="3922" w:hanging="431"/>
      </w:pPr>
      <w:rPr>
        <w:rFonts w:ascii="仿宋_GB2312" w:eastAsia="仿宋_GB2312" w:hAnsi="Times New Roman" w:cs="Times New Roman" w:hint="eastAsia"/>
        <w:b/>
        <w:i w:val="0"/>
        <w:sz w:val="24"/>
        <w:szCs w:val="24"/>
      </w:rPr>
    </w:lvl>
    <w:lvl w:ilvl="3">
      <w:start w:val="1"/>
      <w:numFmt w:val="decimal"/>
      <w:pStyle w:val="4"/>
      <w:isLgl/>
      <w:lvlText w:val="%1.%2.%3.%4"/>
      <w:lvlJc w:val="left"/>
      <w:pPr>
        <w:ind w:left="3780" w:hanging="431"/>
      </w:pPr>
      <w:rPr>
        <w:rFonts w:ascii="仿宋_GB2312" w:eastAsia="仿宋_GB2312" w:hAnsi="Times New Roman" w:cs="Times New Roman" w:hint="eastAsia"/>
        <w:b/>
        <w:i w:val="0"/>
        <w:sz w:val="24"/>
        <w:szCs w:val="24"/>
      </w:rPr>
    </w:lvl>
    <w:lvl w:ilvl="4">
      <w:start w:val="1"/>
      <w:numFmt w:val="decimal"/>
      <w:lvlText w:val="%1.%2.%3.%4.%5"/>
      <w:lvlJc w:val="left"/>
      <w:pPr>
        <w:ind w:left="900" w:hanging="431"/>
      </w:pPr>
      <w:rPr>
        <w:rFonts w:hint="eastAsia"/>
      </w:rPr>
    </w:lvl>
    <w:lvl w:ilvl="5">
      <w:start w:val="1"/>
      <w:numFmt w:val="decimal"/>
      <w:lvlText w:val="%1.%2.%3.%4.%5.%6"/>
      <w:lvlJc w:val="left"/>
      <w:pPr>
        <w:ind w:left="900" w:hanging="431"/>
      </w:pPr>
      <w:rPr>
        <w:rFonts w:hint="eastAsia"/>
      </w:rPr>
    </w:lvl>
    <w:lvl w:ilvl="6">
      <w:start w:val="1"/>
      <w:numFmt w:val="decimal"/>
      <w:lvlText w:val="%1.%2.%3.%4.%5.%6.%7"/>
      <w:lvlJc w:val="left"/>
      <w:pPr>
        <w:ind w:left="900" w:hanging="431"/>
      </w:pPr>
      <w:rPr>
        <w:rFonts w:hint="eastAsia"/>
      </w:rPr>
    </w:lvl>
    <w:lvl w:ilvl="7">
      <w:start w:val="1"/>
      <w:numFmt w:val="decimal"/>
      <w:lvlText w:val="%1.%2.%3.%4.%5.%6.%7.%8"/>
      <w:lvlJc w:val="left"/>
      <w:pPr>
        <w:ind w:left="900" w:hanging="431"/>
      </w:pPr>
      <w:rPr>
        <w:rFonts w:hint="eastAsia"/>
      </w:rPr>
    </w:lvl>
    <w:lvl w:ilvl="8">
      <w:start w:val="1"/>
      <w:numFmt w:val="decimal"/>
      <w:lvlText w:val="%1.%2.%3.%4.%5.%6.%7.%8.%9"/>
      <w:lvlJc w:val="left"/>
      <w:pPr>
        <w:ind w:left="900" w:hanging="431"/>
      </w:pPr>
      <w:rPr>
        <w:rFonts w:hint="eastAsia"/>
      </w:rPr>
    </w:lvl>
  </w:abstractNum>
  <w:abstractNum w:abstractNumId="3" w15:restartNumberingAfterBreak="0">
    <w:nsid w:val="1A671A13"/>
    <w:multiLevelType w:val="hybridMultilevel"/>
    <w:tmpl w:val="0106B2BE"/>
    <w:lvl w:ilvl="0" w:tplc="15DE383E">
      <w:start w:val="1"/>
      <w:numFmt w:val="japaneseCounting"/>
      <w:lvlText w:val="（%1）"/>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3E4C1EE"/>
    <w:multiLevelType w:val="singleLevel"/>
    <w:tmpl w:val="23E4C1EE"/>
    <w:lvl w:ilvl="0">
      <w:start w:val="1"/>
      <w:numFmt w:val="chineseCounting"/>
      <w:suff w:val="space"/>
      <w:lvlText w:val="第%1章"/>
      <w:lvlJc w:val="left"/>
      <w:rPr>
        <w:rFonts w:hint="eastAsia"/>
      </w:rPr>
    </w:lvl>
  </w:abstractNum>
  <w:abstractNum w:abstractNumId="5" w15:restartNumberingAfterBreak="0">
    <w:nsid w:val="2EB633D6"/>
    <w:multiLevelType w:val="hybridMultilevel"/>
    <w:tmpl w:val="04B62CC8"/>
    <w:lvl w:ilvl="0" w:tplc="1D20CA22">
      <w:start w:val="1"/>
      <w:numFmt w:val="japaneseCounting"/>
      <w:lvlText w:val="（%1）"/>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7B83BAA"/>
    <w:multiLevelType w:val="multilevel"/>
    <w:tmpl w:val="693A7662"/>
    <w:lvl w:ilvl="0">
      <w:start w:val="6"/>
      <w:numFmt w:val="decimal"/>
      <w:lvlText w:val="%1"/>
      <w:lvlJc w:val="left"/>
      <w:pPr>
        <w:ind w:left="413" w:hanging="413"/>
      </w:pPr>
      <w:rPr>
        <w:rFonts w:hint="default"/>
      </w:rPr>
    </w:lvl>
    <w:lvl w:ilvl="1">
      <w:start w:val="8"/>
      <w:numFmt w:val="decimal"/>
      <w:lvlText w:val="%1.%2"/>
      <w:lvlJc w:val="left"/>
      <w:pPr>
        <w:ind w:left="1360" w:hanging="720"/>
      </w:pPr>
      <w:rPr>
        <w:rFonts w:hint="default"/>
      </w:rPr>
    </w:lvl>
    <w:lvl w:ilvl="2">
      <w:start w:val="1"/>
      <w:numFmt w:val="decimal"/>
      <w:lvlText w:val="%1.%2.%3"/>
      <w:lvlJc w:val="left"/>
      <w:pPr>
        <w:ind w:left="2360" w:hanging="108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4000" w:hanging="1440"/>
      </w:pPr>
      <w:rPr>
        <w:rFonts w:hint="default"/>
      </w:rPr>
    </w:lvl>
    <w:lvl w:ilvl="5">
      <w:start w:val="1"/>
      <w:numFmt w:val="decimal"/>
      <w:lvlText w:val="%1.%2.%3.%4.%5.%6"/>
      <w:lvlJc w:val="left"/>
      <w:pPr>
        <w:ind w:left="5000" w:hanging="1800"/>
      </w:pPr>
      <w:rPr>
        <w:rFonts w:hint="default"/>
      </w:rPr>
    </w:lvl>
    <w:lvl w:ilvl="6">
      <w:start w:val="1"/>
      <w:numFmt w:val="decimal"/>
      <w:lvlText w:val="%1.%2.%3.%4.%5.%6.%7"/>
      <w:lvlJc w:val="left"/>
      <w:pPr>
        <w:ind w:left="6000" w:hanging="2160"/>
      </w:pPr>
      <w:rPr>
        <w:rFonts w:hint="default"/>
      </w:rPr>
    </w:lvl>
    <w:lvl w:ilvl="7">
      <w:start w:val="1"/>
      <w:numFmt w:val="decimal"/>
      <w:lvlText w:val="%1.%2.%3.%4.%5.%6.%7.%8"/>
      <w:lvlJc w:val="left"/>
      <w:pPr>
        <w:ind w:left="7000" w:hanging="2520"/>
      </w:pPr>
      <w:rPr>
        <w:rFonts w:hint="default"/>
      </w:rPr>
    </w:lvl>
    <w:lvl w:ilvl="8">
      <w:start w:val="1"/>
      <w:numFmt w:val="decimal"/>
      <w:lvlText w:val="%1.%2.%3.%4.%5.%6.%7.%8.%9"/>
      <w:lvlJc w:val="left"/>
      <w:pPr>
        <w:ind w:left="8000" w:hanging="2880"/>
      </w:pPr>
      <w:rPr>
        <w:rFonts w:hint="default"/>
      </w:rPr>
    </w:lvl>
  </w:abstractNum>
  <w:abstractNum w:abstractNumId="7" w15:restartNumberingAfterBreak="0">
    <w:nsid w:val="459F1844"/>
    <w:multiLevelType w:val="multilevel"/>
    <w:tmpl w:val="459F1844"/>
    <w:lvl w:ilvl="0">
      <w:start w:val="1"/>
      <w:numFmt w:val="decimal"/>
      <w:lvlText w:val="%1"/>
      <w:lvlJc w:val="left"/>
      <w:pPr>
        <w:ind w:left="503" w:hanging="503"/>
      </w:pPr>
      <w:rPr>
        <w:rFonts w:hint="default"/>
      </w:rPr>
    </w:lvl>
    <w:lvl w:ilvl="1">
      <w:start w:val="3"/>
      <w:numFmt w:val="decimal"/>
      <w:lvlText w:val="%1.%2"/>
      <w:lvlJc w:val="left"/>
      <w:pPr>
        <w:ind w:left="1363" w:hanging="720"/>
      </w:pPr>
      <w:rPr>
        <w:rFonts w:hint="default"/>
      </w:rPr>
    </w:lvl>
    <w:lvl w:ilvl="2">
      <w:start w:val="1"/>
      <w:numFmt w:val="decimal"/>
      <w:lvlText w:val="%1.%2.%3"/>
      <w:lvlJc w:val="left"/>
      <w:pPr>
        <w:ind w:left="2366" w:hanging="1080"/>
      </w:pPr>
      <w:rPr>
        <w:rFonts w:hint="default"/>
      </w:rPr>
    </w:lvl>
    <w:lvl w:ilvl="3">
      <w:start w:val="1"/>
      <w:numFmt w:val="decimal"/>
      <w:lvlText w:val="%1.%2.%3.%4"/>
      <w:lvlJc w:val="left"/>
      <w:pPr>
        <w:ind w:left="3369" w:hanging="1440"/>
      </w:pPr>
      <w:rPr>
        <w:rFonts w:hint="default"/>
      </w:rPr>
    </w:lvl>
    <w:lvl w:ilvl="4">
      <w:start w:val="1"/>
      <w:numFmt w:val="decimal"/>
      <w:lvlText w:val="%1.%2.%3.%4.%5"/>
      <w:lvlJc w:val="left"/>
      <w:pPr>
        <w:ind w:left="4012" w:hanging="1440"/>
      </w:pPr>
      <w:rPr>
        <w:rFonts w:hint="default"/>
      </w:rPr>
    </w:lvl>
    <w:lvl w:ilvl="5">
      <w:start w:val="1"/>
      <w:numFmt w:val="decimal"/>
      <w:lvlText w:val="%1.%2.%3.%4.%5.%6"/>
      <w:lvlJc w:val="left"/>
      <w:pPr>
        <w:ind w:left="5015" w:hanging="1800"/>
      </w:pPr>
      <w:rPr>
        <w:rFonts w:hint="default"/>
      </w:rPr>
    </w:lvl>
    <w:lvl w:ilvl="6">
      <w:start w:val="1"/>
      <w:numFmt w:val="decimal"/>
      <w:lvlText w:val="%1.%2.%3.%4.%5.%6.%7"/>
      <w:lvlJc w:val="left"/>
      <w:pPr>
        <w:ind w:left="6018" w:hanging="2160"/>
      </w:pPr>
      <w:rPr>
        <w:rFonts w:hint="default"/>
      </w:rPr>
    </w:lvl>
    <w:lvl w:ilvl="7">
      <w:start w:val="1"/>
      <w:numFmt w:val="decimal"/>
      <w:lvlText w:val="%1.%2.%3.%4.%5.%6.%7.%8"/>
      <w:lvlJc w:val="left"/>
      <w:pPr>
        <w:ind w:left="7021" w:hanging="2520"/>
      </w:pPr>
      <w:rPr>
        <w:rFonts w:hint="default"/>
      </w:rPr>
    </w:lvl>
    <w:lvl w:ilvl="8">
      <w:start w:val="1"/>
      <w:numFmt w:val="decimal"/>
      <w:lvlText w:val="%1.%2.%3.%4.%5.%6.%7.%8.%9"/>
      <w:lvlJc w:val="left"/>
      <w:pPr>
        <w:ind w:left="8024" w:hanging="2880"/>
      </w:pPr>
      <w:rPr>
        <w:rFonts w:hint="default"/>
      </w:rPr>
    </w:lvl>
  </w:abstractNum>
  <w:abstractNum w:abstractNumId="8" w15:restartNumberingAfterBreak="0">
    <w:nsid w:val="4BFD6EFC"/>
    <w:multiLevelType w:val="multilevel"/>
    <w:tmpl w:val="4BFD6EFC"/>
    <w:lvl w:ilvl="0">
      <w:start w:val="2"/>
      <w:numFmt w:val="decimal"/>
      <w:lvlText w:val="%1"/>
      <w:lvlJc w:val="left"/>
      <w:pPr>
        <w:ind w:left="503" w:hanging="503"/>
      </w:pPr>
      <w:rPr>
        <w:rFonts w:hint="default"/>
      </w:rPr>
    </w:lvl>
    <w:lvl w:ilvl="1">
      <w:start w:val="3"/>
      <w:numFmt w:val="decimal"/>
      <w:lvlText w:val="%1.%2"/>
      <w:lvlJc w:val="left"/>
      <w:pPr>
        <w:ind w:left="1363" w:hanging="720"/>
      </w:pPr>
      <w:rPr>
        <w:rFonts w:hint="default"/>
      </w:rPr>
    </w:lvl>
    <w:lvl w:ilvl="2">
      <w:start w:val="1"/>
      <w:numFmt w:val="decimal"/>
      <w:lvlText w:val="%1.%2.%3"/>
      <w:lvlJc w:val="left"/>
      <w:pPr>
        <w:ind w:left="2366" w:hanging="1080"/>
      </w:pPr>
      <w:rPr>
        <w:rFonts w:hint="default"/>
      </w:rPr>
    </w:lvl>
    <w:lvl w:ilvl="3">
      <w:start w:val="1"/>
      <w:numFmt w:val="decimal"/>
      <w:lvlText w:val="%1.%2.%3.%4"/>
      <w:lvlJc w:val="left"/>
      <w:pPr>
        <w:ind w:left="3369" w:hanging="1440"/>
      </w:pPr>
      <w:rPr>
        <w:rFonts w:hint="default"/>
      </w:rPr>
    </w:lvl>
    <w:lvl w:ilvl="4">
      <w:start w:val="1"/>
      <w:numFmt w:val="decimal"/>
      <w:lvlText w:val="%1.%2.%3.%4.%5"/>
      <w:lvlJc w:val="left"/>
      <w:pPr>
        <w:ind w:left="4012" w:hanging="1440"/>
      </w:pPr>
      <w:rPr>
        <w:rFonts w:hint="default"/>
      </w:rPr>
    </w:lvl>
    <w:lvl w:ilvl="5">
      <w:start w:val="1"/>
      <w:numFmt w:val="decimal"/>
      <w:lvlText w:val="%1.%2.%3.%4.%5.%6"/>
      <w:lvlJc w:val="left"/>
      <w:pPr>
        <w:ind w:left="5015" w:hanging="1800"/>
      </w:pPr>
      <w:rPr>
        <w:rFonts w:hint="default"/>
      </w:rPr>
    </w:lvl>
    <w:lvl w:ilvl="6">
      <w:start w:val="1"/>
      <w:numFmt w:val="decimal"/>
      <w:lvlText w:val="%1.%2.%3.%4.%5.%6.%7"/>
      <w:lvlJc w:val="left"/>
      <w:pPr>
        <w:ind w:left="6018" w:hanging="2160"/>
      </w:pPr>
      <w:rPr>
        <w:rFonts w:hint="default"/>
      </w:rPr>
    </w:lvl>
    <w:lvl w:ilvl="7">
      <w:start w:val="1"/>
      <w:numFmt w:val="decimal"/>
      <w:lvlText w:val="%1.%2.%3.%4.%5.%6.%7.%8"/>
      <w:lvlJc w:val="left"/>
      <w:pPr>
        <w:ind w:left="7021" w:hanging="2520"/>
      </w:pPr>
      <w:rPr>
        <w:rFonts w:hint="default"/>
      </w:rPr>
    </w:lvl>
    <w:lvl w:ilvl="8">
      <w:start w:val="1"/>
      <w:numFmt w:val="decimal"/>
      <w:lvlText w:val="%1.%2.%3.%4.%5.%6.%7.%8.%9"/>
      <w:lvlJc w:val="left"/>
      <w:pPr>
        <w:ind w:left="8024" w:hanging="2880"/>
      </w:pPr>
      <w:rPr>
        <w:rFonts w:hint="default"/>
      </w:rPr>
    </w:lvl>
  </w:abstractNum>
  <w:abstractNum w:abstractNumId="9" w15:restartNumberingAfterBreak="0">
    <w:nsid w:val="67A869DE"/>
    <w:multiLevelType w:val="hybridMultilevel"/>
    <w:tmpl w:val="C71E6C08"/>
    <w:lvl w:ilvl="0" w:tplc="B432572C">
      <w:start w:val="1"/>
      <w:numFmt w:val="japaneseCounting"/>
      <w:lvlText w:val="（%1）"/>
      <w:lvlJc w:val="left"/>
      <w:pPr>
        <w:ind w:left="1680" w:hanging="1080"/>
      </w:pPr>
      <w:rPr>
        <w:rFonts w:hint="default"/>
      </w:rPr>
    </w:lvl>
    <w:lvl w:ilvl="1" w:tplc="04090019" w:tentative="1">
      <w:start w:val="1"/>
      <w:numFmt w:val="low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num w:numId="1" w16cid:durableId="262155538">
    <w:abstractNumId w:val="2"/>
  </w:num>
  <w:num w:numId="2" w16cid:durableId="1148277504">
    <w:abstractNumId w:val="4"/>
  </w:num>
  <w:num w:numId="3" w16cid:durableId="1387220661">
    <w:abstractNumId w:val="7"/>
  </w:num>
  <w:num w:numId="4" w16cid:durableId="559095244">
    <w:abstractNumId w:val="8"/>
  </w:num>
  <w:num w:numId="5" w16cid:durableId="352071463">
    <w:abstractNumId w:val="1"/>
  </w:num>
  <w:num w:numId="6" w16cid:durableId="192156530">
    <w:abstractNumId w:val="0"/>
  </w:num>
  <w:num w:numId="7" w16cid:durableId="715933353">
    <w:abstractNumId w:val="3"/>
  </w:num>
  <w:num w:numId="8" w16cid:durableId="968166870">
    <w:abstractNumId w:val="5"/>
  </w:num>
  <w:num w:numId="9" w16cid:durableId="1911503681">
    <w:abstractNumId w:val="9"/>
  </w:num>
  <w:num w:numId="10" w16cid:durableId="226576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YxZWU2ZTYxZGFkYjMyNDdmMDA1NWY5NTAwOTQzYjcifQ=="/>
  </w:docVars>
  <w:rsids>
    <w:rsidRoot w:val="7D3573E6"/>
    <w:rsid w:val="000012BA"/>
    <w:rsid w:val="00010940"/>
    <w:rsid w:val="00010992"/>
    <w:rsid w:val="00011B21"/>
    <w:rsid w:val="00016314"/>
    <w:rsid w:val="00021712"/>
    <w:rsid w:val="00031F88"/>
    <w:rsid w:val="00035490"/>
    <w:rsid w:val="000359C4"/>
    <w:rsid w:val="00036EF5"/>
    <w:rsid w:val="00037412"/>
    <w:rsid w:val="00045A7A"/>
    <w:rsid w:val="000474FF"/>
    <w:rsid w:val="00056C6C"/>
    <w:rsid w:val="0005769C"/>
    <w:rsid w:val="00066212"/>
    <w:rsid w:val="0006694E"/>
    <w:rsid w:val="00071AF6"/>
    <w:rsid w:val="00081D74"/>
    <w:rsid w:val="0008473D"/>
    <w:rsid w:val="000855F3"/>
    <w:rsid w:val="000862DE"/>
    <w:rsid w:val="00093E4B"/>
    <w:rsid w:val="000A06E7"/>
    <w:rsid w:val="000A3322"/>
    <w:rsid w:val="000B6BC5"/>
    <w:rsid w:val="000C1422"/>
    <w:rsid w:val="000C3356"/>
    <w:rsid w:val="000D18D6"/>
    <w:rsid w:val="000E00BA"/>
    <w:rsid w:val="000E66F3"/>
    <w:rsid w:val="000F25E3"/>
    <w:rsid w:val="000F3051"/>
    <w:rsid w:val="00103302"/>
    <w:rsid w:val="00103FC3"/>
    <w:rsid w:val="001043C7"/>
    <w:rsid w:val="001069D1"/>
    <w:rsid w:val="00121512"/>
    <w:rsid w:val="00123B85"/>
    <w:rsid w:val="00141637"/>
    <w:rsid w:val="00145660"/>
    <w:rsid w:val="00146D2B"/>
    <w:rsid w:val="00153FA1"/>
    <w:rsid w:val="0015479B"/>
    <w:rsid w:val="00166CAB"/>
    <w:rsid w:val="00166FDE"/>
    <w:rsid w:val="001807E2"/>
    <w:rsid w:val="00181D99"/>
    <w:rsid w:val="001960D2"/>
    <w:rsid w:val="00197DBD"/>
    <w:rsid w:val="001A32EA"/>
    <w:rsid w:val="001A3A84"/>
    <w:rsid w:val="001A4D1B"/>
    <w:rsid w:val="001B4F98"/>
    <w:rsid w:val="001C3AC1"/>
    <w:rsid w:val="001C4A7C"/>
    <w:rsid w:val="001C762E"/>
    <w:rsid w:val="001E5A39"/>
    <w:rsid w:val="001E7EFB"/>
    <w:rsid w:val="002077F1"/>
    <w:rsid w:val="00214630"/>
    <w:rsid w:val="00214971"/>
    <w:rsid w:val="00233643"/>
    <w:rsid w:val="00235519"/>
    <w:rsid w:val="00237D20"/>
    <w:rsid w:val="00247188"/>
    <w:rsid w:val="002644F0"/>
    <w:rsid w:val="00266FB3"/>
    <w:rsid w:val="0028162C"/>
    <w:rsid w:val="00282D20"/>
    <w:rsid w:val="00286337"/>
    <w:rsid w:val="0029206C"/>
    <w:rsid w:val="002926B1"/>
    <w:rsid w:val="002972A2"/>
    <w:rsid w:val="002A4FFE"/>
    <w:rsid w:val="002B4505"/>
    <w:rsid w:val="002B772A"/>
    <w:rsid w:val="002C2FB6"/>
    <w:rsid w:val="002C4A86"/>
    <w:rsid w:val="002C69F8"/>
    <w:rsid w:val="002D0B8F"/>
    <w:rsid w:val="002D11F8"/>
    <w:rsid w:val="002D3C16"/>
    <w:rsid w:val="002E2BD5"/>
    <w:rsid w:val="002E3E41"/>
    <w:rsid w:val="002E6C7F"/>
    <w:rsid w:val="002E7BF8"/>
    <w:rsid w:val="002F6F54"/>
    <w:rsid w:val="002F70E7"/>
    <w:rsid w:val="00300CF8"/>
    <w:rsid w:val="0031092D"/>
    <w:rsid w:val="00321CED"/>
    <w:rsid w:val="0032540A"/>
    <w:rsid w:val="00327A2E"/>
    <w:rsid w:val="00332F79"/>
    <w:rsid w:val="00335FD2"/>
    <w:rsid w:val="00337FE0"/>
    <w:rsid w:val="00350023"/>
    <w:rsid w:val="0036125F"/>
    <w:rsid w:val="00365C83"/>
    <w:rsid w:val="00367CA0"/>
    <w:rsid w:val="00373334"/>
    <w:rsid w:val="0037619F"/>
    <w:rsid w:val="00390FA1"/>
    <w:rsid w:val="00391602"/>
    <w:rsid w:val="00394797"/>
    <w:rsid w:val="003962F1"/>
    <w:rsid w:val="00397670"/>
    <w:rsid w:val="003A7147"/>
    <w:rsid w:val="003B6083"/>
    <w:rsid w:val="003B7C74"/>
    <w:rsid w:val="003D067D"/>
    <w:rsid w:val="003D2365"/>
    <w:rsid w:val="003D3CD1"/>
    <w:rsid w:val="003E2C91"/>
    <w:rsid w:val="003F646F"/>
    <w:rsid w:val="00422601"/>
    <w:rsid w:val="0044164D"/>
    <w:rsid w:val="004433BD"/>
    <w:rsid w:val="00460073"/>
    <w:rsid w:val="00473DA8"/>
    <w:rsid w:val="00480DF6"/>
    <w:rsid w:val="004828CD"/>
    <w:rsid w:val="00483DE3"/>
    <w:rsid w:val="00490165"/>
    <w:rsid w:val="004934AC"/>
    <w:rsid w:val="004A03D2"/>
    <w:rsid w:val="004A0462"/>
    <w:rsid w:val="004A1A3A"/>
    <w:rsid w:val="004A49CC"/>
    <w:rsid w:val="004A4C73"/>
    <w:rsid w:val="004B0C45"/>
    <w:rsid w:val="004C1460"/>
    <w:rsid w:val="004C5776"/>
    <w:rsid w:val="004D2849"/>
    <w:rsid w:val="004D2AF9"/>
    <w:rsid w:val="004D3F6B"/>
    <w:rsid w:val="004D5ACA"/>
    <w:rsid w:val="004D69B0"/>
    <w:rsid w:val="004D72A7"/>
    <w:rsid w:val="004F69D3"/>
    <w:rsid w:val="00501EAB"/>
    <w:rsid w:val="0051041D"/>
    <w:rsid w:val="005246A1"/>
    <w:rsid w:val="00527198"/>
    <w:rsid w:val="0053494C"/>
    <w:rsid w:val="00540656"/>
    <w:rsid w:val="005506F3"/>
    <w:rsid w:val="0055388C"/>
    <w:rsid w:val="00554863"/>
    <w:rsid w:val="0055727B"/>
    <w:rsid w:val="00562A18"/>
    <w:rsid w:val="005638AA"/>
    <w:rsid w:val="005730BF"/>
    <w:rsid w:val="005740F4"/>
    <w:rsid w:val="005755CF"/>
    <w:rsid w:val="00575880"/>
    <w:rsid w:val="005775F8"/>
    <w:rsid w:val="005843ED"/>
    <w:rsid w:val="00597461"/>
    <w:rsid w:val="005A5DC9"/>
    <w:rsid w:val="005A653D"/>
    <w:rsid w:val="005A7809"/>
    <w:rsid w:val="005B5917"/>
    <w:rsid w:val="005C45E7"/>
    <w:rsid w:val="005E2950"/>
    <w:rsid w:val="005F0544"/>
    <w:rsid w:val="005F0E30"/>
    <w:rsid w:val="005F298A"/>
    <w:rsid w:val="005F5E15"/>
    <w:rsid w:val="005F7129"/>
    <w:rsid w:val="00607398"/>
    <w:rsid w:val="00612E43"/>
    <w:rsid w:val="0062004D"/>
    <w:rsid w:val="0062057E"/>
    <w:rsid w:val="00620F0B"/>
    <w:rsid w:val="006232C6"/>
    <w:rsid w:val="0062761A"/>
    <w:rsid w:val="00627E37"/>
    <w:rsid w:val="00631039"/>
    <w:rsid w:val="0063774C"/>
    <w:rsid w:val="00640EA2"/>
    <w:rsid w:val="00647307"/>
    <w:rsid w:val="00647A69"/>
    <w:rsid w:val="00656AB4"/>
    <w:rsid w:val="006648FA"/>
    <w:rsid w:val="00665D18"/>
    <w:rsid w:val="00672912"/>
    <w:rsid w:val="00674603"/>
    <w:rsid w:val="00682BD4"/>
    <w:rsid w:val="00687950"/>
    <w:rsid w:val="006A5624"/>
    <w:rsid w:val="006A5F55"/>
    <w:rsid w:val="006A6357"/>
    <w:rsid w:val="006B1AA6"/>
    <w:rsid w:val="006D01DE"/>
    <w:rsid w:val="006D5CFF"/>
    <w:rsid w:val="006E7AF2"/>
    <w:rsid w:val="00705478"/>
    <w:rsid w:val="00713A33"/>
    <w:rsid w:val="0072015C"/>
    <w:rsid w:val="00726C4A"/>
    <w:rsid w:val="00727E33"/>
    <w:rsid w:val="00740593"/>
    <w:rsid w:val="00744724"/>
    <w:rsid w:val="0074521C"/>
    <w:rsid w:val="007455F4"/>
    <w:rsid w:val="00755461"/>
    <w:rsid w:val="00764A67"/>
    <w:rsid w:val="007724AB"/>
    <w:rsid w:val="00776511"/>
    <w:rsid w:val="007830A6"/>
    <w:rsid w:val="00792450"/>
    <w:rsid w:val="00795F54"/>
    <w:rsid w:val="007962A7"/>
    <w:rsid w:val="007967A4"/>
    <w:rsid w:val="007A69DF"/>
    <w:rsid w:val="007B11F7"/>
    <w:rsid w:val="007B28FE"/>
    <w:rsid w:val="007C07D5"/>
    <w:rsid w:val="007D2379"/>
    <w:rsid w:val="007D661E"/>
    <w:rsid w:val="007D7F9C"/>
    <w:rsid w:val="007E1090"/>
    <w:rsid w:val="007E36A7"/>
    <w:rsid w:val="007E67AA"/>
    <w:rsid w:val="008105A1"/>
    <w:rsid w:val="0081066C"/>
    <w:rsid w:val="00813372"/>
    <w:rsid w:val="008221E8"/>
    <w:rsid w:val="00824D87"/>
    <w:rsid w:val="008252A1"/>
    <w:rsid w:val="008333D9"/>
    <w:rsid w:val="008378EB"/>
    <w:rsid w:val="008468DC"/>
    <w:rsid w:val="00851760"/>
    <w:rsid w:val="0086015B"/>
    <w:rsid w:val="00864A68"/>
    <w:rsid w:val="00866039"/>
    <w:rsid w:val="00870560"/>
    <w:rsid w:val="00871301"/>
    <w:rsid w:val="008713B4"/>
    <w:rsid w:val="00877F47"/>
    <w:rsid w:val="00880AA8"/>
    <w:rsid w:val="00881550"/>
    <w:rsid w:val="008856EC"/>
    <w:rsid w:val="00886963"/>
    <w:rsid w:val="008900CC"/>
    <w:rsid w:val="008A4114"/>
    <w:rsid w:val="008B6DFD"/>
    <w:rsid w:val="008B7D4E"/>
    <w:rsid w:val="008C5CAD"/>
    <w:rsid w:val="008C5F49"/>
    <w:rsid w:val="008C7E2E"/>
    <w:rsid w:val="008D560E"/>
    <w:rsid w:val="008F60D6"/>
    <w:rsid w:val="008F6108"/>
    <w:rsid w:val="00906158"/>
    <w:rsid w:val="00906BA4"/>
    <w:rsid w:val="00914E55"/>
    <w:rsid w:val="00916878"/>
    <w:rsid w:val="00917C3A"/>
    <w:rsid w:val="00920AE2"/>
    <w:rsid w:val="00924C14"/>
    <w:rsid w:val="00936E86"/>
    <w:rsid w:val="009408E4"/>
    <w:rsid w:val="0095096F"/>
    <w:rsid w:val="00951674"/>
    <w:rsid w:val="009528C6"/>
    <w:rsid w:val="00955C2A"/>
    <w:rsid w:val="00965A85"/>
    <w:rsid w:val="00966BB2"/>
    <w:rsid w:val="00970FE3"/>
    <w:rsid w:val="00981030"/>
    <w:rsid w:val="00981A59"/>
    <w:rsid w:val="009B1D3D"/>
    <w:rsid w:val="009B1D7B"/>
    <w:rsid w:val="009B2166"/>
    <w:rsid w:val="009C3927"/>
    <w:rsid w:val="009C6A89"/>
    <w:rsid w:val="009D6592"/>
    <w:rsid w:val="009D675D"/>
    <w:rsid w:val="009F0412"/>
    <w:rsid w:val="009F29F8"/>
    <w:rsid w:val="009F44A2"/>
    <w:rsid w:val="00A0030A"/>
    <w:rsid w:val="00A04272"/>
    <w:rsid w:val="00A17979"/>
    <w:rsid w:val="00A24964"/>
    <w:rsid w:val="00A24E01"/>
    <w:rsid w:val="00A2717D"/>
    <w:rsid w:val="00A413DB"/>
    <w:rsid w:val="00A4368E"/>
    <w:rsid w:val="00A43B03"/>
    <w:rsid w:val="00A44383"/>
    <w:rsid w:val="00A47C06"/>
    <w:rsid w:val="00A62DC8"/>
    <w:rsid w:val="00A653BC"/>
    <w:rsid w:val="00A7623C"/>
    <w:rsid w:val="00A773B1"/>
    <w:rsid w:val="00A810F8"/>
    <w:rsid w:val="00A83FC5"/>
    <w:rsid w:val="00A85A57"/>
    <w:rsid w:val="00A919B5"/>
    <w:rsid w:val="00AA5C12"/>
    <w:rsid w:val="00AB36BD"/>
    <w:rsid w:val="00AC3BBE"/>
    <w:rsid w:val="00AC4C24"/>
    <w:rsid w:val="00AC7487"/>
    <w:rsid w:val="00AD7C82"/>
    <w:rsid w:val="00AE1B6C"/>
    <w:rsid w:val="00AF7428"/>
    <w:rsid w:val="00B00491"/>
    <w:rsid w:val="00B13752"/>
    <w:rsid w:val="00B169E4"/>
    <w:rsid w:val="00B17A15"/>
    <w:rsid w:val="00B2396D"/>
    <w:rsid w:val="00B262FD"/>
    <w:rsid w:val="00B3026B"/>
    <w:rsid w:val="00B33D85"/>
    <w:rsid w:val="00B35E0B"/>
    <w:rsid w:val="00B52A2E"/>
    <w:rsid w:val="00B57FAB"/>
    <w:rsid w:val="00B62B55"/>
    <w:rsid w:val="00B6452B"/>
    <w:rsid w:val="00B65DF7"/>
    <w:rsid w:val="00B714F7"/>
    <w:rsid w:val="00B7587B"/>
    <w:rsid w:val="00B75BEC"/>
    <w:rsid w:val="00B77216"/>
    <w:rsid w:val="00B83A57"/>
    <w:rsid w:val="00B86FB2"/>
    <w:rsid w:val="00B87558"/>
    <w:rsid w:val="00B876CC"/>
    <w:rsid w:val="00B87F77"/>
    <w:rsid w:val="00B95C6B"/>
    <w:rsid w:val="00BA4734"/>
    <w:rsid w:val="00BB680E"/>
    <w:rsid w:val="00BC06FE"/>
    <w:rsid w:val="00BC1CB3"/>
    <w:rsid w:val="00BC2C8D"/>
    <w:rsid w:val="00BC60D5"/>
    <w:rsid w:val="00BD3E25"/>
    <w:rsid w:val="00BD5B16"/>
    <w:rsid w:val="00BD7FF3"/>
    <w:rsid w:val="00C01920"/>
    <w:rsid w:val="00C02B51"/>
    <w:rsid w:val="00C03C8A"/>
    <w:rsid w:val="00C057C0"/>
    <w:rsid w:val="00C10A05"/>
    <w:rsid w:val="00C2312B"/>
    <w:rsid w:val="00C34472"/>
    <w:rsid w:val="00C51917"/>
    <w:rsid w:val="00C52FAE"/>
    <w:rsid w:val="00C57F3D"/>
    <w:rsid w:val="00C63FFC"/>
    <w:rsid w:val="00C84AC9"/>
    <w:rsid w:val="00C9098A"/>
    <w:rsid w:val="00C939CA"/>
    <w:rsid w:val="00C960F7"/>
    <w:rsid w:val="00CA2169"/>
    <w:rsid w:val="00CA3099"/>
    <w:rsid w:val="00CA4E4F"/>
    <w:rsid w:val="00CA594A"/>
    <w:rsid w:val="00CA613B"/>
    <w:rsid w:val="00CA7419"/>
    <w:rsid w:val="00CB088F"/>
    <w:rsid w:val="00CD29E3"/>
    <w:rsid w:val="00D12907"/>
    <w:rsid w:val="00D1328C"/>
    <w:rsid w:val="00D35117"/>
    <w:rsid w:val="00D37DF4"/>
    <w:rsid w:val="00D55342"/>
    <w:rsid w:val="00D5776A"/>
    <w:rsid w:val="00D65570"/>
    <w:rsid w:val="00D73E0A"/>
    <w:rsid w:val="00D77305"/>
    <w:rsid w:val="00D808B0"/>
    <w:rsid w:val="00D96723"/>
    <w:rsid w:val="00DA2907"/>
    <w:rsid w:val="00DA2CA4"/>
    <w:rsid w:val="00DC0D2D"/>
    <w:rsid w:val="00DC5FA2"/>
    <w:rsid w:val="00DC6B6F"/>
    <w:rsid w:val="00DD302D"/>
    <w:rsid w:val="00DD4CEF"/>
    <w:rsid w:val="00DD4F75"/>
    <w:rsid w:val="00DD59A9"/>
    <w:rsid w:val="00DD729D"/>
    <w:rsid w:val="00DD75F1"/>
    <w:rsid w:val="00DE605E"/>
    <w:rsid w:val="00DF320D"/>
    <w:rsid w:val="00E1287A"/>
    <w:rsid w:val="00E230AB"/>
    <w:rsid w:val="00E30DC8"/>
    <w:rsid w:val="00E32F76"/>
    <w:rsid w:val="00E34317"/>
    <w:rsid w:val="00E54292"/>
    <w:rsid w:val="00E6187D"/>
    <w:rsid w:val="00E73700"/>
    <w:rsid w:val="00E81C2A"/>
    <w:rsid w:val="00E8273E"/>
    <w:rsid w:val="00E9683B"/>
    <w:rsid w:val="00EA6F80"/>
    <w:rsid w:val="00EB0783"/>
    <w:rsid w:val="00EB0E3B"/>
    <w:rsid w:val="00EB2165"/>
    <w:rsid w:val="00EB6440"/>
    <w:rsid w:val="00EC590C"/>
    <w:rsid w:val="00ED2B8A"/>
    <w:rsid w:val="00EF2250"/>
    <w:rsid w:val="00EF42C2"/>
    <w:rsid w:val="00EF6248"/>
    <w:rsid w:val="00F02D41"/>
    <w:rsid w:val="00F07203"/>
    <w:rsid w:val="00F239B3"/>
    <w:rsid w:val="00F23E9E"/>
    <w:rsid w:val="00F2414E"/>
    <w:rsid w:val="00F245C8"/>
    <w:rsid w:val="00F272FE"/>
    <w:rsid w:val="00F3082C"/>
    <w:rsid w:val="00F5183B"/>
    <w:rsid w:val="00F526FA"/>
    <w:rsid w:val="00F57F6C"/>
    <w:rsid w:val="00F72E6C"/>
    <w:rsid w:val="00F8004E"/>
    <w:rsid w:val="00F83318"/>
    <w:rsid w:val="00F84AF2"/>
    <w:rsid w:val="00F92C8C"/>
    <w:rsid w:val="00FA3958"/>
    <w:rsid w:val="00FA5AFA"/>
    <w:rsid w:val="00FA6052"/>
    <w:rsid w:val="00FA6B6C"/>
    <w:rsid w:val="00FB744B"/>
    <w:rsid w:val="00FC285F"/>
    <w:rsid w:val="00FE24C1"/>
    <w:rsid w:val="00FE28A8"/>
    <w:rsid w:val="00FE2AAC"/>
    <w:rsid w:val="00FE5F00"/>
    <w:rsid w:val="00FF4263"/>
    <w:rsid w:val="00FF4C7C"/>
    <w:rsid w:val="00FF5CC2"/>
    <w:rsid w:val="01263D02"/>
    <w:rsid w:val="030C0462"/>
    <w:rsid w:val="0323246D"/>
    <w:rsid w:val="03CD6D27"/>
    <w:rsid w:val="04C82A59"/>
    <w:rsid w:val="04F551A4"/>
    <w:rsid w:val="05983545"/>
    <w:rsid w:val="05B13426"/>
    <w:rsid w:val="06367DD0"/>
    <w:rsid w:val="063E5AB9"/>
    <w:rsid w:val="067D2BF3"/>
    <w:rsid w:val="07124E1F"/>
    <w:rsid w:val="099C619C"/>
    <w:rsid w:val="0ADE4A9B"/>
    <w:rsid w:val="0B5617D0"/>
    <w:rsid w:val="0BDB744F"/>
    <w:rsid w:val="0E0C4191"/>
    <w:rsid w:val="0E626E07"/>
    <w:rsid w:val="0EC14B81"/>
    <w:rsid w:val="0FAB5193"/>
    <w:rsid w:val="0FD2175C"/>
    <w:rsid w:val="10152AD1"/>
    <w:rsid w:val="10A740D7"/>
    <w:rsid w:val="114F4353"/>
    <w:rsid w:val="12802DD4"/>
    <w:rsid w:val="13184727"/>
    <w:rsid w:val="133A2F95"/>
    <w:rsid w:val="135E0B7B"/>
    <w:rsid w:val="13EC7D20"/>
    <w:rsid w:val="14AC2836"/>
    <w:rsid w:val="15370E21"/>
    <w:rsid w:val="1596050A"/>
    <w:rsid w:val="161A10D3"/>
    <w:rsid w:val="169A7F07"/>
    <w:rsid w:val="16F26CBA"/>
    <w:rsid w:val="17620A24"/>
    <w:rsid w:val="1A230890"/>
    <w:rsid w:val="1A622AE9"/>
    <w:rsid w:val="1A6602ED"/>
    <w:rsid w:val="1A8D15D2"/>
    <w:rsid w:val="1AC158FC"/>
    <w:rsid w:val="1AD650F4"/>
    <w:rsid w:val="1B227C79"/>
    <w:rsid w:val="1C1002FE"/>
    <w:rsid w:val="1C5D186C"/>
    <w:rsid w:val="1C7F5C8B"/>
    <w:rsid w:val="1C9B05D8"/>
    <w:rsid w:val="1D3703F8"/>
    <w:rsid w:val="1DAD5A2A"/>
    <w:rsid w:val="1E625CB9"/>
    <w:rsid w:val="1FB231D9"/>
    <w:rsid w:val="1FE12702"/>
    <w:rsid w:val="20B74EF8"/>
    <w:rsid w:val="211D59BC"/>
    <w:rsid w:val="216A4A2F"/>
    <w:rsid w:val="21BC3C6A"/>
    <w:rsid w:val="21BF2F00"/>
    <w:rsid w:val="23C10219"/>
    <w:rsid w:val="23C62BAA"/>
    <w:rsid w:val="244424C3"/>
    <w:rsid w:val="24741B6A"/>
    <w:rsid w:val="25754AF6"/>
    <w:rsid w:val="25802980"/>
    <w:rsid w:val="25BC34B0"/>
    <w:rsid w:val="25CB3C39"/>
    <w:rsid w:val="26AB105A"/>
    <w:rsid w:val="26B24DF9"/>
    <w:rsid w:val="27483067"/>
    <w:rsid w:val="29CA3E49"/>
    <w:rsid w:val="2D8378CA"/>
    <w:rsid w:val="2DE9410A"/>
    <w:rsid w:val="2E171CA5"/>
    <w:rsid w:val="2EE27C7F"/>
    <w:rsid w:val="30D50061"/>
    <w:rsid w:val="31C52F6F"/>
    <w:rsid w:val="31EF2CCD"/>
    <w:rsid w:val="326374DA"/>
    <w:rsid w:val="32D9696E"/>
    <w:rsid w:val="33446DD8"/>
    <w:rsid w:val="34453929"/>
    <w:rsid w:val="34B812B1"/>
    <w:rsid w:val="34DB551B"/>
    <w:rsid w:val="360846E4"/>
    <w:rsid w:val="367D7B42"/>
    <w:rsid w:val="36D87627"/>
    <w:rsid w:val="374138B7"/>
    <w:rsid w:val="374675C3"/>
    <w:rsid w:val="38AD71CE"/>
    <w:rsid w:val="38B73B6D"/>
    <w:rsid w:val="38C041C8"/>
    <w:rsid w:val="39620568"/>
    <w:rsid w:val="39D76743"/>
    <w:rsid w:val="3A27359B"/>
    <w:rsid w:val="3ADC03AD"/>
    <w:rsid w:val="3B6C15C2"/>
    <w:rsid w:val="3C29097F"/>
    <w:rsid w:val="3CA2407E"/>
    <w:rsid w:val="3CB94393"/>
    <w:rsid w:val="3CF16761"/>
    <w:rsid w:val="3D072C7F"/>
    <w:rsid w:val="3D224E5C"/>
    <w:rsid w:val="3D49004C"/>
    <w:rsid w:val="3D9E5DFE"/>
    <w:rsid w:val="3DBE1F94"/>
    <w:rsid w:val="3EBD6E70"/>
    <w:rsid w:val="3F3319DE"/>
    <w:rsid w:val="3F6F342F"/>
    <w:rsid w:val="3FB8112E"/>
    <w:rsid w:val="401A3734"/>
    <w:rsid w:val="42A71519"/>
    <w:rsid w:val="42CA554C"/>
    <w:rsid w:val="437B78F9"/>
    <w:rsid w:val="452B5205"/>
    <w:rsid w:val="452E6A85"/>
    <w:rsid w:val="45680A90"/>
    <w:rsid w:val="45725A27"/>
    <w:rsid w:val="46035F81"/>
    <w:rsid w:val="469D59A0"/>
    <w:rsid w:val="46A46DA8"/>
    <w:rsid w:val="47F50E63"/>
    <w:rsid w:val="4837750D"/>
    <w:rsid w:val="48D23BAA"/>
    <w:rsid w:val="491E5BE3"/>
    <w:rsid w:val="4973754F"/>
    <w:rsid w:val="49A41B68"/>
    <w:rsid w:val="49E8275C"/>
    <w:rsid w:val="4A3F2CC4"/>
    <w:rsid w:val="4A640F5B"/>
    <w:rsid w:val="4B7852B5"/>
    <w:rsid w:val="4B8D35BB"/>
    <w:rsid w:val="4BDE64EF"/>
    <w:rsid w:val="4D6F4BDB"/>
    <w:rsid w:val="4DE002C1"/>
    <w:rsid w:val="4EDF107B"/>
    <w:rsid w:val="4F5945E4"/>
    <w:rsid w:val="4FAB7E91"/>
    <w:rsid w:val="4FC40325"/>
    <w:rsid w:val="501F0559"/>
    <w:rsid w:val="507B60D8"/>
    <w:rsid w:val="507E7976"/>
    <w:rsid w:val="51DB05D3"/>
    <w:rsid w:val="51DD691E"/>
    <w:rsid w:val="52B800D1"/>
    <w:rsid w:val="52E15BAC"/>
    <w:rsid w:val="537D529F"/>
    <w:rsid w:val="540F0E71"/>
    <w:rsid w:val="548C2B2D"/>
    <w:rsid w:val="54D3137A"/>
    <w:rsid w:val="57BD0D84"/>
    <w:rsid w:val="59BE3D0C"/>
    <w:rsid w:val="5A6B244F"/>
    <w:rsid w:val="5A97463C"/>
    <w:rsid w:val="5AB04891"/>
    <w:rsid w:val="5B093F54"/>
    <w:rsid w:val="5CE166E5"/>
    <w:rsid w:val="5EB7681C"/>
    <w:rsid w:val="601B18B2"/>
    <w:rsid w:val="609624C7"/>
    <w:rsid w:val="60C5514D"/>
    <w:rsid w:val="60DA4DF5"/>
    <w:rsid w:val="612B2820"/>
    <w:rsid w:val="618A2E94"/>
    <w:rsid w:val="62830E1C"/>
    <w:rsid w:val="638D087F"/>
    <w:rsid w:val="63FA24E4"/>
    <w:rsid w:val="649948BF"/>
    <w:rsid w:val="65B201EF"/>
    <w:rsid w:val="66617209"/>
    <w:rsid w:val="672C1A82"/>
    <w:rsid w:val="6874723E"/>
    <w:rsid w:val="6A83134B"/>
    <w:rsid w:val="6AA55A0A"/>
    <w:rsid w:val="6B740AAD"/>
    <w:rsid w:val="6B945E48"/>
    <w:rsid w:val="6B996E1C"/>
    <w:rsid w:val="6C255926"/>
    <w:rsid w:val="6CCE6D5D"/>
    <w:rsid w:val="6E702B5C"/>
    <w:rsid w:val="6FD24AF2"/>
    <w:rsid w:val="708A15C7"/>
    <w:rsid w:val="70A166A2"/>
    <w:rsid w:val="73F6144E"/>
    <w:rsid w:val="744E61E4"/>
    <w:rsid w:val="74D3353D"/>
    <w:rsid w:val="75221AE1"/>
    <w:rsid w:val="763E393A"/>
    <w:rsid w:val="7691545E"/>
    <w:rsid w:val="76B93D13"/>
    <w:rsid w:val="7763329E"/>
    <w:rsid w:val="77F71C38"/>
    <w:rsid w:val="7AA91BC6"/>
    <w:rsid w:val="7B124E28"/>
    <w:rsid w:val="7B180E08"/>
    <w:rsid w:val="7B1B5C3E"/>
    <w:rsid w:val="7C1B568B"/>
    <w:rsid w:val="7C8F102F"/>
    <w:rsid w:val="7CBF59FF"/>
    <w:rsid w:val="7CC6647D"/>
    <w:rsid w:val="7CD46A28"/>
    <w:rsid w:val="7D1414DC"/>
    <w:rsid w:val="7D3573E6"/>
    <w:rsid w:val="7E106C5D"/>
    <w:rsid w:val="7FB04AAA"/>
    <w:rsid w:val="7FBB354B"/>
    <w:rsid w:val="7FDA6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E0263"/>
  <w15:docId w15:val="{429A53B0-8034-48B2-ACB0-AB1ECECD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jc w:val="center"/>
      <w:outlineLvl w:val="0"/>
    </w:pPr>
    <w:rPr>
      <w:rFonts w:cs="Times New Roman"/>
      <w:b/>
      <w:kern w:val="44"/>
      <w:sz w:val="32"/>
    </w:rPr>
  </w:style>
  <w:style w:type="paragraph" w:styleId="2">
    <w:name w:val="heading 2"/>
    <w:basedOn w:val="a"/>
    <w:next w:val="a"/>
    <w:qFormat/>
    <w:pPr>
      <w:keepNext/>
      <w:keepLines/>
      <w:spacing w:before="260" w:after="260" w:line="500" w:lineRule="exact"/>
      <w:jc w:val="center"/>
      <w:outlineLvl w:val="1"/>
    </w:pPr>
    <w:rPr>
      <w:rFonts w:ascii="Arial" w:eastAsia="黑体" w:hAnsi="Arial" w:cs="Times New Roman"/>
      <w:b/>
      <w:sz w:val="3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qFormat/>
    <w:pPr>
      <w:keepNext/>
      <w:keepLines/>
      <w:numPr>
        <w:ilvl w:val="3"/>
        <w:numId w:val="1"/>
      </w:numPr>
      <w:tabs>
        <w:tab w:val="left" w:pos="1080"/>
      </w:tabs>
      <w:adjustRightInd w:val="0"/>
      <w:spacing w:before="120" w:after="120" w:line="360" w:lineRule="auto"/>
      <w:outlineLvl w:val="3"/>
    </w:pPr>
    <w:rPr>
      <w:rFonts w:ascii="等线 Light" w:eastAsia="等线 Light" w:hAnsi="等线 Light"/>
      <w:b/>
      <w:kern w:val="0"/>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jc w:val="left"/>
    </w:pPr>
    <w:rPr>
      <w:rFonts w:cs="Times New Roman"/>
    </w:rPr>
  </w:style>
  <w:style w:type="paragraph" w:styleId="a4">
    <w:name w:val="annotation text"/>
    <w:basedOn w:val="a"/>
    <w:pPr>
      <w:jc w:val="left"/>
    </w:pPr>
  </w:style>
  <w:style w:type="paragraph" w:styleId="a5">
    <w:name w:val="Body Text"/>
    <w:basedOn w:val="a"/>
    <w:qFormat/>
    <w:pPr>
      <w:spacing w:after="120"/>
      <w:jc w:val="left"/>
    </w:pPr>
    <w:rPr>
      <w:rFonts w:cs="Times New Roman"/>
    </w:rPr>
  </w:style>
  <w:style w:type="paragraph" w:styleId="a6">
    <w:name w:val="Body Text Indent"/>
    <w:basedOn w:val="a"/>
    <w:qFormat/>
    <w:pPr>
      <w:ind w:firstLine="630"/>
      <w:jc w:val="left"/>
    </w:pPr>
    <w:rPr>
      <w:rFonts w:cs="Times New Roman"/>
      <w:sz w:val="32"/>
    </w:rPr>
  </w:style>
  <w:style w:type="paragraph" w:styleId="a7">
    <w:name w:val="Plain Text"/>
    <w:basedOn w:val="a"/>
    <w:qFormat/>
    <w:rPr>
      <w:rFonts w:ascii="宋体" w:hAnsi="Courier New"/>
      <w:szCs w:val="21"/>
    </w:rPr>
  </w:style>
  <w:style w:type="paragraph" w:styleId="20">
    <w:name w:val="Body Text Indent 2"/>
    <w:basedOn w:val="a"/>
    <w:qFormat/>
    <w:pPr>
      <w:ind w:firstLine="630"/>
      <w:jc w:val="left"/>
    </w:pPr>
    <w:rPr>
      <w:rFonts w:cs="Times New Roman"/>
      <w:sz w:val="32"/>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jc w:val="left"/>
    </w:pPr>
    <w:rPr>
      <w:rFonts w:cs="Times New Roman"/>
      <w:sz w:val="24"/>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qFormat/>
  </w:style>
  <w:style w:type="character" w:styleId="af">
    <w:name w:val="Hyperlink"/>
    <w:basedOn w:val="a0"/>
    <w:qFormat/>
    <w:rPr>
      <w:color w:val="0563C1" w:themeColor="hyperlink"/>
      <w:u w:val="single"/>
    </w:r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paragraph" w:customStyle="1" w:styleId="af0">
    <w:name w:val="正文格式"/>
    <w:basedOn w:val="a"/>
    <w:qFormat/>
    <w:pPr>
      <w:widowControl/>
      <w:adjustRightInd w:val="0"/>
      <w:snapToGrid w:val="0"/>
      <w:spacing w:line="400" w:lineRule="atLeast"/>
      <w:ind w:firstLine="482"/>
      <w:jc w:val="left"/>
      <w:textAlignment w:val="baseline"/>
    </w:pPr>
    <w:rPr>
      <w:rFonts w:ascii="Times New Roman" w:hAnsi="Times New Roman" w:cs="Times New Roman"/>
      <w:kern w:val="0"/>
      <w:sz w:val="24"/>
    </w:rPr>
  </w:style>
  <w:style w:type="paragraph" w:customStyle="1" w:styleId="af1">
    <w:name w:val="样式"/>
    <w:qFormat/>
    <w:pPr>
      <w:widowControl w:val="0"/>
      <w:autoSpaceDE w:val="0"/>
      <w:autoSpaceDN w:val="0"/>
      <w:adjustRightInd w:val="0"/>
    </w:pPr>
    <w:rPr>
      <w:rFonts w:ascii="宋体" w:cs="宋体"/>
      <w:sz w:val="24"/>
      <w:szCs w:val="24"/>
    </w:rPr>
  </w:style>
  <w:style w:type="character" w:customStyle="1" w:styleId="3CharCharChar">
    <w:name w:val="标题 3 Char Char Char"/>
    <w:qFormat/>
    <w:rPr>
      <w:rFonts w:eastAsia="宋体"/>
      <w:b/>
      <w:kern w:val="2"/>
      <w:sz w:val="32"/>
      <w:lang w:val="en-US" w:eastAsia="zh-CN"/>
    </w:rPr>
  </w:style>
  <w:style w:type="paragraph" w:customStyle="1" w:styleId="Char11">
    <w:name w:val="Char11"/>
    <w:basedOn w:val="a"/>
    <w:qFormat/>
    <w:rPr>
      <w:szCs w:val="21"/>
    </w:r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41">
    <w:name w:val="font41"/>
    <w:basedOn w:val="a0"/>
    <w:qFormat/>
    <w:rPr>
      <w:rFonts w:ascii="宋体" w:eastAsia="宋体" w:hAnsi="宋体" w:cs="宋体" w:hint="eastAsia"/>
      <w:color w:val="000000"/>
      <w:sz w:val="20"/>
      <w:szCs w:val="20"/>
      <w:u w:val="none"/>
    </w:rPr>
  </w:style>
  <w:style w:type="paragraph" w:styleId="af2">
    <w:name w:val="List Paragraph"/>
    <w:basedOn w:val="a"/>
    <w:autoRedefine/>
    <w:uiPriority w:val="99"/>
    <w:qFormat/>
    <w:pPr>
      <w:adjustRightInd w:val="0"/>
      <w:spacing w:line="360" w:lineRule="auto"/>
      <w:ind w:firstLineChars="200" w:firstLine="420"/>
    </w:pPr>
    <w:rPr>
      <w:szCs w:val="22"/>
    </w:rPr>
  </w:style>
  <w:style w:type="character" w:customStyle="1" w:styleId="30">
    <w:name w:val="标题 3 字符"/>
    <w:basedOn w:val="a0"/>
    <w:link w:val="3"/>
    <w:semiHidden/>
    <w:qFormat/>
    <w:rPr>
      <w:rFonts w:asciiTheme="minorHAnsi" w:eastAsiaTheme="minorEastAsia" w:hAnsiTheme="minorHAnsi" w:cstheme="minorBidi"/>
      <w:b/>
      <w:bCs/>
      <w:kern w:val="2"/>
      <w:sz w:val="32"/>
      <w:szCs w:val="32"/>
    </w:rPr>
  </w:style>
  <w:style w:type="paragraph" w:customStyle="1" w:styleId="10">
    <w:name w:val="列表段落1"/>
    <w:basedOn w:val="a"/>
    <w:uiPriority w:val="99"/>
    <w:qFormat/>
    <w:pPr>
      <w:ind w:firstLineChars="200" w:firstLine="420"/>
    </w:pPr>
    <w:rPr>
      <w:rFonts w:ascii="Times New Roman" w:eastAsia="微软雅黑" w:hAnsi="Times New Roman" w:cs="Times New Roman"/>
      <w:sz w:val="24"/>
    </w:rPr>
  </w:style>
  <w:style w:type="paragraph" w:customStyle="1" w:styleId="Af3">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af4">
    <w:name w:val="正常"/>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1">
    <w:name w:val="列表段落2"/>
    <w:basedOn w:val="a"/>
    <w:uiPriority w:val="99"/>
    <w:qFormat/>
    <w:pPr>
      <w:ind w:firstLineChars="200" w:firstLine="420"/>
    </w:pPr>
    <w:rPr>
      <w:rFonts w:ascii="Times New Roman" w:eastAsia="微软雅黑" w:hAnsi="Times New Roman" w:cs="Times New Roman"/>
      <w:sz w:val="24"/>
    </w:rPr>
  </w:style>
  <w:style w:type="character" w:customStyle="1" w:styleId="11">
    <w:name w:val="未处理的提及1"/>
    <w:basedOn w:val="a0"/>
    <w:uiPriority w:val="99"/>
    <w:semiHidden/>
    <w:unhideWhenUsed/>
    <w:qFormat/>
    <w:rPr>
      <w:color w:val="605E5C"/>
      <w:shd w:val="clear" w:color="auto" w:fill="E1DFDD"/>
    </w:rPr>
  </w:style>
  <w:style w:type="character" w:styleId="af5">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570245">
      <w:bodyDiv w:val="1"/>
      <w:marLeft w:val="0"/>
      <w:marRight w:val="0"/>
      <w:marTop w:val="0"/>
      <w:marBottom w:val="0"/>
      <w:divBdr>
        <w:top w:val="none" w:sz="0" w:space="0" w:color="auto"/>
        <w:left w:val="none" w:sz="0" w:space="0" w:color="auto"/>
        <w:bottom w:val="none" w:sz="0" w:space="0" w:color="auto"/>
        <w:right w:val="none" w:sz="0" w:space="0" w:color="auto"/>
      </w:divBdr>
    </w:div>
    <w:div w:id="2037465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hinalawedu.com/falvfagu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BECABF-7847-4F8F-9C48-9FE093108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27</Pages>
  <Words>5325</Words>
  <Characters>5433</Characters>
  <Application>Microsoft Office Word</Application>
  <DocSecurity>0</DocSecurity>
  <Lines>452</Lines>
  <Paragraphs>413</Paragraphs>
  <ScaleCrop>false</ScaleCrop>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dc:creator>
  <cp:lastModifiedBy>zhikai zhong</cp:lastModifiedBy>
  <cp:revision>1140</cp:revision>
  <cp:lastPrinted>2025-06-13T03:55:00Z</cp:lastPrinted>
  <dcterms:created xsi:type="dcterms:W3CDTF">2022-02-18T08:02:00Z</dcterms:created>
  <dcterms:modified xsi:type="dcterms:W3CDTF">2025-06-13T12:28:00Z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87A04849C72F4CA49E20DBB80D456323_13</vt:lpwstr>
  </property>
  <property fmtid="{D5CDD505-2E9C-101B-9397-08002B2CF9AE}" pid="4" name="KSOTemplateDocerSaveRecord">
    <vt:lpwstr>eyJoZGlkIjoiMGRmZGZhM2M4YzNhYmMzMDk3ODVlNDc5Yjc0YzUxNzQiLCJ1c2VySWQiOiI0NzUzMzEyMTIifQ==</vt:lpwstr>
  </property>
</Properties>
</file>