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4D64">
      <w:pPr>
        <w:rPr>
          <w:rFonts w:hint="default" w:ascii="Times New Roman" w:hAnsi="Times New Roman" w:eastAsia="仿宋_GB2312" w:cs="Times New Roman"/>
          <w:b w:val="0"/>
          <w:bCs w:val="0"/>
          <w:color w:val="000000"/>
          <w:kern w:val="0"/>
          <w:sz w:val="32"/>
          <w:szCs w:val="32"/>
          <w:lang w:val="en-US" w:eastAsia="zh-CN"/>
          <w14:ligatures w14:val="none"/>
        </w:rPr>
      </w:pPr>
    </w:p>
    <w:p w14:paraId="095E5518">
      <w:pPr>
        <w:spacing w:line="42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B1304BF">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748BE562">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5A263702">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四川众信资产管理有限公司：</w:t>
      </w:r>
    </w:p>
    <w:p w14:paraId="1F6F7D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本单位自愿参加</w:t>
      </w:r>
      <w:r>
        <w:rPr>
          <w:rFonts w:hint="eastAsia" w:ascii="仿宋_GB2312" w:hAnsi="仿宋_GB2312" w:eastAsia="仿宋_GB2312" w:cs="仿宋_GB2312"/>
          <w:sz w:val="32"/>
          <w:szCs w:val="32"/>
          <w:lang w:val="en-US" w:eastAsia="zh-CN"/>
        </w:rPr>
        <w:t>本次常年法律顾问</w:t>
      </w:r>
      <w:r>
        <w:rPr>
          <w:rFonts w:hint="eastAsia" w:ascii="仿宋_GB2312" w:hAnsi="仿宋_GB2312" w:eastAsia="仿宋_GB2312" w:cs="仿宋_GB2312"/>
          <w:sz w:val="32"/>
          <w:szCs w:val="32"/>
        </w:rPr>
        <w:t>的竞争性谈判，并保证参选文件中所列举报价文件及相关资料和公司基本情况资料是真实的、有效的、合法的。为此,本单位承诺如下：</w:t>
      </w:r>
    </w:p>
    <w:p w14:paraId="7901A5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1.同意谈判文件中的有关规定和提供按照贵方要求的与竞争性谈判有关的一切数据、情况和资料等。</w:t>
      </w:r>
    </w:p>
    <w:p w14:paraId="3395492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2.完全理解贵方不一定接受最低报价或收到的任何报价，如本单位中选，保证按照参选文件的承诺与贵方签订服务业务合同。</w:t>
      </w:r>
    </w:p>
    <w:p w14:paraId="6C6E57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3.无论本单位中选或者落选，均保证不向任何第三方透露本次竞争性谈判相关信息，不向任何第三方披露获得的或收到的任何文件资料及非公开信息。</w:t>
      </w:r>
    </w:p>
    <w:p w14:paraId="26CB5C46">
      <w:pPr>
        <w:pStyle w:val="2"/>
        <w:keepNext w:val="0"/>
        <w:keepLines w:val="0"/>
        <w:pageBreakBefore w:val="0"/>
        <w:widowControl w:val="0"/>
        <w:kinsoku/>
        <w:wordWrap/>
        <w:overflowPunct/>
        <w:topLinePunct w:val="0"/>
        <w:autoSpaceDE/>
        <w:autoSpaceDN/>
        <w:bidi w:val="0"/>
        <w:spacing w:after="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4.我公司具有良好的社会信誉和一定的市场品牌。</w:t>
      </w:r>
    </w:p>
    <w:p w14:paraId="7959773E">
      <w:pPr>
        <w:pStyle w:val="2"/>
        <w:keepNext w:val="0"/>
        <w:keepLines w:val="0"/>
        <w:pageBreakBefore w:val="0"/>
        <w:widowControl w:val="0"/>
        <w:kinsoku/>
        <w:wordWrap/>
        <w:overflowPunct/>
        <w:topLinePunct w:val="0"/>
        <w:autoSpaceDE/>
        <w:autoSpaceDN/>
        <w:bidi w:val="0"/>
        <w:spacing w:after="0"/>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5</w:t>
      </w:r>
      <w:r>
        <w:rPr>
          <w:rFonts w:hint="eastAsia" w:ascii="仿宋_GB2312" w:hAnsi="仿宋_GB2312" w:eastAsia="仿宋_GB2312" w:cs="仿宋_GB2312"/>
          <w:sz w:val="32"/>
          <w:szCs w:val="32"/>
        </w:rPr>
        <w:t>.本单位参与本次竞争性谈判申请，保证不存在以下情形：</w:t>
      </w:r>
    </w:p>
    <w:p w14:paraId="464C00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（1）提供虚假材料谋取中选；</w:t>
      </w:r>
    </w:p>
    <w:p w14:paraId="72CFAE0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（2）采取不正当手段诋毁、排挤其他参选人；</w:t>
      </w:r>
    </w:p>
    <w:p w14:paraId="76CDB3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（3）与其它参选人恶意串通；</w:t>
      </w:r>
    </w:p>
    <w:p w14:paraId="127C3D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（4）向比选人行贿或者提供其他不正当利益；</w:t>
      </w:r>
    </w:p>
    <w:p w14:paraId="0FDAB26F">
      <w:pPr>
        <w:pStyle w:val="5"/>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（5）近三年内在经营活动中有重大违法记录；</w:t>
      </w:r>
    </w:p>
    <w:p w14:paraId="391E7DD3">
      <w:pPr>
        <w:pStyle w:val="5"/>
        <w:keepNext w:val="0"/>
        <w:keepLines w:val="0"/>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（6）有其他违规行为。</w:t>
      </w:r>
      <w:bookmarkStart w:id="0" w:name="_GoBack"/>
      <w:bookmarkEnd w:id="0"/>
    </w:p>
    <w:p w14:paraId="1022CAD5">
      <w:pPr>
        <w:pStyle w:val="5"/>
        <w:pageBreakBefore w:val="0"/>
        <w:widowControl w:val="0"/>
        <w:kinsoku/>
        <w:wordWrap/>
        <w:overflowPunct/>
        <w:topLinePunct w:val="0"/>
        <w:autoSpaceDE/>
        <w:autoSpaceDN/>
        <w:bidi w:val="0"/>
        <w:adjustRightInd w:val="0"/>
        <w:spacing w:line="570" w:lineRule="exact"/>
        <w:ind w:firstLine="643" w:firstLineChars="200"/>
        <w:jc w:val="both"/>
        <w:textAlignment w:val="auto"/>
        <w:rPr>
          <w:rFonts w:hint="eastAsia" w:ascii="仿宋_GB2312" w:hAnsi="仿宋_GB2312" w:eastAsia="仿宋_GB2312" w:cs="仿宋_GB2312"/>
          <w:sz w:val="32"/>
          <w:szCs w:val="32"/>
        </w:rPr>
      </w:pPr>
    </w:p>
    <w:p w14:paraId="2477772B">
      <w:pPr>
        <w:pStyle w:val="5"/>
        <w:pageBreakBefore w:val="0"/>
        <w:widowControl w:val="0"/>
        <w:kinsoku/>
        <w:wordWrap/>
        <w:overflowPunct/>
        <w:topLinePunct w:val="0"/>
        <w:autoSpaceDE/>
        <w:autoSpaceDN/>
        <w:bidi w:val="0"/>
        <w:adjustRightInd w:val="0"/>
        <w:spacing w:line="570" w:lineRule="exact"/>
        <w:ind w:firstLine="640" w:firstLineChars="200"/>
        <w:jc w:val="both"/>
        <w:textAlignment w:val="auto"/>
        <w:rPr>
          <w:rFonts w:ascii="仿宋_GB2312" w:hAnsi="仿宋_GB2312" w:eastAsia="仿宋_GB2312" w:cs="仿宋_GB2312"/>
          <w:b w:val="0"/>
          <w:bCs w:val="0"/>
          <w:color w:val="FF0000"/>
          <w:sz w:val="32"/>
          <w:szCs w:val="32"/>
        </w:rPr>
      </w:pPr>
    </w:p>
    <w:p w14:paraId="69048D83">
      <w:pPr>
        <w:keepNext/>
        <w:keepLines/>
        <w:pageBreakBefore w:val="0"/>
        <w:widowControl w:val="0"/>
        <w:kinsoku/>
        <w:wordWrap/>
        <w:overflowPunct/>
        <w:topLinePunct w:val="0"/>
        <w:autoSpaceDE/>
        <w:autoSpaceDN/>
        <w:bidi w:val="0"/>
        <w:adjustRightInd w:val="0"/>
        <w:snapToGrid w:val="0"/>
        <w:spacing w:line="570" w:lineRule="exact"/>
        <w:ind w:firstLine="640" w:firstLineChars="200"/>
        <w:textAlignment w:val="auto"/>
        <w:outlineLvl w:val="2"/>
        <w:rPr>
          <w:rFonts w:ascii="仿宋_GB2312" w:hAnsi="仿宋_GB2312" w:eastAsia="仿宋_GB2312" w:cs="仿宋_GB2312"/>
          <w:sz w:val="32"/>
          <w:szCs w:val="32"/>
        </w:rPr>
      </w:pPr>
    </w:p>
    <w:p w14:paraId="4F712BC4">
      <w:pPr>
        <w:keepNext/>
        <w:keepLines/>
        <w:pageBreakBefore w:val="0"/>
        <w:widowControl w:val="0"/>
        <w:kinsoku/>
        <w:wordWrap/>
        <w:overflowPunct/>
        <w:topLinePunct w:val="0"/>
        <w:autoSpaceDE/>
        <w:autoSpaceDN/>
        <w:bidi w:val="0"/>
        <w:adjustRightInd w:val="0"/>
        <w:snapToGrid w:val="0"/>
        <w:spacing w:line="570" w:lineRule="exact"/>
        <w:ind w:firstLine="4480" w:firstLineChars="14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参选机构（盖公章）：</w:t>
      </w:r>
    </w:p>
    <w:p w14:paraId="27CC504A">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58C1935B">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负责人或授权代理人（签字或盖章）：</w:t>
      </w:r>
    </w:p>
    <w:p w14:paraId="67916EA4">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p>
    <w:p w14:paraId="267AE002">
      <w:pPr>
        <w:keepNext/>
        <w:keepLines/>
        <w:pageBreakBefore w:val="0"/>
        <w:widowControl w:val="0"/>
        <w:kinsoku/>
        <w:wordWrap/>
        <w:overflowPunct/>
        <w:topLinePunct w:val="0"/>
        <w:autoSpaceDE/>
        <w:autoSpaceDN/>
        <w:bidi w:val="0"/>
        <w:adjustRightInd w:val="0"/>
        <w:snapToGrid w:val="0"/>
        <w:spacing w:line="570" w:lineRule="exact"/>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年    月    日</w:t>
      </w:r>
    </w:p>
    <w:p w14:paraId="3F4ED835">
      <w:pPr>
        <w:keepNext/>
        <w:keepLines/>
        <w:adjustRightInd w:val="0"/>
        <w:snapToGrid w:val="0"/>
        <w:spacing w:line="360" w:lineRule="auto"/>
        <w:outlineLvl w:val="2"/>
        <w:rPr>
          <w:rFonts w:ascii="黑体" w:hAnsi="黑体" w:eastAsia="黑体" w:cs="黑体"/>
          <w:sz w:val="32"/>
          <w:szCs w:val="32"/>
        </w:rPr>
      </w:pPr>
    </w:p>
    <w:p w14:paraId="67753B41">
      <w:pPr>
        <w:numPr>
          <w:ilvl w:val="0"/>
          <w:numId w:val="0"/>
        </w:numPr>
        <w:spacing w:line="480" w:lineRule="exact"/>
        <w:ind w:firstLine="1600" w:firstLineChars="500"/>
        <w:rPr>
          <w:rFonts w:hint="default" w:ascii="Times New Roman" w:hAnsi="Times New Roman" w:eastAsia="仿宋_GB2312" w:cs="Times New Roman"/>
          <w:b w:val="0"/>
          <w:bCs w:val="0"/>
          <w:color w:val="000000"/>
          <w:kern w:val="0"/>
          <w:sz w:val="32"/>
          <w:szCs w:val="32"/>
          <w:lang w:val="en-US" w:eastAsia="zh-CN"/>
          <w14:ligatures w14:val="none"/>
        </w:rPr>
      </w:pPr>
    </w:p>
    <w:sectPr>
      <w:pgSz w:w="11906" w:h="16838"/>
      <w:pgMar w:top="1701" w:right="1474" w:bottom="170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5YzFjN2QxMGU3OTIwYjI1Y2Q3MjY0ZTNiOTcxMjAifQ=="/>
  </w:docVars>
  <w:rsids>
    <w:rsidRoot w:val="00D82BDC"/>
    <w:rsid w:val="00050F1F"/>
    <w:rsid w:val="000A57F1"/>
    <w:rsid w:val="000D5C72"/>
    <w:rsid w:val="000F4AE6"/>
    <w:rsid w:val="001034EF"/>
    <w:rsid w:val="00117D9C"/>
    <w:rsid w:val="001259F4"/>
    <w:rsid w:val="00173E93"/>
    <w:rsid w:val="00176FA5"/>
    <w:rsid w:val="001842D9"/>
    <w:rsid w:val="001D2185"/>
    <w:rsid w:val="001E378E"/>
    <w:rsid w:val="0020071C"/>
    <w:rsid w:val="00231FC2"/>
    <w:rsid w:val="002332D0"/>
    <w:rsid w:val="00247957"/>
    <w:rsid w:val="002924F3"/>
    <w:rsid w:val="002B1F18"/>
    <w:rsid w:val="002F0DB7"/>
    <w:rsid w:val="002F2AC8"/>
    <w:rsid w:val="00307498"/>
    <w:rsid w:val="003829AF"/>
    <w:rsid w:val="0039687B"/>
    <w:rsid w:val="003C2E30"/>
    <w:rsid w:val="003C7504"/>
    <w:rsid w:val="0044533D"/>
    <w:rsid w:val="004500BD"/>
    <w:rsid w:val="004C15BC"/>
    <w:rsid w:val="004F36D9"/>
    <w:rsid w:val="004F3B28"/>
    <w:rsid w:val="00536F03"/>
    <w:rsid w:val="00544841"/>
    <w:rsid w:val="00555002"/>
    <w:rsid w:val="0057069C"/>
    <w:rsid w:val="00594220"/>
    <w:rsid w:val="005A1D37"/>
    <w:rsid w:val="00626A35"/>
    <w:rsid w:val="006567AB"/>
    <w:rsid w:val="00660EDB"/>
    <w:rsid w:val="0068713C"/>
    <w:rsid w:val="00692757"/>
    <w:rsid w:val="006C2432"/>
    <w:rsid w:val="006D0CC0"/>
    <w:rsid w:val="007021DF"/>
    <w:rsid w:val="007239AE"/>
    <w:rsid w:val="00745E46"/>
    <w:rsid w:val="007634F2"/>
    <w:rsid w:val="00862388"/>
    <w:rsid w:val="00862FF3"/>
    <w:rsid w:val="008972A3"/>
    <w:rsid w:val="008B08E7"/>
    <w:rsid w:val="008E003E"/>
    <w:rsid w:val="00927FDE"/>
    <w:rsid w:val="00951AB2"/>
    <w:rsid w:val="00961208"/>
    <w:rsid w:val="009819A7"/>
    <w:rsid w:val="0099102C"/>
    <w:rsid w:val="00992777"/>
    <w:rsid w:val="009C2538"/>
    <w:rsid w:val="009E2369"/>
    <w:rsid w:val="009E3A0B"/>
    <w:rsid w:val="00A12EAE"/>
    <w:rsid w:val="00A15441"/>
    <w:rsid w:val="00A66E98"/>
    <w:rsid w:val="00B945EC"/>
    <w:rsid w:val="00C923E0"/>
    <w:rsid w:val="00C94C49"/>
    <w:rsid w:val="00CB0C89"/>
    <w:rsid w:val="00CC5622"/>
    <w:rsid w:val="00CD7AC1"/>
    <w:rsid w:val="00CE228E"/>
    <w:rsid w:val="00CE721F"/>
    <w:rsid w:val="00D15BA9"/>
    <w:rsid w:val="00D5114A"/>
    <w:rsid w:val="00D62F10"/>
    <w:rsid w:val="00D82BDC"/>
    <w:rsid w:val="00E13762"/>
    <w:rsid w:val="00E966AF"/>
    <w:rsid w:val="00ED2725"/>
    <w:rsid w:val="00ED77BD"/>
    <w:rsid w:val="00F07037"/>
    <w:rsid w:val="00F72403"/>
    <w:rsid w:val="00F809D4"/>
    <w:rsid w:val="00FA60E7"/>
    <w:rsid w:val="00FD2D31"/>
    <w:rsid w:val="00FF3063"/>
    <w:rsid w:val="03674B8C"/>
    <w:rsid w:val="0D103629"/>
    <w:rsid w:val="1976275D"/>
    <w:rsid w:val="29674531"/>
    <w:rsid w:val="38C11F74"/>
    <w:rsid w:val="4A375D1B"/>
    <w:rsid w:val="565A15B7"/>
    <w:rsid w:val="603D5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widowControl/>
      <w:spacing w:after="240"/>
      <w:ind w:firstLine="720"/>
      <w:jc w:val="left"/>
    </w:pPr>
    <w:rPr>
      <w:rFonts w:eastAsia="MS Mincho"/>
      <w:kern w:val="0"/>
      <w:sz w:val="2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8820"/>
      </w:tabs>
      <w:snapToGrid w:val="0"/>
      <w:spacing w:line="440" w:lineRule="exact"/>
      <w:jc w:val="left"/>
    </w:pPr>
    <w:rPr>
      <w:rFonts w:ascii="Arial" w:hAnsi="Arial" w:eastAsia="黑体"/>
      <w:b/>
      <w:bCs/>
      <w:sz w:val="28"/>
      <w:szCs w:val="2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9">
    <w:name w:val="页眉 字符"/>
    <w:basedOn w:val="8"/>
    <w:link w:val="4"/>
    <w:qFormat/>
    <w:uiPriority w:val="99"/>
    <w:rPr>
      <w:kern w:val="2"/>
      <w:sz w:val="18"/>
      <w:szCs w:val="18"/>
      <w14:ligatures w14:val="standardContextual"/>
    </w:rPr>
  </w:style>
  <w:style w:type="character" w:customStyle="1" w:styleId="10">
    <w:name w:val="页脚 字符"/>
    <w:basedOn w:val="8"/>
    <w:link w:val="3"/>
    <w:qFormat/>
    <w:uiPriority w:val="99"/>
    <w:rPr>
      <w:kern w:val="2"/>
      <w:sz w:val="18"/>
      <w:szCs w:val="18"/>
      <w14:ligatures w14:val="standardContextual"/>
    </w:rPr>
  </w:style>
  <w:style w:type="paragraph" w:customStyle="1" w:styleId="11">
    <w:name w:val="Revision"/>
    <w:autoRedefine/>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B9011-5F9F-4EF1-AF8E-8E58DD7BCFA9}">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448</Characters>
  <Lines>45</Lines>
  <Paragraphs>12</Paragraphs>
  <TotalTime>14</TotalTime>
  <ScaleCrop>false</ScaleCrop>
  <LinksUpToDate>false</LinksUpToDate>
  <CharactersWithSpaces>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2024-03-12T05:12:00Z</dcterms:created>
  <dc:creator>luo</dc:creator>
  <cp:lastModifiedBy>侯清曦</cp:lastModifiedBy>
  <cp:lastPrinted>2025-07-03T07:12:00Z</cp:lastPrinted>
  <dcterms:modified xsi:type="dcterms:W3CDTF">2025-07-31T03:20:18Z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F14E62772912455288A7E0040131E7A4_13</vt:lpwstr>
  </property>
  <property fmtid="{D5CDD505-2E9C-101B-9397-08002B2CF9AE}" pid="4" name="KSOTemplateDocerSaveRecord">
    <vt:lpwstr>eyJoZGlkIjoiZDAyODNhZTBkNDQyYzJlZDUzMjhiZTFmNjJkZTcwMTQiLCJ1c2VySWQiOiIyMzIzOTMwODkifQ==</vt:lpwstr>
  </property>
</Properties>
</file>